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DF84" w14:textId="77777777" w:rsidR="00377517" w:rsidRPr="00FC7AF1" w:rsidRDefault="00377517" w:rsidP="00954046">
      <w:pPr>
        <w:spacing w:after="0"/>
        <w:jc w:val="both"/>
        <w:rPr>
          <w:rFonts w:ascii="Times New Roman" w:hAnsi="Times New Roman" w:cs="Times New Roman"/>
        </w:rPr>
      </w:pPr>
      <w:r w:rsidRPr="00FC7AF1">
        <w:rPr>
          <w:rFonts w:ascii="Times New Roman" w:eastAsia="Calibri" w:hAnsi="Times New Roman" w:cs="Times New Roman"/>
          <w:b/>
          <w:bCs/>
          <w:color w:val="000000"/>
        </w:rPr>
        <w:t xml:space="preserve">PROCESSO LICITATÓRIO </w:t>
      </w:r>
    </w:p>
    <w:p w14:paraId="03CBB1FC" w14:textId="01483D5A" w:rsidR="00377517" w:rsidRPr="00724D0A" w:rsidRDefault="00984874" w:rsidP="00954046">
      <w:pPr>
        <w:spacing w:after="0"/>
        <w:jc w:val="both"/>
        <w:rPr>
          <w:rFonts w:ascii="Times New Roman" w:eastAsia="Calibri" w:hAnsi="Times New Roman" w:cs="Times New Roman"/>
          <w:b/>
          <w:bCs/>
          <w:color w:val="000000"/>
        </w:rPr>
      </w:pPr>
      <w:r w:rsidRPr="00724D0A">
        <w:rPr>
          <w:rFonts w:ascii="Times New Roman" w:eastAsia="Calibri" w:hAnsi="Times New Roman" w:cs="Times New Roman"/>
          <w:b/>
          <w:bCs/>
          <w:color w:val="000000"/>
        </w:rPr>
        <w:t xml:space="preserve">MODALIDADE </w:t>
      </w:r>
      <w:r w:rsidR="00E75605" w:rsidRPr="00724D0A">
        <w:rPr>
          <w:rFonts w:ascii="Times New Roman" w:eastAsia="Calibri" w:hAnsi="Times New Roman" w:cs="Times New Roman"/>
          <w:b/>
          <w:bCs/>
          <w:color w:val="000000"/>
        </w:rPr>
        <w:t>CONCORRÊNCIA</w:t>
      </w:r>
      <w:r w:rsidR="00C0490A" w:rsidRPr="00724D0A">
        <w:rPr>
          <w:rFonts w:ascii="Times New Roman" w:eastAsia="Calibri" w:hAnsi="Times New Roman" w:cs="Times New Roman"/>
          <w:b/>
          <w:bCs/>
          <w:color w:val="000000"/>
        </w:rPr>
        <w:t xml:space="preserve"> ELETRÔNICA</w:t>
      </w:r>
      <w:r w:rsidR="00E75605" w:rsidRPr="00724D0A">
        <w:rPr>
          <w:rFonts w:ascii="Times New Roman" w:eastAsia="Calibri" w:hAnsi="Times New Roman" w:cs="Times New Roman"/>
          <w:b/>
          <w:bCs/>
          <w:color w:val="000000"/>
        </w:rPr>
        <w:t xml:space="preserve"> </w:t>
      </w:r>
      <w:r w:rsidRPr="00724D0A">
        <w:rPr>
          <w:rFonts w:ascii="Times New Roman" w:eastAsia="Calibri" w:hAnsi="Times New Roman" w:cs="Times New Roman"/>
          <w:b/>
          <w:bCs/>
          <w:color w:val="000000"/>
        </w:rPr>
        <w:t>PARA OBRAS E SERVIÇOS DE ENGENHARIA</w:t>
      </w:r>
      <w:r w:rsidR="002C7289" w:rsidRPr="00724D0A">
        <w:rPr>
          <w:rFonts w:ascii="Times New Roman" w:eastAsia="Calibri" w:hAnsi="Times New Roman" w:cs="Times New Roman"/>
          <w:b/>
          <w:bCs/>
          <w:color w:val="000000"/>
        </w:rPr>
        <w:t xml:space="preserve"> </w:t>
      </w:r>
    </w:p>
    <w:p w14:paraId="3877BABB" w14:textId="77777777" w:rsidR="00984874" w:rsidRPr="00724D0A" w:rsidRDefault="00984874" w:rsidP="00984874">
      <w:pPr>
        <w:spacing w:after="0"/>
        <w:jc w:val="both"/>
        <w:rPr>
          <w:rFonts w:ascii="Times New Roman" w:eastAsia="Calibri" w:hAnsi="Times New Roman" w:cs="Times New Roman"/>
          <w:b/>
          <w:bCs/>
          <w:color w:val="000000"/>
        </w:rPr>
      </w:pPr>
      <w:r w:rsidRPr="00724D0A">
        <w:rPr>
          <w:rFonts w:ascii="Times New Roman" w:eastAsia="Calibri" w:hAnsi="Times New Roman" w:cs="Times New Roman"/>
          <w:b/>
          <w:bCs/>
          <w:color w:val="000000"/>
        </w:rPr>
        <w:t>Tipo de Julgamento: Menor preço global (Pelo Total Geral dos Itens)</w:t>
      </w:r>
    </w:p>
    <w:p w14:paraId="64437BE3" w14:textId="77777777" w:rsidR="002D2E60" w:rsidRPr="00FC7AF1" w:rsidRDefault="00984874" w:rsidP="00984874">
      <w:pPr>
        <w:spacing w:after="0"/>
        <w:jc w:val="both"/>
        <w:rPr>
          <w:rFonts w:ascii="Times New Roman" w:eastAsia="Calibri" w:hAnsi="Times New Roman" w:cs="Times New Roman"/>
          <w:b/>
          <w:bCs/>
          <w:color w:val="000000"/>
        </w:rPr>
      </w:pPr>
      <w:r w:rsidRPr="00724D0A">
        <w:rPr>
          <w:rFonts w:ascii="Times New Roman" w:eastAsia="Calibri" w:hAnsi="Times New Roman" w:cs="Times New Roman"/>
          <w:b/>
          <w:bCs/>
          <w:color w:val="000000"/>
        </w:rPr>
        <w:t>Regime de Execução: Indireta – Empreitada por preço global</w:t>
      </w:r>
    </w:p>
    <w:p w14:paraId="4376895E" w14:textId="77777777" w:rsidR="00401B81" w:rsidRPr="00FC7AF1" w:rsidRDefault="00401B81" w:rsidP="00984874">
      <w:pPr>
        <w:spacing w:after="0"/>
        <w:jc w:val="both"/>
        <w:rPr>
          <w:rFonts w:ascii="Times New Roman" w:eastAsia="Calibri" w:hAnsi="Times New Roman" w:cs="Times New Roman"/>
          <w:b/>
          <w:bCs/>
          <w:color w:val="000000"/>
        </w:rPr>
      </w:pPr>
    </w:p>
    <w:p w14:paraId="0BF49925" w14:textId="77777777" w:rsidR="00984874" w:rsidRPr="00FC7AF1" w:rsidRDefault="00984874" w:rsidP="00984874">
      <w:pPr>
        <w:spacing w:after="0"/>
        <w:jc w:val="both"/>
        <w:rPr>
          <w:rFonts w:ascii="Times New Roman" w:hAnsi="Times New Roman" w:cs="Times New Roman"/>
        </w:rPr>
      </w:pPr>
    </w:p>
    <w:p w14:paraId="41A3E693" w14:textId="4A5BAFC0" w:rsidR="00AC75C3" w:rsidRPr="00FC7AF1" w:rsidRDefault="006D1763" w:rsidP="006D1763">
      <w:pPr>
        <w:tabs>
          <w:tab w:val="left" w:pos="1815"/>
          <w:tab w:val="center" w:pos="4677"/>
        </w:tabs>
        <w:rPr>
          <w:rFonts w:ascii="Times New Roman" w:hAnsi="Times New Roman" w:cs="Times New Roman"/>
          <w:b/>
        </w:rPr>
      </w:pPr>
      <w:r w:rsidRPr="00FC7AF1">
        <w:rPr>
          <w:rFonts w:ascii="Times New Roman" w:hAnsi="Times New Roman" w:cs="Times New Roman"/>
          <w:b/>
        </w:rPr>
        <w:tab/>
      </w:r>
      <w:r w:rsidRPr="00FC7AF1">
        <w:rPr>
          <w:rFonts w:ascii="Times New Roman" w:hAnsi="Times New Roman" w:cs="Times New Roman"/>
          <w:b/>
        </w:rPr>
        <w:tab/>
      </w:r>
      <w:r w:rsidR="00AC75C3" w:rsidRPr="00FC7AF1">
        <w:rPr>
          <w:rFonts w:ascii="Times New Roman" w:hAnsi="Times New Roman" w:cs="Times New Roman"/>
          <w:b/>
        </w:rPr>
        <w:t>Solicitaç</w:t>
      </w:r>
      <w:r w:rsidR="002D2E60" w:rsidRPr="00FC7AF1">
        <w:rPr>
          <w:rFonts w:ascii="Times New Roman" w:hAnsi="Times New Roman" w:cs="Times New Roman"/>
          <w:b/>
        </w:rPr>
        <w:t>ão para elaboração de Licitação/Processo Licitatório</w:t>
      </w:r>
    </w:p>
    <w:p w14:paraId="47D16FD7" w14:textId="3F2B2898" w:rsidR="00377517" w:rsidRPr="00FC7AF1" w:rsidRDefault="00D76BE5" w:rsidP="004265CD">
      <w:pPr>
        <w:spacing w:line="240" w:lineRule="auto"/>
        <w:jc w:val="both"/>
        <w:rPr>
          <w:rFonts w:ascii="Times New Roman" w:eastAsia="Calibri" w:hAnsi="Times New Roman" w:cs="Times New Roman"/>
          <w:b/>
          <w:bCs/>
          <w:color w:val="000000"/>
        </w:rPr>
      </w:pPr>
      <w:r w:rsidRPr="00FC7AF1">
        <w:rPr>
          <w:rFonts w:ascii="Times New Roman" w:hAnsi="Times New Roman" w:cs="Times New Roman"/>
        </w:rPr>
        <w:t xml:space="preserve">Através do presente processo </w:t>
      </w:r>
      <w:r w:rsidRPr="00FC7AF1">
        <w:rPr>
          <w:rFonts w:ascii="Times New Roman" w:hAnsi="Times New Roman" w:cs="Times New Roman"/>
          <w:b/>
        </w:rPr>
        <w:t>DETERMINO</w:t>
      </w:r>
      <w:r w:rsidR="00F0256D" w:rsidRPr="00FC7AF1">
        <w:rPr>
          <w:rFonts w:ascii="Times New Roman" w:hAnsi="Times New Roman" w:cs="Times New Roman"/>
          <w:b/>
        </w:rPr>
        <w:t xml:space="preserve"> E AUTORIZO</w:t>
      </w:r>
      <w:r w:rsidRPr="00FC7AF1">
        <w:rPr>
          <w:rFonts w:ascii="Times New Roman" w:hAnsi="Times New Roman" w:cs="Times New Roman"/>
        </w:rPr>
        <w:t xml:space="preserve"> </w:t>
      </w:r>
      <w:r w:rsidR="00390A64" w:rsidRPr="00FC7AF1">
        <w:rPr>
          <w:rFonts w:ascii="Times New Roman" w:hAnsi="Times New Roman" w:cs="Times New Roman"/>
        </w:rPr>
        <w:t xml:space="preserve">o lançamento </w:t>
      </w:r>
      <w:r w:rsidRPr="00FC7AF1">
        <w:rPr>
          <w:rFonts w:ascii="Times New Roman" w:hAnsi="Times New Roman" w:cs="Times New Roman"/>
        </w:rPr>
        <w:t>de</w:t>
      </w:r>
      <w:r w:rsidR="00390A64" w:rsidRPr="00FC7AF1">
        <w:rPr>
          <w:rFonts w:ascii="Times New Roman" w:hAnsi="Times New Roman" w:cs="Times New Roman"/>
        </w:rPr>
        <w:t xml:space="preserve"> um </w:t>
      </w:r>
      <w:r w:rsidRPr="00FC7AF1">
        <w:rPr>
          <w:rFonts w:ascii="Times New Roman" w:hAnsi="Times New Roman" w:cs="Times New Roman"/>
        </w:rPr>
        <w:t xml:space="preserve">Edital de Licitação </w:t>
      </w:r>
      <w:r w:rsidR="00390A64" w:rsidRPr="00FC7AF1">
        <w:rPr>
          <w:rFonts w:ascii="Times New Roman" w:hAnsi="Times New Roman" w:cs="Times New Roman"/>
        </w:rPr>
        <w:t>com a finalidade de</w:t>
      </w:r>
      <w:r w:rsidR="00857407" w:rsidRPr="00FC7AF1">
        <w:rPr>
          <w:rFonts w:ascii="Times New Roman" w:hAnsi="Times New Roman" w:cs="Times New Roman"/>
        </w:rPr>
        <w:t xml:space="preserve"> </w:t>
      </w:r>
      <w:r w:rsidR="0077456F" w:rsidRPr="00FC7AF1">
        <w:rPr>
          <w:rFonts w:ascii="Times New Roman" w:eastAsia="Arial" w:hAnsi="Times New Roman" w:cs="Times New Roman"/>
          <w:b/>
          <w:bCs/>
          <w:color w:val="000000"/>
        </w:rPr>
        <w:t>CONTRATAÇÃO DE PESSOA JURÍDICA PARA PRESTAÇÃO DE SERVIÇOS DE ENGENHARIA COM FORNECIMENTO DE MATERIAIS, EQUIPAMENTOS E MÃO DE OBRA PARA PAVIMENTAÇÃO ASFÁLTICA NA</w:t>
      </w:r>
      <w:r w:rsidR="00A7003C" w:rsidRPr="00FC7AF1">
        <w:rPr>
          <w:rFonts w:ascii="Times New Roman" w:eastAsia="Arial" w:hAnsi="Times New Roman" w:cs="Times New Roman"/>
          <w:b/>
          <w:bCs/>
          <w:color w:val="000000"/>
        </w:rPr>
        <w:t xml:space="preserve"> RODOVIA RCD-110, BAIRRO DOLORATA</w:t>
      </w:r>
      <w:r w:rsidR="0077456F" w:rsidRPr="00FC7AF1">
        <w:rPr>
          <w:rFonts w:ascii="Times New Roman" w:eastAsia="Arial" w:hAnsi="Times New Roman" w:cs="Times New Roman"/>
          <w:b/>
          <w:bCs/>
          <w:color w:val="000000"/>
        </w:rPr>
        <w:t xml:space="preserve"> </w:t>
      </w:r>
      <w:r w:rsidR="00A7003C" w:rsidRPr="00FC7AF1">
        <w:rPr>
          <w:rFonts w:ascii="Times New Roman" w:eastAsia="Arial" w:hAnsi="Times New Roman" w:cs="Times New Roman"/>
          <w:b/>
          <w:bCs/>
          <w:color w:val="000000"/>
        </w:rPr>
        <w:t>–</w:t>
      </w:r>
      <w:r w:rsidR="0077456F" w:rsidRPr="00FC7AF1">
        <w:rPr>
          <w:rFonts w:ascii="Times New Roman" w:eastAsia="Arial" w:hAnsi="Times New Roman" w:cs="Times New Roman"/>
          <w:b/>
          <w:bCs/>
          <w:color w:val="000000"/>
        </w:rPr>
        <w:t xml:space="preserve"> </w:t>
      </w:r>
      <w:r w:rsidR="00A7003C" w:rsidRPr="00FC7AF1">
        <w:rPr>
          <w:rFonts w:ascii="Times New Roman" w:eastAsia="Arial" w:hAnsi="Times New Roman" w:cs="Times New Roman"/>
          <w:b/>
          <w:bCs/>
          <w:color w:val="000000"/>
        </w:rPr>
        <w:t xml:space="preserve">ROTA DO ARROZ </w:t>
      </w:r>
      <w:r w:rsidR="0077456F" w:rsidRPr="00FC7AF1">
        <w:rPr>
          <w:rFonts w:ascii="Times New Roman" w:eastAsia="Arial" w:hAnsi="Times New Roman" w:cs="Times New Roman"/>
          <w:b/>
          <w:bCs/>
          <w:color w:val="000000"/>
        </w:rPr>
        <w:t>TRECHO 0</w:t>
      </w:r>
      <w:r w:rsidR="00A7003C" w:rsidRPr="00FC7AF1">
        <w:rPr>
          <w:rFonts w:ascii="Times New Roman" w:eastAsia="Arial" w:hAnsi="Times New Roman" w:cs="Times New Roman"/>
          <w:b/>
          <w:bCs/>
          <w:color w:val="000000"/>
        </w:rPr>
        <w:t>5</w:t>
      </w:r>
      <w:r w:rsidR="0077456F" w:rsidRPr="00FC7AF1">
        <w:rPr>
          <w:rFonts w:ascii="Times New Roman" w:eastAsia="Arial" w:hAnsi="Times New Roman" w:cs="Times New Roman"/>
          <w:b/>
          <w:bCs/>
          <w:color w:val="000000"/>
        </w:rPr>
        <w:t xml:space="preserve">, EXTENSÃO DE </w:t>
      </w:r>
      <w:r w:rsidR="0021728B" w:rsidRPr="00FC7AF1">
        <w:rPr>
          <w:rFonts w:ascii="Times New Roman" w:eastAsia="Arial" w:hAnsi="Times New Roman" w:cs="Times New Roman"/>
          <w:b/>
          <w:bCs/>
          <w:color w:val="000000"/>
        </w:rPr>
        <w:t>3</w:t>
      </w:r>
      <w:r w:rsidR="00A7003C" w:rsidRPr="00FC7AF1">
        <w:rPr>
          <w:rFonts w:ascii="Times New Roman" w:eastAsia="Arial" w:hAnsi="Times New Roman" w:cs="Times New Roman"/>
          <w:b/>
          <w:bCs/>
          <w:color w:val="000000"/>
        </w:rPr>
        <w:t>00</w:t>
      </w:r>
      <w:r w:rsidR="0077456F" w:rsidRPr="00FC7AF1">
        <w:rPr>
          <w:rFonts w:ascii="Times New Roman" w:eastAsia="Arial" w:hAnsi="Times New Roman" w:cs="Times New Roman"/>
          <w:b/>
          <w:bCs/>
          <w:color w:val="000000"/>
        </w:rPr>
        <w:t>,00 METROS, EM CONFORMIDADE COM O PROJETO BÁSICO, MEMORIAL DESCRITIVO E DEMAIS ANEXOS DO EDITAL</w:t>
      </w:r>
      <w:r w:rsidR="00AC75C3" w:rsidRPr="00FC7AF1">
        <w:rPr>
          <w:rFonts w:ascii="Times New Roman" w:hAnsi="Times New Roman" w:cs="Times New Roman"/>
        </w:rPr>
        <w:t>,</w:t>
      </w:r>
      <w:r w:rsidR="00C834F3" w:rsidRPr="00FC7AF1">
        <w:rPr>
          <w:rFonts w:ascii="Times New Roman" w:hAnsi="Times New Roman" w:cs="Times New Roman"/>
        </w:rPr>
        <w:t xml:space="preserve"> do</w:t>
      </w:r>
      <w:r w:rsidR="006E25DE" w:rsidRPr="00FC7AF1">
        <w:rPr>
          <w:rFonts w:ascii="Times New Roman" w:hAnsi="Times New Roman" w:cs="Times New Roman"/>
        </w:rPr>
        <w:t>s</w:t>
      </w:r>
      <w:r w:rsidR="00377517" w:rsidRPr="00FC7AF1">
        <w:rPr>
          <w:rFonts w:ascii="Times New Roman" w:hAnsi="Times New Roman" w:cs="Times New Roman"/>
        </w:rPr>
        <w:t xml:space="preserve"> </w:t>
      </w:r>
      <w:r w:rsidR="006E25DE" w:rsidRPr="00FC7AF1">
        <w:rPr>
          <w:rFonts w:ascii="Times New Roman" w:hAnsi="Times New Roman" w:cs="Times New Roman"/>
        </w:rPr>
        <w:t>itens</w:t>
      </w:r>
      <w:r w:rsidR="00390A64" w:rsidRPr="00FC7AF1">
        <w:rPr>
          <w:rFonts w:ascii="Times New Roman" w:hAnsi="Times New Roman" w:cs="Times New Roman"/>
        </w:rPr>
        <w:t xml:space="preserve"> e seus respectivos valores</w:t>
      </w:r>
      <w:r w:rsidR="00C834F3" w:rsidRPr="00FC7AF1">
        <w:rPr>
          <w:rFonts w:ascii="Times New Roman" w:hAnsi="Times New Roman" w:cs="Times New Roman"/>
        </w:rPr>
        <w:t xml:space="preserve"> abaixo descrito</w:t>
      </w:r>
      <w:r w:rsidR="006E25DE" w:rsidRPr="00FC7AF1">
        <w:rPr>
          <w:rFonts w:ascii="Times New Roman" w:hAnsi="Times New Roman" w:cs="Times New Roman"/>
        </w:rPr>
        <w:t>s</w:t>
      </w:r>
      <w:r w:rsidR="002C7289" w:rsidRPr="00FC7AF1">
        <w:rPr>
          <w:rFonts w:ascii="Times New Roman" w:hAnsi="Times New Roman" w:cs="Times New Roman"/>
        </w:rPr>
        <w:t>:</w:t>
      </w:r>
    </w:p>
    <w:tbl>
      <w:tblPr>
        <w:tblW w:w="9897" w:type="dxa"/>
        <w:tblLook w:val="0600" w:firstRow="0" w:lastRow="0" w:firstColumn="0" w:lastColumn="0" w:noHBand="1" w:noVBand="1"/>
      </w:tblPr>
      <w:tblGrid>
        <w:gridCol w:w="947"/>
        <w:gridCol w:w="8950"/>
      </w:tblGrid>
      <w:tr w:rsidR="000E21F1" w:rsidRPr="00FC7AF1" w14:paraId="0EA95970" w14:textId="77777777" w:rsidTr="00C533A3">
        <w:trPr>
          <w:trHeight w:val="268"/>
        </w:trPr>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48BC6E29" w14:textId="321F5481" w:rsidR="000E21F1" w:rsidRPr="00FC7AF1" w:rsidRDefault="000E21F1" w:rsidP="000E21F1">
            <w:pPr>
              <w:pStyle w:val="TableParagraph"/>
              <w:spacing w:line="248" w:lineRule="exact"/>
              <w:ind w:left="90" w:right="238"/>
              <w:jc w:val="center"/>
              <w:rPr>
                <w:rFonts w:ascii="Times New Roman" w:eastAsia="Times New Roman" w:hAnsi="Times New Roman"/>
                <w:b/>
              </w:rPr>
            </w:pPr>
            <w:r w:rsidRPr="00FC7AF1">
              <w:rPr>
                <w:rFonts w:ascii="Times New Roman" w:eastAsia="Times New Roman" w:hAnsi="Times New Roman"/>
                <w:b/>
              </w:rPr>
              <w:t>ITEM</w:t>
            </w:r>
          </w:p>
        </w:tc>
        <w:tc>
          <w:tcPr>
            <w:tcW w:w="89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7FDAF9AD" w14:textId="648E71F5" w:rsidR="000E21F1" w:rsidRPr="00FC7AF1" w:rsidRDefault="000E21F1" w:rsidP="000E21F1">
            <w:pPr>
              <w:pStyle w:val="TableParagraph"/>
              <w:spacing w:line="248" w:lineRule="exact"/>
              <w:ind w:left="105"/>
              <w:rPr>
                <w:rFonts w:ascii="Times New Roman" w:eastAsia="Times New Roman" w:hAnsi="Times New Roman"/>
                <w:b/>
              </w:rPr>
            </w:pPr>
            <w:r w:rsidRPr="00FC7AF1">
              <w:rPr>
                <w:rFonts w:ascii="Times New Roman" w:eastAsia="Times New Roman" w:hAnsi="Times New Roman"/>
                <w:b/>
              </w:rPr>
              <w:t>DESCRIÇÃO</w:t>
            </w:r>
          </w:p>
        </w:tc>
      </w:tr>
      <w:tr w:rsidR="00A33EB1" w:rsidRPr="00FC7AF1" w14:paraId="65854689" w14:textId="77777777" w:rsidTr="0077456F">
        <w:trPr>
          <w:trHeight w:val="743"/>
        </w:trPr>
        <w:tc>
          <w:tcPr>
            <w:tcW w:w="9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11D8CD45" w14:textId="46453FB9" w:rsidR="00A33EB1" w:rsidRPr="00FC7AF1" w:rsidRDefault="00A33EB1" w:rsidP="00A33EB1">
            <w:pPr>
              <w:pStyle w:val="TableParagraph"/>
              <w:spacing w:line="265" w:lineRule="exact"/>
              <w:ind w:right="118"/>
              <w:jc w:val="center"/>
              <w:rPr>
                <w:rFonts w:ascii="Times New Roman" w:eastAsia="Times New Roman" w:hAnsi="Times New Roman"/>
              </w:rPr>
            </w:pPr>
            <w:r w:rsidRPr="00FC7AF1">
              <w:rPr>
                <w:rFonts w:ascii="Times New Roman" w:eastAsia="Times New Roman" w:hAnsi="Times New Roman"/>
              </w:rPr>
              <w:t>1</w:t>
            </w:r>
          </w:p>
        </w:tc>
        <w:tc>
          <w:tcPr>
            <w:tcW w:w="895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454790A8" w14:textId="3836B387" w:rsidR="00A33EB1" w:rsidRPr="00FC7AF1" w:rsidRDefault="0077456F" w:rsidP="00460D27">
            <w:pPr>
              <w:tabs>
                <w:tab w:val="left" w:pos="1815"/>
                <w:tab w:val="center" w:pos="4677"/>
              </w:tabs>
              <w:jc w:val="both"/>
              <w:rPr>
                <w:rFonts w:ascii="Times New Roman" w:hAnsi="Times New Roman" w:cs="Times New Roman"/>
                <w:bCs/>
              </w:rPr>
            </w:pPr>
            <w:r w:rsidRPr="00FC7AF1">
              <w:rPr>
                <w:rFonts w:ascii="Times New Roman" w:eastAsia="Calibri" w:hAnsi="Times New Roman" w:cs="Times New Roman"/>
              </w:rPr>
              <w:t xml:space="preserve">EXECUÇÃO (COMPREENDENDO EQUIPAMENTO MATERIAL E MÃO DE OBRA) DA OBRA PARA PAVIMENTAÇÃO </w:t>
            </w:r>
            <w:r w:rsidR="0021728B" w:rsidRPr="00FC7AF1">
              <w:rPr>
                <w:rFonts w:ascii="Times New Roman" w:eastAsia="Arial" w:hAnsi="Times New Roman" w:cs="Times New Roman"/>
                <w:color w:val="000000"/>
              </w:rPr>
              <w:t>ASFÁLTICA NA RODOVIA RCD-110, BAIRRO DOLORATA – ROTA DO ARROZ TRECHO 05, EXTENSÃO DE 300,00 METROS, EM CONFORMIDADE COM O PROJETO BÁSICO, MEMORIAL DESCRITIVO E DEMAIS ANEXOS DO EDITAL.</w:t>
            </w:r>
          </w:p>
        </w:tc>
      </w:tr>
    </w:tbl>
    <w:p w14:paraId="0742393A" w14:textId="77777777" w:rsidR="008E529F" w:rsidRPr="00FC7AF1" w:rsidRDefault="008E529F" w:rsidP="000C1E00">
      <w:pPr>
        <w:jc w:val="both"/>
        <w:rPr>
          <w:rFonts w:ascii="Times New Roman" w:eastAsia="Arial Unicode MS" w:hAnsi="Times New Roman" w:cs="Times New Roman"/>
          <w:b/>
          <w:bCs/>
        </w:rPr>
      </w:pPr>
    </w:p>
    <w:p w14:paraId="401338CD" w14:textId="4230F8BB" w:rsidR="000C1E00" w:rsidRPr="00FC7AF1" w:rsidRDefault="000D3DD9" w:rsidP="000C1E00">
      <w:pPr>
        <w:jc w:val="both"/>
        <w:rPr>
          <w:rFonts w:ascii="Times New Roman" w:hAnsi="Times New Roman" w:cs="Times New Roman"/>
          <w:b/>
          <w:bCs/>
        </w:rPr>
      </w:pPr>
      <w:r w:rsidRPr="00FC7AF1">
        <w:rPr>
          <w:rFonts w:ascii="Times New Roman" w:eastAsia="Arial Unicode MS" w:hAnsi="Times New Roman" w:cs="Times New Roman"/>
          <w:b/>
          <w:bCs/>
        </w:rPr>
        <w:t>1.2 - Com base em levantamento e informações de preços de materiais e serviços efetuados pelo setor de engenharia e empresa responsável pelo projeto, a Administração Municipal estabelece como valor máximo a quantia total abaixo para a execução dos serviços, conforme Anexo</w:t>
      </w:r>
      <w:r w:rsidR="00876A2A" w:rsidRPr="00FC7AF1">
        <w:rPr>
          <w:rFonts w:ascii="Times New Roman" w:eastAsia="Arial Unicode MS" w:hAnsi="Times New Roman" w:cs="Times New Roman"/>
          <w:b/>
          <w:bCs/>
        </w:rPr>
        <w:t>.</w:t>
      </w:r>
    </w:p>
    <w:tbl>
      <w:tblPr>
        <w:tblW w:w="9932" w:type="dxa"/>
        <w:tblLook w:val="0600" w:firstRow="0" w:lastRow="0" w:firstColumn="0" w:lastColumn="0" w:noHBand="1" w:noVBand="1"/>
      </w:tblPr>
      <w:tblGrid>
        <w:gridCol w:w="978"/>
        <w:gridCol w:w="8954"/>
      </w:tblGrid>
      <w:tr w:rsidR="000D3DD9" w:rsidRPr="00FC7AF1" w14:paraId="49162BD9" w14:textId="77777777" w:rsidTr="00C533A3">
        <w:trPr>
          <w:trHeight w:val="268"/>
        </w:trPr>
        <w:tc>
          <w:tcPr>
            <w:tcW w:w="97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3C76D9C1" w14:textId="730F1871" w:rsidR="000D3DD9" w:rsidRPr="00FC7AF1" w:rsidRDefault="000D3DD9" w:rsidP="000D3DD9">
            <w:pPr>
              <w:pStyle w:val="TableParagraph"/>
              <w:spacing w:line="248" w:lineRule="exact"/>
              <w:ind w:left="90" w:right="238"/>
              <w:jc w:val="center"/>
              <w:rPr>
                <w:rFonts w:ascii="Times New Roman" w:eastAsia="Times New Roman" w:hAnsi="Times New Roman"/>
                <w:b/>
              </w:rPr>
            </w:pPr>
            <w:bookmarkStart w:id="0" w:name="_Hlk141868198"/>
            <w:r w:rsidRPr="00FC7AF1">
              <w:rPr>
                <w:rFonts w:ascii="Times New Roman" w:eastAsia="Times New Roman" w:hAnsi="Times New Roman"/>
                <w:b/>
              </w:rPr>
              <w:t>ITEM</w:t>
            </w:r>
          </w:p>
        </w:tc>
        <w:tc>
          <w:tcPr>
            <w:tcW w:w="895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368C8D51" w14:textId="46BAE020" w:rsidR="000D3DD9" w:rsidRPr="00FC7AF1" w:rsidRDefault="000D3DD9" w:rsidP="000D3DD9">
            <w:pPr>
              <w:pStyle w:val="TableParagraph"/>
              <w:spacing w:line="248" w:lineRule="exact"/>
              <w:ind w:left="107"/>
              <w:rPr>
                <w:rFonts w:ascii="Times New Roman" w:eastAsia="Times New Roman" w:hAnsi="Times New Roman"/>
                <w:b/>
              </w:rPr>
            </w:pPr>
            <w:r w:rsidRPr="00FC7AF1">
              <w:rPr>
                <w:rFonts w:ascii="Times New Roman" w:eastAsia="Times New Roman" w:hAnsi="Times New Roman"/>
                <w:b/>
              </w:rPr>
              <w:t>VALOR (R$)</w:t>
            </w:r>
          </w:p>
        </w:tc>
      </w:tr>
      <w:tr w:rsidR="00932AAE" w:rsidRPr="00FC7AF1" w14:paraId="3D9DDEE5" w14:textId="77777777" w:rsidTr="00C533A3">
        <w:trPr>
          <w:trHeight w:val="268"/>
        </w:trPr>
        <w:tc>
          <w:tcPr>
            <w:tcW w:w="97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729D1259" w14:textId="573B5A69" w:rsidR="00932AAE" w:rsidRPr="00FC7AF1" w:rsidRDefault="00932AAE" w:rsidP="00932AAE">
            <w:pPr>
              <w:pStyle w:val="TableParagraph"/>
              <w:spacing w:line="265" w:lineRule="exact"/>
              <w:ind w:right="118"/>
              <w:jc w:val="center"/>
              <w:rPr>
                <w:rFonts w:ascii="Times New Roman" w:eastAsia="Times New Roman" w:hAnsi="Times New Roman"/>
              </w:rPr>
            </w:pPr>
            <w:r w:rsidRPr="00FC7AF1">
              <w:rPr>
                <w:rFonts w:ascii="Times New Roman" w:eastAsia="Times New Roman" w:hAnsi="Times New Roman"/>
              </w:rPr>
              <w:t>1</w:t>
            </w:r>
          </w:p>
        </w:tc>
        <w:tc>
          <w:tcPr>
            <w:tcW w:w="895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0" w:type="dxa"/>
              <w:bottom w:w="0" w:type="dxa"/>
              <w:right w:w="0" w:type="dxa"/>
            </w:tcMar>
          </w:tcPr>
          <w:p w14:paraId="0ED5DD77" w14:textId="44BD3526" w:rsidR="00932AAE" w:rsidRPr="00724D0A" w:rsidRDefault="00724D0A" w:rsidP="00932AAE">
            <w:pPr>
              <w:pStyle w:val="TableParagraph"/>
              <w:spacing w:line="265" w:lineRule="exact"/>
              <w:ind w:left="107"/>
              <w:rPr>
                <w:rFonts w:ascii="Times New Roman" w:hAnsi="Times New Roman"/>
              </w:rPr>
            </w:pPr>
            <w:bookmarkStart w:id="1" w:name="_Hlk149232054"/>
            <w:r w:rsidRPr="00724D0A">
              <w:rPr>
                <w:rFonts w:ascii="Times New Roman" w:hAnsi="Times New Roman"/>
                <w:b/>
                <w:bCs/>
              </w:rPr>
              <w:t>R$ 298.278,92</w:t>
            </w:r>
            <w:r w:rsidRPr="00724D0A">
              <w:rPr>
                <w:rFonts w:ascii="Times New Roman" w:hAnsi="Times New Roman"/>
                <w:b/>
                <w:bCs/>
                <w:color w:val="000000"/>
              </w:rPr>
              <w:t xml:space="preserve"> (duzentos e noventa e oito mil, duzentos e set</w:t>
            </w:r>
            <w:r>
              <w:rPr>
                <w:rFonts w:ascii="Times New Roman" w:hAnsi="Times New Roman"/>
                <w:b/>
                <w:bCs/>
                <w:color w:val="000000"/>
              </w:rPr>
              <w:t>e</w:t>
            </w:r>
            <w:r w:rsidRPr="00724D0A">
              <w:rPr>
                <w:rFonts w:ascii="Times New Roman" w:hAnsi="Times New Roman"/>
                <w:b/>
                <w:bCs/>
                <w:color w:val="000000"/>
              </w:rPr>
              <w:t>nta e oito reais e noventa e dois centavos)</w:t>
            </w:r>
            <w:bookmarkEnd w:id="1"/>
          </w:p>
        </w:tc>
      </w:tr>
      <w:bookmarkEnd w:id="0"/>
    </w:tbl>
    <w:p w14:paraId="7E08D2F7" w14:textId="77777777" w:rsidR="008E529F" w:rsidRDefault="008E529F" w:rsidP="00DC5AAE">
      <w:pPr>
        <w:jc w:val="both"/>
        <w:rPr>
          <w:rFonts w:ascii="Times New Roman" w:hAnsi="Times New Roman" w:cs="Times New Roman"/>
          <w:b/>
          <w:i/>
        </w:rPr>
      </w:pPr>
    </w:p>
    <w:p w14:paraId="4AC4A03C" w14:textId="77777777" w:rsidR="00FC7AF1" w:rsidRPr="00FC7AF1" w:rsidRDefault="00FC7AF1" w:rsidP="00DC5AAE">
      <w:pPr>
        <w:jc w:val="both"/>
        <w:rPr>
          <w:rFonts w:ascii="Times New Roman" w:hAnsi="Times New Roman" w:cs="Times New Roman"/>
          <w:b/>
          <w:i/>
          <w:vanish/>
        </w:rPr>
      </w:pPr>
    </w:p>
    <w:p w14:paraId="6EBDDFE5" w14:textId="77777777" w:rsidR="00F853A6" w:rsidRPr="00FC7AF1" w:rsidRDefault="00F853A6" w:rsidP="00DC5AAE">
      <w:pPr>
        <w:jc w:val="both"/>
        <w:rPr>
          <w:rFonts w:ascii="Times New Roman" w:hAnsi="Times New Roman" w:cs="Times New Roman"/>
          <w:b/>
          <w:i/>
          <w:vanish/>
        </w:rPr>
      </w:pPr>
    </w:p>
    <w:p w14:paraId="05434749" w14:textId="77777777" w:rsidR="00F853A6" w:rsidRPr="00FC7AF1" w:rsidRDefault="00F853A6" w:rsidP="00DC5AAE">
      <w:pPr>
        <w:jc w:val="both"/>
        <w:rPr>
          <w:rFonts w:ascii="Times New Roman" w:hAnsi="Times New Roman" w:cs="Times New Roman"/>
          <w:b/>
          <w:vanish/>
        </w:rPr>
      </w:pPr>
      <w:bookmarkStart w:id="2" w:name="__bookmark_23"/>
      <w:bookmarkEnd w:id="2"/>
    </w:p>
    <w:p w14:paraId="01126F00" w14:textId="77777777" w:rsidR="00E44BEF" w:rsidRPr="00FC7AF1" w:rsidRDefault="00E44BEF" w:rsidP="00DC5AAE">
      <w:pPr>
        <w:jc w:val="both"/>
        <w:rPr>
          <w:rFonts w:ascii="Times New Roman" w:hAnsi="Times New Roman" w:cs="Times New Roman"/>
          <w:b/>
          <w:vanish/>
        </w:rPr>
      </w:pPr>
      <w:bookmarkStart w:id="3" w:name="__bookmark_24"/>
      <w:bookmarkEnd w:id="3"/>
    </w:p>
    <w:p w14:paraId="3B38FE4F" w14:textId="6D5B9DA6" w:rsidR="00CA0CDD" w:rsidRPr="00FC7AF1" w:rsidRDefault="00CA0CDD" w:rsidP="00DC5AAE">
      <w:pPr>
        <w:jc w:val="both"/>
        <w:rPr>
          <w:rFonts w:ascii="Times New Roman" w:hAnsi="Times New Roman" w:cs="Times New Roman"/>
          <w:b/>
        </w:rPr>
      </w:pPr>
      <w:bookmarkStart w:id="4" w:name="__bookmark_25"/>
      <w:bookmarkEnd w:id="4"/>
      <w:r w:rsidRPr="00FC7AF1">
        <w:rPr>
          <w:rFonts w:ascii="Times New Roman" w:hAnsi="Times New Roman" w:cs="Times New Roman"/>
          <w:b/>
        </w:rPr>
        <w:t xml:space="preserve">OBS: OS </w:t>
      </w:r>
      <w:r w:rsidR="00984874" w:rsidRPr="00FC7AF1">
        <w:rPr>
          <w:rFonts w:ascii="Times New Roman" w:hAnsi="Times New Roman" w:cs="Times New Roman"/>
          <w:b/>
        </w:rPr>
        <w:t>PROJETOS, MEMORIAIS DESCRITIVOS, PLANILHA ORÇAMENT</w:t>
      </w:r>
      <w:r w:rsidR="00DC5AAE" w:rsidRPr="00FC7AF1">
        <w:rPr>
          <w:rFonts w:ascii="Times New Roman" w:hAnsi="Times New Roman" w:cs="Times New Roman"/>
          <w:b/>
        </w:rPr>
        <w:t>Á</w:t>
      </w:r>
      <w:r w:rsidR="00984874" w:rsidRPr="00FC7AF1">
        <w:rPr>
          <w:rFonts w:ascii="Times New Roman" w:hAnsi="Times New Roman" w:cs="Times New Roman"/>
          <w:b/>
        </w:rPr>
        <w:t>RIA, CRONOGRAMA F</w:t>
      </w:r>
      <w:r w:rsidR="00DC5AAE" w:rsidRPr="00FC7AF1">
        <w:rPr>
          <w:rFonts w:ascii="Times New Roman" w:hAnsi="Times New Roman" w:cs="Times New Roman"/>
          <w:b/>
        </w:rPr>
        <w:t>Í</w:t>
      </w:r>
      <w:r w:rsidR="00984874" w:rsidRPr="00FC7AF1">
        <w:rPr>
          <w:rFonts w:ascii="Times New Roman" w:hAnsi="Times New Roman" w:cs="Times New Roman"/>
          <w:b/>
        </w:rPr>
        <w:t>SICO FINANCEIRO,</w:t>
      </w:r>
      <w:r w:rsidR="00724FBC" w:rsidRPr="00FC7AF1">
        <w:rPr>
          <w:rFonts w:ascii="Times New Roman" w:hAnsi="Times New Roman" w:cs="Times New Roman"/>
          <w:b/>
        </w:rPr>
        <w:t xml:space="preserve"> </w:t>
      </w:r>
      <w:r w:rsidR="00984874" w:rsidRPr="00FC7AF1">
        <w:rPr>
          <w:rFonts w:ascii="Times New Roman" w:hAnsi="Times New Roman" w:cs="Times New Roman"/>
          <w:b/>
        </w:rPr>
        <w:t>BDI E DEMAIS DOCUMENTOS FORAM ENTREGUE</w:t>
      </w:r>
      <w:r w:rsidR="00DC5AAE" w:rsidRPr="00FC7AF1">
        <w:rPr>
          <w:rFonts w:ascii="Times New Roman" w:hAnsi="Times New Roman" w:cs="Times New Roman"/>
          <w:b/>
        </w:rPr>
        <w:t>S</w:t>
      </w:r>
      <w:r w:rsidR="00984874" w:rsidRPr="00FC7AF1">
        <w:rPr>
          <w:rFonts w:ascii="Times New Roman" w:hAnsi="Times New Roman" w:cs="Times New Roman"/>
          <w:b/>
        </w:rPr>
        <w:t xml:space="preserve"> EM FORMATO PDF AO SETOR DE LICITAÇÕES</w:t>
      </w:r>
      <w:r w:rsidRPr="00FC7AF1">
        <w:rPr>
          <w:rFonts w:ascii="Times New Roman" w:hAnsi="Times New Roman" w:cs="Times New Roman"/>
          <w:b/>
        </w:rPr>
        <w:t>.</w:t>
      </w:r>
      <w:r w:rsidR="00AC75C3" w:rsidRPr="00FC7AF1">
        <w:rPr>
          <w:rFonts w:ascii="Times New Roman" w:hAnsi="Times New Roman" w:cs="Times New Roman"/>
          <w:b/>
        </w:rPr>
        <w:t xml:space="preserve"> </w:t>
      </w:r>
    </w:p>
    <w:p w14:paraId="1480F618" w14:textId="4AB7C300" w:rsidR="00017265" w:rsidRPr="00FC7AF1" w:rsidRDefault="00CA0CDD" w:rsidP="00DC5AAE">
      <w:pPr>
        <w:jc w:val="both"/>
        <w:rPr>
          <w:rFonts w:ascii="Times New Roman" w:hAnsi="Times New Roman" w:cs="Times New Roman"/>
        </w:rPr>
      </w:pPr>
      <w:r w:rsidRPr="00FC7AF1">
        <w:rPr>
          <w:rFonts w:ascii="Times New Roman" w:hAnsi="Times New Roman" w:cs="Times New Roman"/>
        </w:rPr>
        <w:t>Os descritivos, valores e quantidades dever</w:t>
      </w:r>
      <w:r w:rsidR="00401B81" w:rsidRPr="00FC7AF1">
        <w:rPr>
          <w:rFonts w:ascii="Times New Roman" w:hAnsi="Times New Roman" w:cs="Times New Roman"/>
        </w:rPr>
        <w:t>ão</w:t>
      </w:r>
      <w:r w:rsidRPr="00FC7AF1">
        <w:rPr>
          <w:rFonts w:ascii="Times New Roman" w:hAnsi="Times New Roman" w:cs="Times New Roman"/>
        </w:rPr>
        <w:t xml:space="preserve"> ser iguais aos descriminados nessa Solicitação</w:t>
      </w:r>
      <w:r w:rsidR="00954046" w:rsidRPr="00FC7AF1">
        <w:rPr>
          <w:rFonts w:ascii="Times New Roman" w:hAnsi="Times New Roman" w:cs="Times New Roman"/>
        </w:rPr>
        <w:t>.</w:t>
      </w:r>
    </w:p>
    <w:p w14:paraId="70FBFE5F" w14:textId="25A61F8B" w:rsidR="00747456" w:rsidRPr="00FC7AF1" w:rsidRDefault="0077456F" w:rsidP="00747456">
      <w:pPr>
        <w:jc w:val="both"/>
        <w:rPr>
          <w:rFonts w:ascii="Times New Roman" w:eastAsia="Arial Unicode MS" w:hAnsi="Times New Roman" w:cs="Times New Roman"/>
        </w:rPr>
      </w:pPr>
      <w:bookmarkStart w:id="5" w:name="_Hlk113872733"/>
      <w:r w:rsidRPr="00FC7AF1">
        <w:rPr>
          <w:rFonts w:ascii="Times New Roman" w:eastAsia="Times New Roman" w:hAnsi="Times New Roman" w:cs="Times New Roman"/>
          <w:b/>
          <w:bCs/>
          <w:noProof/>
          <w:color w:val="000000"/>
          <w:u w:val="single"/>
        </w:rPr>
        <mc:AlternateContent>
          <mc:Choice Requires="wps">
            <w:drawing>
              <wp:anchor distT="45720" distB="45720" distL="114300" distR="114300" simplePos="0" relativeHeight="251658240" behindDoc="0" locked="0" layoutInCell="1" allowOverlap="1" wp14:anchorId="7B973393" wp14:editId="439BAC1B">
                <wp:simplePos x="0" y="0"/>
                <wp:positionH relativeFrom="column">
                  <wp:posOffset>2540</wp:posOffset>
                </wp:positionH>
                <wp:positionV relativeFrom="paragraph">
                  <wp:posOffset>471805</wp:posOffset>
                </wp:positionV>
                <wp:extent cx="6257925" cy="1404620"/>
                <wp:effectExtent l="0" t="0" r="28575" b="241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rgbClr val="FFFFFF"/>
                        </a:solidFill>
                        <a:ln w="9525">
                          <a:solidFill>
                            <a:srgbClr val="000000"/>
                          </a:solidFill>
                          <a:miter lim="800000"/>
                          <a:headEnd/>
                          <a:tailEnd/>
                        </a:ln>
                      </wps:spPr>
                      <wps:txbx>
                        <w:txbxContent>
                          <w:p w14:paraId="4D5637FA" w14:textId="217FCD91" w:rsidR="0077456F" w:rsidRPr="00FC7AF1" w:rsidRDefault="0077456F" w:rsidP="0077456F">
                            <w:pPr>
                              <w:pStyle w:val="SemEspaamento"/>
                              <w:jc w:val="center"/>
                              <w:rPr>
                                <w:rFonts w:ascii="Times New Roman" w:hAnsi="Times New Roman" w:cs="Times New Roman"/>
                                <w:b/>
                                <w:bCs/>
                                <w:i/>
                                <w:iCs/>
                              </w:rPr>
                            </w:pPr>
                            <w:bookmarkStart w:id="6" w:name="_Hlk143097649"/>
                            <w:r w:rsidRPr="00FC7AF1">
                              <w:rPr>
                                <w:rFonts w:ascii="Times New Roman" w:hAnsi="Times New Roman" w:cs="Times New Roman"/>
                                <w:b/>
                                <w:bCs/>
                              </w:rPr>
                              <w:t>Dotação Orçamentária:</w:t>
                            </w:r>
                          </w:p>
                          <w:p w14:paraId="7FAE3E52"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Prefeitura Municipal de Rio dos Cedros</w:t>
                            </w:r>
                          </w:p>
                          <w:p w14:paraId="5A99BB16"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04 - SECRETARIA DE INFRAESTRUTURA</w:t>
                            </w:r>
                          </w:p>
                          <w:p w14:paraId="56AB1907"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003 - DIRETORIA DE OBRAS E SERVIÇOS URBANOS</w:t>
                            </w:r>
                          </w:p>
                          <w:p w14:paraId="7CEBF9CE"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1004 - Pavimentação de Ruas e Avenidas</w:t>
                            </w:r>
                          </w:p>
                          <w:p w14:paraId="03DB52FE" w14:textId="3EFDED72"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3449000000000000000 - Aplicações diretas</w:t>
                            </w:r>
                          </w:p>
                          <w:bookmarkEnd w:id="6"/>
                          <w:p w14:paraId="22F8FBFE" w14:textId="1A747825" w:rsidR="0077456F" w:rsidRPr="00FC7AF1" w:rsidRDefault="0021728B" w:rsidP="0021728B">
                            <w:pPr>
                              <w:pStyle w:val="SemEspaamento"/>
                              <w:rPr>
                                <w:rFonts w:ascii="Times New Roman" w:hAnsi="Times New Roman" w:cs="Times New Roman"/>
                              </w:rPr>
                            </w:pPr>
                            <w:r w:rsidRPr="00FC7AF1">
                              <w:rPr>
                                <w:rFonts w:ascii="Times New Roman" w:hAnsi="Times New Roman" w:cs="Times New Roman"/>
                                <w:color w:val="1F1F1F"/>
                                <w:shd w:val="clear" w:color="auto" w:fill="FAFAFA"/>
                              </w:rPr>
                              <w:t>170631100800 - Transferência Especial da União - (Inciso I do art. 1º EC 105/2019) - Emenda 202339800001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73393" id="_x0000_t202" coordsize="21600,21600" o:spt="202" path="m,l,21600r21600,l21600,xe">
                <v:stroke joinstyle="miter"/>
                <v:path gradientshapeok="t" o:connecttype="rect"/>
              </v:shapetype>
              <v:shape id="Caixa de Texto 2" o:spid="_x0000_s1026" type="#_x0000_t202" style="position:absolute;left:0;text-align:left;margin-left:.2pt;margin-top:37.15pt;width:49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EAIAACAEAAAOAAAAZHJzL2Uyb0RvYy54bWysU9tu2zAMfR+wfxD0vtgJkrQx4hRdugwD&#10;ugvQ9QNkWY6FyaJGKbGzrx+lpGnQFXsYpgdBFKmjw0NyeTN0hu0Veg225ONRzpmyEmpttyV//L55&#10;d82ZD8LWwoBVJT8oz29Wb98se1eoCbRgaoWMQKwvelfyNgRXZJmXreqEH4FTlpwNYCcCmbjNahQ9&#10;oXcmm+T5POsBa4cglfd0e3d08lXCbxolw9em8SowU3LiFtKOaa/inq2WotiicK2WJxriH1h0Qlv6&#10;9Ax1J4JgO9R/QHVaInhowkhCl0HTaKlSDpTNOH+RzUMrnEq5kDjenWXy/w9Wftk/uG/IwvAeBipg&#10;SsK7e5A/PLOwboXdqltE6Fslavp4HCXLeueL09MotS98BKn6z1BTkcUuQAIaGuyiKpQnI3QqwOEs&#10;uhoCk3Q5n8yuFpMZZ5J842k+nU9SWTJRPD136MNHBR2Lh5IjVTXBi/29D5GOKJ5C4m8ejK432phk&#10;4LZaG2R7QR2wSStl8CLMWNaXfDEjIn+HyNN6DaLTgVrZ6K7k1+cgUUTdPtg6NVoQ2hzPRNnYk5BR&#10;u6OKYagGCoyCVlAfSFKEY8vSiNGhBfzFWU/tWnL/cydQcWY+WSrLYjydxv5OxnR2RRoyvPRUlx5h&#10;JUGVPHB2PK5DmomUurul8m10EvaZyYkrtWHS+zQysc8v7RT1PNir3wAAAP//AwBQSwMEFAAGAAgA&#10;AAAhAMrCNKzcAAAABwEAAA8AAABkcnMvZG93bnJldi54bWxMjsFuwjAQRO9I/QdrK/WCilPAlKTZ&#10;oBaJEydSejfxNokar9PYQPj7uqf2OJrRm5dvRtuJCw2+dYzwNEtAEFfOtFwjHN93j2sQPmg2unNM&#10;CDfysCnuJrnOjLvygS5lqEWEsM80QhNCn0npq4as9jPXE8fu0w1WhxiHWppBXyPcdnKeJCtpdcvx&#10;odE9bRuqvsqzRVh9l4vp/sNM+XDbvQ2VVWZ7VIgP9+PrC4hAY/gbw69+VIciOp3cmY0XHcIy7hCe&#10;lwsQsU3XKgVxQpinSoEscvnfv/gBAAD//wMAUEsBAi0AFAAGAAgAAAAhALaDOJL+AAAA4QEAABMA&#10;AAAAAAAAAAAAAAAAAAAAAFtDb250ZW50X1R5cGVzXS54bWxQSwECLQAUAAYACAAAACEAOP0h/9YA&#10;AACUAQAACwAAAAAAAAAAAAAAAAAvAQAAX3JlbHMvLnJlbHNQSwECLQAUAAYACAAAACEALzA/sxAC&#10;AAAgBAAADgAAAAAAAAAAAAAAAAAuAgAAZHJzL2Uyb0RvYy54bWxQSwECLQAUAAYACAAAACEAysI0&#10;rNwAAAAHAQAADwAAAAAAAAAAAAAAAABqBAAAZHJzL2Rvd25yZXYueG1sUEsFBgAAAAAEAAQA8wAA&#10;AHMFAAAAAA==&#10;">
                <v:textbox style="mso-fit-shape-to-text:t">
                  <w:txbxContent>
                    <w:p w14:paraId="4D5637FA" w14:textId="217FCD91" w:rsidR="0077456F" w:rsidRPr="00FC7AF1" w:rsidRDefault="0077456F" w:rsidP="0077456F">
                      <w:pPr>
                        <w:pStyle w:val="SemEspaamento"/>
                        <w:jc w:val="center"/>
                        <w:rPr>
                          <w:rFonts w:ascii="Times New Roman" w:hAnsi="Times New Roman" w:cs="Times New Roman"/>
                          <w:b/>
                          <w:bCs/>
                          <w:i/>
                          <w:iCs/>
                        </w:rPr>
                      </w:pPr>
                      <w:bookmarkStart w:id="7" w:name="_Hlk143097649"/>
                      <w:r w:rsidRPr="00FC7AF1">
                        <w:rPr>
                          <w:rFonts w:ascii="Times New Roman" w:hAnsi="Times New Roman" w:cs="Times New Roman"/>
                          <w:b/>
                          <w:bCs/>
                        </w:rPr>
                        <w:t>Dotação Orçamentária:</w:t>
                      </w:r>
                    </w:p>
                    <w:p w14:paraId="7FAE3E52"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Prefeitura Municipal de Rio dos Cedros</w:t>
                      </w:r>
                    </w:p>
                    <w:p w14:paraId="5A99BB16"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04 - SECRETARIA DE INFRAESTRUTURA</w:t>
                      </w:r>
                    </w:p>
                    <w:p w14:paraId="56AB1907"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003 - DIRETORIA DE OBRAS E SERVIÇOS URBANOS</w:t>
                      </w:r>
                    </w:p>
                    <w:p w14:paraId="7CEBF9CE" w14:textId="77777777"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1004 - Pavimentação de Ruas e Avenidas</w:t>
                      </w:r>
                    </w:p>
                    <w:p w14:paraId="03DB52FE" w14:textId="3EFDED72" w:rsidR="0077456F" w:rsidRPr="00FC7AF1" w:rsidRDefault="0077456F" w:rsidP="0077456F">
                      <w:pPr>
                        <w:pStyle w:val="SemEspaamento"/>
                        <w:rPr>
                          <w:rFonts w:ascii="Times New Roman" w:hAnsi="Times New Roman" w:cs="Times New Roman"/>
                        </w:rPr>
                      </w:pPr>
                      <w:r w:rsidRPr="00FC7AF1">
                        <w:rPr>
                          <w:rFonts w:ascii="Times New Roman" w:hAnsi="Times New Roman" w:cs="Times New Roman"/>
                        </w:rPr>
                        <w:t>3449000000000000000 - Aplicações diretas</w:t>
                      </w:r>
                    </w:p>
                    <w:bookmarkEnd w:id="7"/>
                    <w:p w14:paraId="22F8FBFE" w14:textId="1A747825" w:rsidR="0077456F" w:rsidRPr="00FC7AF1" w:rsidRDefault="0021728B" w:rsidP="0021728B">
                      <w:pPr>
                        <w:pStyle w:val="SemEspaamento"/>
                        <w:rPr>
                          <w:rFonts w:ascii="Times New Roman" w:hAnsi="Times New Roman" w:cs="Times New Roman"/>
                        </w:rPr>
                      </w:pPr>
                      <w:r w:rsidRPr="00FC7AF1">
                        <w:rPr>
                          <w:rFonts w:ascii="Times New Roman" w:hAnsi="Times New Roman" w:cs="Times New Roman"/>
                          <w:color w:val="1F1F1F"/>
                          <w:shd w:val="clear" w:color="auto" w:fill="FAFAFA"/>
                        </w:rPr>
                        <w:t>170631100800 - Transferência Especial da União - (Inciso I do art. 1º EC 105/2019) - Emenda 202339800001 </w:t>
                      </w:r>
                    </w:p>
                  </w:txbxContent>
                </v:textbox>
                <w10:wrap type="square"/>
              </v:shape>
            </w:pict>
          </mc:Fallback>
        </mc:AlternateContent>
      </w:r>
      <w:r w:rsidR="00401B81" w:rsidRPr="00FC7AF1">
        <w:rPr>
          <w:rFonts w:ascii="Times New Roman" w:eastAsia="MS Mincho" w:hAnsi="Times New Roman" w:cs="Times New Roman"/>
        </w:rPr>
        <w:t>Dotações orçamentárias/convênios extra orçamentários a serem utilizados:</w:t>
      </w:r>
    </w:p>
    <w:bookmarkEnd w:id="5"/>
    <w:p w14:paraId="41ED5C0D" w14:textId="77777777" w:rsidR="0077456F" w:rsidRPr="00FC7AF1" w:rsidRDefault="0077456F" w:rsidP="008937D5">
      <w:pPr>
        <w:jc w:val="center"/>
        <w:rPr>
          <w:rFonts w:ascii="Times New Roman" w:eastAsia="Times New Roman" w:hAnsi="Times New Roman" w:cs="Times New Roman"/>
          <w:b/>
          <w:bCs/>
          <w:color w:val="000000"/>
          <w:u w:val="single"/>
        </w:rPr>
      </w:pPr>
    </w:p>
    <w:p w14:paraId="5FF397CE" w14:textId="3216A4C1" w:rsidR="00017265" w:rsidRPr="00FC7AF1" w:rsidRDefault="00984874" w:rsidP="008937D5">
      <w:pPr>
        <w:jc w:val="center"/>
        <w:rPr>
          <w:rFonts w:ascii="Times New Roman" w:eastAsia="Times New Roman" w:hAnsi="Times New Roman" w:cs="Times New Roman"/>
          <w:b/>
          <w:bCs/>
          <w:color w:val="000000"/>
          <w:u w:val="single"/>
        </w:rPr>
      </w:pPr>
      <w:r w:rsidRPr="00FC7AF1">
        <w:rPr>
          <w:rFonts w:ascii="Times New Roman" w:eastAsia="Times New Roman" w:hAnsi="Times New Roman" w:cs="Times New Roman"/>
          <w:b/>
          <w:bCs/>
          <w:color w:val="000000"/>
          <w:u w:val="single"/>
        </w:rPr>
        <w:t>QUALIFICAÇÃO TÉCNICA</w:t>
      </w:r>
    </w:p>
    <w:p w14:paraId="1F13B4CC" w14:textId="2E2DA18C" w:rsidR="00984874" w:rsidRPr="00FC7AF1" w:rsidRDefault="00984874" w:rsidP="008937D5">
      <w:pPr>
        <w:jc w:val="center"/>
        <w:rPr>
          <w:rFonts w:ascii="Times New Roman" w:eastAsia="Times New Roman" w:hAnsi="Times New Roman" w:cs="Times New Roman"/>
          <w:b/>
          <w:bCs/>
          <w:color w:val="000000"/>
        </w:rPr>
      </w:pPr>
      <w:r w:rsidRPr="00FC7AF1">
        <w:rPr>
          <w:rFonts w:ascii="Times New Roman" w:eastAsia="Times New Roman" w:hAnsi="Times New Roman" w:cs="Times New Roman"/>
          <w:b/>
          <w:bCs/>
          <w:color w:val="000000"/>
        </w:rPr>
        <w:t xml:space="preserve">CONFORME </w:t>
      </w:r>
      <w:r w:rsidR="008E529F" w:rsidRPr="00FC7AF1">
        <w:rPr>
          <w:rFonts w:ascii="Times New Roman" w:eastAsia="Times New Roman" w:hAnsi="Times New Roman" w:cs="Times New Roman"/>
          <w:b/>
          <w:bCs/>
          <w:color w:val="000000"/>
        </w:rPr>
        <w:t>SOLICITADO E ESTIPULADO</w:t>
      </w:r>
      <w:r w:rsidRPr="00FC7AF1">
        <w:rPr>
          <w:rFonts w:ascii="Times New Roman" w:eastAsia="Times New Roman" w:hAnsi="Times New Roman" w:cs="Times New Roman"/>
          <w:b/>
          <w:bCs/>
          <w:color w:val="000000"/>
        </w:rPr>
        <w:t xml:space="preserve"> PELO SETOR DE ENGENHARIA </w:t>
      </w:r>
    </w:p>
    <w:p w14:paraId="62C01105" w14:textId="77777777" w:rsidR="00292B36" w:rsidRPr="00FC7AF1" w:rsidRDefault="00292B36" w:rsidP="00DD7115">
      <w:pPr>
        <w:spacing w:after="18"/>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a) </w:t>
      </w:r>
      <w:r w:rsidRPr="00FC7AF1">
        <w:rPr>
          <w:rFonts w:ascii="Times New Roman" w:eastAsia="Times New Roman" w:hAnsi="Times New Roman" w:cs="Times New Roman"/>
          <w:b/>
          <w:bCs/>
          <w:color w:val="000000"/>
        </w:rPr>
        <w:t>Certificado de registro junto ao Conselho Regional de Engenharia e Agronomia – CREA e/ou Conselho de Arquitetura e Urbanismo - CAU</w:t>
      </w:r>
      <w:r w:rsidRPr="00FC7AF1">
        <w:rPr>
          <w:rFonts w:ascii="Times New Roman" w:eastAsia="Times New Roman" w:hAnsi="Times New Roman" w:cs="Times New Roman"/>
          <w:color w:val="000000"/>
        </w:rPr>
        <w:t xml:space="preserve">, do domicílio ou sede do proponente comprovando o registro ou inscrição da empresa e dos responsáveis técnicos na entidade profissional competente, em original ou cópia autenticada dentro de seu prazo de validade; </w:t>
      </w:r>
    </w:p>
    <w:p w14:paraId="7D59E67F" w14:textId="77777777" w:rsidR="00292B36" w:rsidRPr="00FC7AF1" w:rsidRDefault="00292B36" w:rsidP="00DD7115">
      <w:pPr>
        <w:jc w:val="both"/>
        <w:rPr>
          <w:rFonts w:ascii="Times New Roman" w:eastAsia="Times New Roman" w:hAnsi="Times New Roman" w:cs="Times New Roman"/>
          <w:color w:val="000000"/>
        </w:rPr>
      </w:pPr>
    </w:p>
    <w:p w14:paraId="7CEC95BC" w14:textId="77777777" w:rsidR="00292B36" w:rsidRPr="00FC7AF1" w:rsidRDefault="00292B36" w:rsidP="00292B36">
      <w:pPr>
        <w:ind w:firstLine="720"/>
        <w:jc w:val="both"/>
        <w:rPr>
          <w:rFonts w:ascii="Times New Roman" w:eastAsia="Times New Roman" w:hAnsi="Times New Roman" w:cs="Times New Roman"/>
          <w:color w:val="000000"/>
        </w:rPr>
      </w:pPr>
      <w:bookmarkStart w:id="8" w:name="_Hlk16762963"/>
      <w:bookmarkEnd w:id="8"/>
      <w:r w:rsidRPr="00FC7AF1">
        <w:rPr>
          <w:rFonts w:ascii="Times New Roman" w:eastAsia="Times New Roman" w:hAnsi="Times New Roman" w:cs="Times New Roman"/>
          <w:color w:val="000000"/>
        </w:rPr>
        <w:t xml:space="preserve">b) </w:t>
      </w:r>
      <w:r w:rsidRPr="00FC7AF1">
        <w:rPr>
          <w:rFonts w:ascii="Times New Roman" w:eastAsia="Times New Roman" w:hAnsi="Times New Roman" w:cs="Times New Roman"/>
          <w:b/>
          <w:bCs/>
          <w:color w:val="000000"/>
        </w:rPr>
        <w:t xml:space="preserve">Comprovação Técnico-Operacional </w:t>
      </w:r>
      <w:r w:rsidRPr="00FC7AF1">
        <w:rPr>
          <w:rFonts w:ascii="Times New Roman" w:eastAsia="Times New Roman" w:hAnsi="Times New Roman" w:cs="Times New Roman"/>
          <w:color w:val="000000"/>
        </w:rPr>
        <w:t xml:space="preserve">da licitante, para as atividades de maior relevância, efetuadas através da apresentação de Certidões de Acervo Técnico emitidas pelo Conselho Regional de Engenharia e Agronomia – CREA e/ou Conselho de Arquitetura e Urbanismo - CAU, acompanhada dos respectivos Atestados de Execução em </w:t>
      </w:r>
      <w:r w:rsidRPr="00FC7AF1">
        <w:rPr>
          <w:rFonts w:ascii="Times New Roman" w:eastAsia="Times New Roman" w:hAnsi="Times New Roman" w:cs="Times New Roman"/>
          <w:color w:val="000000"/>
          <w:u w:val="single"/>
        </w:rPr>
        <w:t>nome do profissional responsável</w:t>
      </w:r>
      <w:r w:rsidRPr="00FC7AF1">
        <w:rPr>
          <w:rFonts w:ascii="Times New Roman" w:eastAsia="Times New Roman" w:hAnsi="Times New Roman" w:cs="Times New Roman"/>
          <w:color w:val="000000"/>
        </w:rPr>
        <w:t xml:space="preserve">, expedido por pessoa jurídica de direito público ou privado, devidamente autenticado pelo respectivo órgão, através de anotação expressa que vincule o Atestado ao Acervo, o quantitativo mínimo de cada item deverá constar em um único atestado. Não será aceito somatório de atestados para comprovação da capacidade técnica operacional mínima, podendo apresentar um atestado para cada item, esta exigência se justifica em razão da comprovação acumulada de pequenos segmentos não comprova que a empresa tenha capacidade técnica/operacional e estrutura para execução deste objeto conforme previsto no cronograma de execução, cujas parcelas de maior relevância técnica e de valor significativo são as seguintes: </w:t>
      </w:r>
    </w:p>
    <w:tbl>
      <w:tblPr>
        <w:tblW w:w="9781" w:type="dxa"/>
        <w:tblInd w:w="108" w:type="dxa"/>
        <w:tblLook w:val="0000" w:firstRow="0" w:lastRow="0" w:firstColumn="0" w:lastColumn="0" w:noHBand="0" w:noVBand="0"/>
      </w:tblPr>
      <w:tblGrid>
        <w:gridCol w:w="4678"/>
        <w:gridCol w:w="1935"/>
        <w:gridCol w:w="3168"/>
      </w:tblGrid>
      <w:tr w:rsidR="00292B36" w:rsidRPr="00FC7AF1" w14:paraId="2C3BFD68" w14:textId="77777777" w:rsidTr="00292B36">
        <w:trPr>
          <w:trHeight w:val="230"/>
        </w:trPr>
        <w:tc>
          <w:tcPr>
            <w:tcW w:w="4678" w:type="dxa"/>
            <w:tcBorders>
              <w:top w:val="single" w:sz="4" w:space="0" w:color="000000"/>
              <w:left w:val="single" w:sz="4" w:space="0" w:color="000000"/>
              <w:bottom w:val="single" w:sz="4" w:space="0" w:color="000000"/>
              <w:right w:val="single" w:sz="4" w:space="0" w:color="000000"/>
            </w:tcBorders>
            <w:shd w:val="solid" w:color="BFBFBF" w:fill="auto"/>
          </w:tcPr>
          <w:p w14:paraId="19F0A867" w14:textId="77777777" w:rsidR="00292B36" w:rsidRPr="00FC7AF1" w:rsidRDefault="00292B36" w:rsidP="00DD7115">
            <w:pPr>
              <w:ind w:left="1502" w:right="303"/>
              <w:jc w:val="center"/>
              <w:rPr>
                <w:rFonts w:ascii="Times New Roman" w:eastAsia="Calibri" w:hAnsi="Times New Roman" w:cs="Times New Roman"/>
              </w:rPr>
            </w:pPr>
            <w:r w:rsidRPr="00FC7AF1">
              <w:rPr>
                <w:rFonts w:ascii="Times New Roman" w:eastAsia="Calibri" w:hAnsi="Times New Roman" w:cs="Times New Roman"/>
              </w:rPr>
              <w:t>DESCRIÇÃO</w:t>
            </w:r>
          </w:p>
        </w:tc>
        <w:tc>
          <w:tcPr>
            <w:tcW w:w="1935" w:type="dxa"/>
            <w:tcBorders>
              <w:top w:val="single" w:sz="4" w:space="0" w:color="000000"/>
              <w:left w:val="single" w:sz="4" w:space="0" w:color="000000"/>
              <w:bottom w:val="single" w:sz="4" w:space="0" w:color="000000"/>
              <w:right w:val="single" w:sz="4" w:space="0" w:color="000000"/>
            </w:tcBorders>
            <w:shd w:val="solid" w:color="BFBFBF" w:fill="auto"/>
          </w:tcPr>
          <w:p w14:paraId="407925BA" w14:textId="77777777" w:rsidR="00292B36" w:rsidRPr="00FC7AF1" w:rsidRDefault="00292B36" w:rsidP="00DD7115">
            <w:pPr>
              <w:ind w:left="55" w:right="72"/>
              <w:jc w:val="center"/>
              <w:rPr>
                <w:rFonts w:ascii="Times New Roman" w:eastAsia="Calibri" w:hAnsi="Times New Roman" w:cs="Times New Roman"/>
              </w:rPr>
            </w:pPr>
            <w:r w:rsidRPr="00FC7AF1">
              <w:rPr>
                <w:rFonts w:ascii="Times New Roman" w:eastAsia="Calibri" w:hAnsi="Times New Roman" w:cs="Times New Roman"/>
              </w:rPr>
              <w:t>UNIDADE</w:t>
            </w:r>
          </w:p>
        </w:tc>
        <w:tc>
          <w:tcPr>
            <w:tcW w:w="3168" w:type="dxa"/>
            <w:tcBorders>
              <w:top w:val="single" w:sz="4" w:space="0" w:color="000000"/>
              <w:left w:val="single" w:sz="4" w:space="0" w:color="000000"/>
              <w:bottom w:val="single" w:sz="4" w:space="0" w:color="000000"/>
              <w:right w:val="single" w:sz="4" w:space="0" w:color="000000"/>
            </w:tcBorders>
            <w:shd w:val="solid" w:color="BFBFBF" w:fill="auto"/>
          </w:tcPr>
          <w:p w14:paraId="02A9194B" w14:textId="77777777" w:rsidR="00292B36" w:rsidRPr="00FC7AF1" w:rsidRDefault="00292B36" w:rsidP="00DD7115">
            <w:pPr>
              <w:ind w:left="224" w:right="218"/>
              <w:jc w:val="center"/>
              <w:rPr>
                <w:rFonts w:ascii="Times New Roman" w:eastAsia="Calibri" w:hAnsi="Times New Roman" w:cs="Times New Roman"/>
              </w:rPr>
            </w:pPr>
            <w:r w:rsidRPr="00FC7AF1">
              <w:rPr>
                <w:rFonts w:ascii="Times New Roman" w:eastAsia="Calibri" w:hAnsi="Times New Roman" w:cs="Times New Roman"/>
              </w:rPr>
              <w:t>QUANTIDADE MÍNIMA</w:t>
            </w:r>
          </w:p>
        </w:tc>
      </w:tr>
      <w:tr w:rsidR="00292B36" w:rsidRPr="00FC7AF1" w14:paraId="2DF60436" w14:textId="77777777" w:rsidTr="00292B36">
        <w:trPr>
          <w:trHeight w:val="230"/>
        </w:trPr>
        <w:tc>
          <w:tcPr>
            <w:tcW w:w="467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14754A3D" w14:textId="77777777" w:rsidR="00292B36" w:rsidRPr="00FC7AF1" w:rsidRDefault="00292B36" w:rsidP="00DD7115">
            <w:pPr>
              <w:rPr>
                <w:rFonts w:ascii="Times New Roman" w:eastAsia="Calibri" w:hAnsi="Times New Roman" w:cs="Times New Roman"/>
              </w:rPr>
            </w:pPr>
            <w:bookmarkStart w:id="9" w:name="_Hlk94178244"/>
            <w:r w:rsidRPr="00FC7AF1">
              <w:rPr>
                <w:rFonts w:ascii="Times New Roman" w:eastAsia="Calibri" w:hAnsi="Times New Roman" w:cs="Times New Roman"/>
              </w:rPr>
              <w:t>Execução e compactação de base ou sub-base</w:t>
            </w:r>
            <w:bookmarkEnd w:id="9"/>
          </w:p>
        </w:tc>
        <w:tc>
          <w:tcPr>
            <w:tcW w:w="193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72ADCD44" w14:textId="77777777" w:rsidR="00292B36" w:rsidRPr="00FC7AF1" w:rsidRDefault="00292B36" w:rsidP="00DD7115">
            <w:pPr>
              <w:jc w:val="center"/>
              <w:rPr>
                <w:rFonts w:ascii="Times New Roman" w:eastAsia="Calibri" w:hAnsi="Times New Roman" w:cs="Times New Roman"/>
              </w:rPr>
            </w:pPr>
            <w:r w:rsidRPr="00FC7AF1">
              <w:rPr>
                <w:rFonts w:ascii="Times New Roman" w:eastAsia="Calibri" w:hAnsi="Times New Roman" w:cs="Times New Roman"/>
              </w:rPr>
              <w:t>M³</w:t>
            </w:r>
          </w:p>
        </w:tc>
        <w:tc>
          <w:tcPr>
            <w:tcW w:w="31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10A89202" w14:textId="77777777" w:rsidR="00292B36" w:rsidRPr="00FC7AF1" w:rsidRDefault="00292B36" w:rsidP="00DD7115">
            <w:pPr>
              <w:jc w:val="center"/>
              <w:rPr>
                <w:rFonts w:ascii="Times New Roman" w:eastAsia="Calibri" w:hAnsi="Times New Roman" w:cs="Times New Roman"/>
              </w:rPr>
            </w:pPr>
            <w:r w:rsidRPr="00FC7AF1">
              <w:rPr>
                <w:rFonts w:ascii="Times New Roman" w:eastAsia="Calibri" w:hAnsi="Times New Roman" w:cs="Times New Roman"/>
              </w:rPr>
              <w:t>157,5</w:t>
            </w:r>
          </w:p>
        </w:tc>
      </w:tr>
      <w:tr w:rsidR="00292B36" w:rsidRPr="00FC7AF1" w14:paraId="528A41A1" w14:textId="77777777" w:rsidTr="00292B36">
        <w:trPr>
          <w:trHeight w:val="230"/>
        </w:trPr>
        <w:tc>
          <w:tcPr>
            <w:tcW w:w="467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520C48E8" w14:textId="77777777" w:rsidR="00292B36" w:rsidRPr="00FC7AF1" w:rsidRDefault="00292B36" w:rsidP="00DD7115">
            <w:pPr>
              <w:rPr>
                <w:rFonts w:ascii="Times New Roman" w:eastAsia="Calibri" w:hAnsi="Times New Roman" w:cs="Times New Roman"/>
              </w:rPr>
            </w:pPr>
            <w:r w:rsidRPr="00FC7AF1">
              <w:rPr>
                <w:rFonts w:ascii="Times New Roman" w:eastAsia="Calibri" w:hAnsi="Times New Roman" w:cs="Times New Roman"/>
              </w:rPr>
              <w:t>Pavimentação asf</w:t>
            </w:r>
            <w:r w:rsidRPr="00FC7AF1">
              <w:rPr>
                <w:rFonts w:ascii="Times New Roman" w:hAnsi="Times New Roman" w:cs="Times New Roman"/>
              </w:rPr>
              <w:t>á</w:t>
            </w:r>
            <w:r w:rsidRPr="00FC7AF1">
              <w:rPr>
                <w:rFonts w:ascii="Times New Roman" w:eastAsia="Calibri" w:hAnsi="Times New Roman" w:cs="Times New Roman"/>
              </w:rPr>
              <w:t>ltica/ Concreto asfáltico</w:t>
            </w:r>
          </w:p>
        </w:tc>
        <w:tc>
          <w:tcPr>
            <w:tcW w:w="1935"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3C55DC73" w14:textId="77777777" w:rsidR="00292B36" w:rsidRPr="00FC7AF1" w:rsidRDefault="00292B36" w:rsidP="00DD7115">
            <w:pPr>
              <w:jc w:val="center"/>
              <w:rPr>
                <w:rFonts w:ascii="Times New Roman" w:eastAsia="Calibri" w:hAnsi="Times New Roman" w:cs="Times New Roman"/>
              </w:rPr>
            </w:pPr>
            <w:r w:rsidRPr="00FC7AF1">
              <w:rPr>
                <w:rFonts w:ascii="Times New Roman" w:eastAsia="Calibri" w:hAnsi="Times New Roman" w:cs="Times New Roman"/>
              </w:rPr>
              <w:t>M³ OU TON</w:t>
            </w:r>
          </w:p>
        </w:tc>
        <w:tc>
          <w:tcPr>
            <w:tcW w:w="31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0" w:type="dxa"/>
              <w:bottom w:w="0" w:type="dxa"/>
              <w:right w:w="0" w:type="dxa"/>
            </w:tcMar>
            <w:vAlign w:val="center"/>
          </w:tcPr>
          <w:p w14:paraId="44F6FE65" w14:textId="77777777" w:rsidR="00292B36" w:rsidRPr="00FC7AF1" w:rsidRDefault="00292B36" w:rsidP="00DD7115">
            <w:pPr>
              <w:jc w:val="center"/>
              <w:rPr>
                <w:rFonts w:ascii="Times New Roman" w:eastAsia="Calibri" w:hAnsi="Times New Roman" w:cs="Times New Roman"/>
              </w:rPr>
            </w:pPr>
            <w:r w:rsidRPr="00FC7AF1">
              <w:rPr>
                <w:rFonts w:ascii="Times New Roman" w:eastAsia="Calibri" w:hAnsi="Times New Roman" w:cs="Times New Roman"/>
              </w:rPr>
              <w:t>52,5 M³ ou 126 T</w:t>
            </w:r>
          </w:p>
        </w:tc>
      </w:tr>
    </w:tbl>
    <w:p w14:paraId="0974D3F6" w14:textId="77777777" w:rsidR="00A7003C" w:rsidRPr="00FC7AF1" w:rsidRDefault="00A7003C" w:rsidP="00A7003C">
      <w:pPr>
        <w:ind w:firstLine="720"/>
        <w:jc w:val="both"/>
        <w:rPr>
          <w:rFonts w:ascii="Times New Roman" w:eastAsia="Times New Roman" w:hAnsi="Times New Roman" w:cs="Times New Roman"/>
        </w:rPr>
      </w:pPr>
    </w:p>
    <w:p w14:paraId="33D56E56"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b/>
          <w:bCs/>
          <w:color w:val="000000"/>
        </w:rPr>
        <w:t>OBS.</w:t>
      </w:r>
      <w:r w:rsidRPr="00FC7AF1">
        <w:rPr>
          <w:rFonts w:ascii="Times New Roman" w:eastAsia="Times New Roman" w:hAnsi="Times New Roman" w:cs="Times New Roman"/>
          <w:color w:val="000000"/>
        </w:rPr>
        <w:t xml:space="preserve"> Apresentar o mínimo de atestados. Um atestado poderá comprovar mais de um tipo de serviço. Os quantitativos para comprovação da capacidade técnica estão sendo solicitados em um único atestado para cada item devido a quantidade para comprovação ser de somente até 50% (cinquenta por cento) para cada item conforme previsto no projeto. </w:t>
      </w:r>
    </w:p>
    <w:p w14:paraId="1DF69856"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As comprovações de execução de pequenas quantidades independentes não comprovam a capacidade técnica para a execução de quantidades maiores que requerem mais conhecimentos técnicos, experiências e expertises em executar. </w:t>
      </w:r>
    </w:p>
    <w:p w14:paraId="183EDADC"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Quem construiu 10 pequenas casas de alvenaria, não está capacitado tecnicamente para construir um edifício de 10 andares que requer experiência e sistemas construtivos mais elaborados. O objetivo não é restringir, mas sim garantir a eficiência do resultado.</w:t>
      </w:r>
    </w:p>
    <w:p w14:paraId="5999B5A1"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b/>
          <w:bCs/>
          <w:color w:val="000000"/>
        </w:rPr>
        <w:t>OBS.</w:t>
      </w:r>
      <w:r w:rsidRPr="00FC7AF1">
        <w:rPr>
          <w:rFonts w:ascii="Times New Roman" w:eastAsia="Times New Roman" w:hAnsi="Times New Roman" w:cs="Times New Roman"/>
          <w:color w:val="000000"/>
        </w:rPr>
        <w:t xml:space="preserve"> Esclarecemos que quanto a capacidade técnica operacional é solicitada em um único atestado para comprovação de cada item. Podendo ser apresentado um atestado para Execução e Compactação de base ou sub-base e outro atesado para </w:t>
      </w:r>
      <w:r w:rsidRPr="00FC7AF1">
        <w:rPr>
          <w:rFonts w:ascii="Times New Roman" w:eastAsia="Calibri" w:hAnsi="Times New Roman" w:cs="Times New Roman"/>
        </w:rPr>
        <w:t>Pavimentação asf</w:t>
      </w:r>
      <w:r w:rsidRPr="00FC7AF1">
        <w:rPr>
          <w:rFonts w:ascii="Times New Roman" w:hAnsi="Times New Roman" w:cs="Times New Roman"/>
        </w:rPr>
        <w:t>á</w:t>
      </w:r>
      <w:r w:rsidRPr="00FC7AF1">
        <w:rPr>
          <w:rFonts w:ascii="Times New Roman" w:eastAsia="Calibri" w:hAnsi="Times New Roman" w:cs="Times New Roman"/>
        </w:rPr>
        <w:t>ltica/ Concreto asfáltico</w:t>
      </w:r>
      <w:r w:rsidRPr="00FC7AF1">
        <w:rPr>
          <w:rFonts w:ascii="Times New Roman" w:eastAsia="Times New Roman" w:hAnsi="Times New Roman" w:cs="Times New Roman"/>
          <w:color w:val="000000"/>
        </w:rPr>
        <w:t xml:space="preserve">, ou todos estes em um único atestado. </w:t>
      </w:r>
    </w:p>
    <w:p w14:paraId="78D9C60A"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      </w:t>
      </w:r>
    </w:p>
    <w:p w14:paraId="558F64B1"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lastRenderedPageBreak/>
        <w:t xml:space="preserve">c) </w:t>
      </w:r>
      <w:r w:rsidRPr="00FC7AF1">
        <w:rPr>
          <w:rFonts w:ascii="Times New Roman" w:eastAsia="Times New Roman" w:hAnsi="Times New Roman" w:cs="Times New Roman"/>
          <w:b/>
          <w:bCs/>
          <w:color w:val="000000"/>
        </w:rPr>
        <w:t xml:space="preserve">Comprovação Técnico-Profissional </w:t>
      </w:r>
      <w:r w:rsidRPr="00FC7AF1">
        <w:rPr>
          <w:rFonts w:ascii="Times New Roman" w:eastAsia="Times New Roman" w:hAnsi="Times New Roman" w:cs="Times New Roman"/>
          <w:color w:val="000000"/>
        </w:rPr>
        <w:t xml:space="preserve">da licitante possuir em seu quadro permanente, na data prevista para entrega da proposta, profissionais de nível superior registrados no Conselho Regional de Engenharia e Agronomia – CREA e/ou Conselho de Arquitetura e Urbanismo - CAU na função de Engenheiro Civil e/ou Arquiteto, devendo juntar para tal comprovação: </w:t>
      </w:r>
    </w:p>
    <w:p w14:paraId="7916CC43"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c.1) Cópia da Carteira de Trabalho ou contrato de trabalho devidamente registrado em cartório ou outro documento legal que comprove, nos termos da legislação vigente, que o Engenheiro Civil e/ou Arquiteto, pertence ao quadro permanente da empresa, ou; </w:t>
      </w:r>
    </w:p>
    <w:p w14:paraId="7AA7311B"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c.2) Na hipótese do sócio ser também responsável técnico da empresa, deverá ser comprovado através de Contrato Social ou Alteração Contratual, em que conste cláusula que identifique essa condição; </w:t>
      </w:r>
    </w:p>
    <w:p w14:paraId="7B13C1EE"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c.3)</w:t>
      </w:r>
      <w:r w:rsidRPr="00FC7AF1">
        <w:rPr>
          <w:rFonts w:ascii="Times New Roman" w:hAnsi="Times New Roman" w:cs="Times New Roman"/>
        </w:rPr>
        <w:t xml:space="preserve"> </w:t>
      </w:r>
      <w:r w:rsidRPr="00FC7AF1">
        <w:rPr>
          <w:rFonts w:ascii="Times New Roman" w:eastAsia="Times New Roman" w:hAnsi="Times New Roman" w:cs="Times New Roman"/>
          <w:color w:val="000000"/>
        </w:rPr>
        <w:t>Apresentar comprovação técnica, devidamente registrada no CREA e/ou CAU, com o respectivo</w:t>
      </w:r>
    </w:p>
    <w:p w14:paraId="4003C1AB"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Atestado de Capacidade Técnica, de que o Engenheiro Civil e/ou Arquiteto responsável executou obra ou</w:t>
      </w:r>
    </w:p>
    <w:p w14:paraId="6B29A0D9"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serviço com características compatíveis às do objeto licitado, nas quantidades mínimas exigidas no quadro do</w:t>
      </w:r>
    </w:p>
    <w:p w14:paraId="370C9BF8"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item “8.1.5 Alínea b” deste item, também não será admitida a soma de atestados valendo as mesmas condições expressas 8.1.5 Alínea b e suas observações.</w:t>
      </w:r>
    </w:p>
    <w:p w14:paraId="79C84BBD"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c.4) O profissional de nível superior detentor do Atestado Técnico comprobatório acima deverá, obrigatoriamente, ser o responsável técnico pela obra, até o recebimento definitivo pela Prefeitura, admitindo-se a sua substituição por profissional de qualificação equivalente, caso ocorra caso fortuito devidamente justificado e aceito pelo Município.</w:t>
      </w:r>
    </w:p>
    <w:p w14:paraId="140E78EA" w14:textId="77777777" w:rsidR="00292B36" w:rsidRPr="00FC7AF1" w:rsidRDefault="00292B36" w:rsidP="00292B36">
      <w:pPr>
        <w:ind w:firstLine="720"/>
        <w:rPr>
          <w:rFonts w:ascii="Times New Roman" w:eastAsia="Times New Roman" w:hAnsi="Times New Roman" w:cs="Times New Roman"/>
          <w:color w:val="000000"/>
        </w:rPr>
      </w:pPr>
      <w:r w:rsidRPr="00FC7AF1">
        <w:rPr>
          <w:rFonts w:ascii="Times New Roman" w:eastAsia="Times New Roman" w:hAnsi="Times New Roman" w:cs="Times New Roman"/>
          <w:color w:val="000000"/>
        </w:rPr>
        <w:t xml:space="preserve">d) Deverão ainda ser juntados os seguintes documentos: </w:t>
      </w:r>
    </w:p>
    <w:p w14:paraId="0A41682D" w14:textId="77777777" w:rsidR="00292B36" w:rsidRPr="00FC7AF1" w:rsidRDefault="00292B36" w:rsidP="00292B36">
      <w:pPr>
        <w:pStyle w:val="Corpodetexto3"/>
        <w:spacing w:after="0"/>
        <w:ind w:firstLine="720"/>
        <w:jc w:val="both"/>
        <w:rPr>
          <w:rFonts w:ascii="Times New Roman" w:eastAsia="Times New Roman" w:hAnsi="Times New Roman" w:cs="Times New Roman"/>
          <w:color w:val="000000"/>
          <w:sz w:val="22"/>
          <w:szCs w:val="22"/>
          <w:lang w:bidi="ar-SA"/>
        </w:rPr>
      </w:pPr>
      <w:r w:rsidRPr="00FC7AF1">
        <w:rPr>
          <w:rFonts w:ascii="Times New Roman" w:eastAsia="Times New Roman" w:hAnsi="Times New Roman" w:cs="Times New Roman"/>
          <w:color w:val="000000"/>
          <w:sz w:val="22"/>
          <w:szCs w:val="22"/>
          <w:lang w:bidi="ar-SA"/>
        </w:rPr>
        <w:t>d.1) Atestado ou Declaração da empresa de que tem pleno conhecimento das informações necessárias à execução do objeto licitado, bem como do local para prestação do serviço.</w:t>
      </w:r>
    </w:p>
    <w:p w14:paraId="0A463E8C" w14:textId="77777777" w:rsidR="00292B36" w:rsidRPr="00FC7AF1" w:rsidRDefault="00292B36" w:rsidP="00292B36">
      <w:pPr>
        <w:ind w:firstLine="720"/>
        <w:jc w:val="both"/>
        <w:rPr>
          <w:rFonts w:ascii="Times New Roman" w:eastAsia="Times New Roman" w:hAnsi="Times New Roman" w:cs="Times New Roman"/>
          <w:color w:val="000000"/>
        </w:rPr>
      </w:pPr>
      <w:r w:rsidRPr="00FC7AF1">
        <w:rPr>
          <w:rFonts w:ascii="Times New Roman" w:eastAsia="Times New Roman" w:hAnsi="Times New Roman" w:cs="Times New Roman"/>
          <w:color w:val="000000"/>
        </w:rPr>
        <w:t>d.1.1) A exigência do item acima tem por objetivo dar ao município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da obra em questão, resguardando o município de possíveis inexecuções contratuais.</w:t>
      </w:r>
    </w:p>
    <w:p w14:paraId="655800EE" w14:textId="77777777" w:rsidR="00A7003C" w:rsidRPr="00FC7AF1" w:rsidRDefault="00A7003C" w:rsidP="00A7003C">
      <w:pPr>
        <w:pStyle w:val="Corpodetexto3"/>
        <w:spacing w:after="0"/>
        <w:jc w:val="both"/>
        <w:rPr>
          <w:rFonts w:ascii="Times New Roman" w:eastAsia="Arial Unicode MS" w:hAnsi="Times New Roman" w:cs="Times New Roman"/>
          <w:sz w:val="22"/>
          <w:szCs w:val="22"/>
          <w:lang w:val="pt-PT"/>
        </w:rPr>
      </w:pPr>
    </w:p>
    <w:p w14:paraId="6EB868D0" w14:textId="77777777" w:rsidR="00B653CB" w:rsidRPr="00FC7AF1" w:rsidRDefault="00B653CB" w:rsidP="00B653CB">
      <w:pPr>
        <w:pStyle w:val="Corpodetexto3"/>
        <w:spacing w:after="0"/>
        <w:jc w:val="both"/>
        <w:rPr>
          <w:rFonts w:ascii="Times New Roman" w:eastAsia="Arial Unicode MS" w:hAnsi="Times New Roman" w:cs="Times New Roman"/>
          <w:sz w:val="22"/>
          <w:szCs w:val="22"/>
          <w:lang w:val="pt-PT"/>
        </w:rPr>
      </w:pPr>
    </w:p>
    <w:p w14:paraId="73DADA8E" w14:textId="1648E979" w:rsidR="000C1E00" w:rsidRPr="00FC7AF1" w:rsidRDefault="000C1E00" w:rsidP="0077456F">
      <w:pPr>
        <w:jc w:val="center"/>
        <w:rPr>
          <w:rFonts w:ascii="Times New Roman" w:eastAsia="Arial Unicode MS" w:hAnsi="Times New Roman" w:cs="Times New Roman"/>
          <w:b/>
        </w:rPr>
      </w:pPr>
      <w:r w:rsidRPr="00FC7AF1">
        <w:rPr>
          <w:rFonts w:ascii="Times New Roman" w:eastAsia="Arial Unicode MS" w:hAnsi="Times New Roman" w:cs="Times New Roman"/>
          <w:b/>
          <w:u w:val="single"/>
        </w:rPr>
        <w:t>QUALIFICAÇÃO ECONÔMICO-FINANCEIRA</w:t>
      </w:r>
      <w:r w:rsidRPr="00FC7AF1">
        <w:rPr>
          <w:rFonts w:ascii="Times New Roman" w:eastAsia="Arial Unicode MS" w:hAnsi="Times New Roman" w:cs="Times New Roman"/>
          <w:b/>
        </w:rPr>
        <w:t>:</w:t>
      </w:r>
    </w:p>
    <w:p w14:paraId="6AC37E60" w14:textId="0961DCCD" w:rsidR="00A33EB1" w:rsidRPr="00FC7AF1" w:rsidRDefault="00A33EB1" w:rsidP="00A33EB1">
      <w:pPr>
        <w:jc w:val="center"/>
        <w:rPr>
          <w:rFonts w:ascii="Times New Roman" w:eastAsia="Times New Roman" w:hAnsi="Times New Roman" w:cs="Times New Roman"/>
          <w:b/>
          <w:bCs/>
          <w:color w:val="000000"/>
        </w:rPr>
      </w:pPr>
      <w:r w:rsidRPr="00FC7AF1">
        <w:rPr>
          <w:rFonts w:ascii="Times New Roman" w:eastAsia="Times New Roman" w:hAnsi="Times New Roman" w:cs="Times New Roman"/>
          <w:b/>
          <w:bCs/>
          <w:color w:val="000000"/>
        </w:rPr>
        <w:t>CONFORME SOLICITADO E ESTIPULADO PELA ADMINISTRAÇÃO POR INTERM</w:t>
      </w:r>
      <w:r w:rsidR="00401B81" w:rsidRPr="00FC7AF1">
        <w:rPr>
          <w:rFonts w:ascii="Times New Roman" w:eastAsia="Times New Roman" w:hAnsi="Times New Roman" w:cs="Times New Roman"/>
          <w:b/>
          <w:bCs/>
          <w:color w:val="000000"/>
        </w:rPr>
        <w:t>É</w:t>
      </w:r>
      <w:r w:rsidRPr="00FC7AF1">
        <w:rPr>
          <w:rFonts w:ascii="Times New Roman" w:eastAsia="Times New Roman" w:hAnsi="Times New Roman" w:cs="Times New Roman"/>
          <w:b/>
          <w:bCs/>
          <w:color w:val="000000"/>
        </w:rPr>
        <w:t>DIO DO SECRET</w:t>
      </w:r>
      <w:r w:rsidR="00401B81" w:rsidRPr="00FC7AF1">
        <w:rPr>
          <w:rFonts w:ascii="Times New Roman" w:eastAsia="Times New Roman" w:hAnsi="Times New Roman" w:cs="Times New Roman"/>
          <w:b/>
          <w:bCs/>
          <w:color w:val="000000"/>
        </w:rPr>
        <w:t>Á</w:t>
      </w:r>
      <w:r w:rsidRPr="00FC7AF1">
        <w:rPr>
          <w:rFonts w:ascii="Times New Roman" w:eastAsia="Times New Roman" w:hAnsi="Times New Roman" w:cs="Times New Roman"/>
          <w:b/>
          <w:bCs/>
          <w:color w:val="000000"/>
        </w:rPr>
        <w:t>RIO DA FAZENDA</w:t>
      </w:r>
    </w:p>
    <w:p w14:paraId="517BCBBA" w14:textId="77777777" w:rsidR="00292B36" w:rsidRPr="00FC7AF1" w:rsidRDefault="00292B36" w:rsidP="00292B36">
      <w:pPr>
        <w:pStyle w:val="PargrafodaLista"/>
        <w:numPr>
          <w:ilvl w:val="0"/>
          <w:numId w:val="11"/>
        </w:numPr>
        <w:tabs>
          <w:tab w:val="left" w:pos="993"/>
        </w:tabs>
        <w:spacing w:before="130" w:after="130"/>
        <w:ind w:left="0" w:firstLine="709"/>
        <w:jc w:val="both"/>
        <w:rPr>
          <w:b/>
          <w:bCs/>
          <w:color w:val="000000"/>
          <w:kern w:val="2"/>
          <w:sz w:val="22"/>
          <w:szCs w:val="22"/>
          <w:lang w:val="pt-PT"/>
        </w:rPr>
      </w:pPr>
      <w:r w:rsidRPr="00FC7AF1">
        <w:rPr>
          <w:color w:val="000000"/>
          <w:sz w:val="22"/>
          <w:szCs w:val="22"/>
        </w:rPr>
        <w:t>Certidão Negativa de Falência e Concordata, expedida pelo distribuidor da sede da pessoa jurídica, emitida no prazo máximo de 60 (sessenta) dias da data da licitação.</w:t>
      </w:r>
    </w:p>
    <w:p w14:paraId="15437C02" w14:textId="77777777" w:rsidR="00292B36" w:rsidRPr="00FC7AF1" w:rsidRDefault="00292B36" w:rsidP="00292B36">
      <w:pPr>
        <w:pStyle w:val="PargrafodaLista"/>
        <w:tabs>
          <w:tab w:val="left" w:pos="993"/>
        </w:tabs>
        <w:spacing w:before="130" w:after="130"/>
        <w:ind w:left="0" w:firstLine="709"/>
        <w:jc w:val="both"/>
        <w:rPr>
          <w:b/>
          <w:bCs/>
          <w:color w:val="000000"/>
          <w:sz w:val="22"/>
          <w:szCs w:val="22"/>
          <w:lang w:val="pt-PT"/>
        </w:rPr>
      </w:pPr>
      <w:r w:rsidRPr="00FC7AF1">
        <w:rPr>
          <w:b/>
          <w:bCs/>
          <w:color w:val="000000"/>
          <w:sz w:val="22"/>
          <w:szCs w:val="22"/>
          <w:lang w:val="pt-PT"/>
        </w:rPr>
        <w:t xml:space="preserve">Obs.: Para as licitantes sediadas em Santa Catarina, deverá ser obtida no site do TJSC através do link </w:t>
      </w:r>
      <w:hyperlink r:id="rId7" w:history="1">
        <w:r w:rsidRPr="00FC7AF1">
          <w:rPr>
            <w:rStyle w:val="Hyperlink"/>
            <w:b/>
            <w:bCs/>
            <w:sz w:val="22"/>
            <w:szCs w:val="22"/>
            <w:lang w:val="pt-PT"/>
          </w:rPr>
          <w:t>https://certidoes.tjsc.jus.br/</w:t>
        </w:r>
      </w:hyperlink>
    </w:p>
    <w:p w14:paraId="58F91F9C" w14:textId="77777777" w:rsidR="00292B36" w:rsidRPr="00FC7AF1" w:rsidRDefault="00292B36" w:rsidP="00292B36">
      <w:pPr>
        <w:pStyle w:val="PargrafodaLista"/>
        <w:tabs>
          <w:tab w:val="left" w:pos="1120"/>
        </w:tabs>
        <w:ind w:left="0" w:right="99" w:firstLine="709"/>
        <w:jc w:val="both"/>
        <w:rPr>
          <w:sz w:val="22"/>
          <w:szCs w:val="22"/>
        </w:rPr>
      </w:pPr>
    </w:p>
    <w:p w14:paraId="683E7711" w14:textId="77777777" w:rsidR="00292B36" w:rsidRPr="00FC7AF1" w:rsidRDefault="00292B36" w:rsidP="00292B36">
      <w:pPr>
        <w:pStyle w:val="PargrafodaLista"/>
        <w:tabs>
          <w:tab w:val="left" w:pos="1120"/>
        </w:tabs>
        <w:ind w:left="0" w:right="99" w:firstLine="709"/>
        <w:jc w:val="both"/>
        <w:rPr>
          <w:color w:val="000000"/>
          <w:sz w:val="22"/>
          <w:szCs w:val="22"/>
        </w:rPr>
      </w:pPr>
      <w:r w:rsidRPr="00FC7AF1">
        <w:rPr>
          <w:sz w:val="22"/>
          <w:szCs w:val="22"/>
        </w:rPr>
        <w:t xml:space="preserve">b) Balanço patrimonial e demonstrações contábeis do último exercício social, já exigíveis e apresentados na </w:t>
      </w:r>
      <w:r w:rsidRPr="00FC7AF1">
        <w:rPr>
          <w:color w:val="000000"/>
          <w:sz w:val="22"/>
          <w:szCs w:val="22"/>
        </w:rPr>
        <w:t xml:space="preserve">forma da lei, que comprovem a boa situação financeira da proponente, vedada a substituição por balancetes ou balanços provisórios. O Balanço e demonstrações a ser apresentado deverá ser cópia extraída </w:t>
      </w:r>
      <w:r w:rsidRPr="00FC7AF1">
        <w:rPr>
          <w:color w:val="000000"/>
          <w:sz w:val="22"/>
          <w:szCs w:val="22"/>
        </w:rPr>
        <w:lastRenderedPageBreak/>
        <w:t>do Livro Diário, com apresentação do Termo de Abertura e Encerramento deste, devidamente autenticado pela Junta Comercial do Estado. Em se tratando de sociedade por ações (“S/A”), deverá ser apresentada a publicação em órgão de imprensa oficial. Em se tratando de empresa constituída recentemente, deverá ser apresentado o Balanço de Abertura acompanhado da Certidão Simplificada emitida pela Junta Comercial do Estado. A avaliação do Balanço será efetuada através das seguintes análises, as quais deverão ser atendidas cumulativamente:</w:t>
      </w:r>
    </w:p>
    <w:p w14:paraId="3F6AA762" w14:textId="77777777" w:rsidR="00292B36" w:rsidRPr="00FC7AF1" w:rsidRDefault="00292B36" w:rsidP="00292B36">
      <w:pPr>
        <w:pStyle w:val="Corpodetexto3"/>
        <w:spacing w:after="0"/>
        <w:jc w:val="both"/>
        <w:rPr>
          <w:rFonts w:ascii="Times New Roman" w:eastAsia="Arial Unicode MS" w:hAnsi="Times New Roman" w:cs="Times New Roman"/>
          <w:sz w:val="22"/>
          <w:szCs w:val="22"/>
        </w:rPr>
      </w:pPr>
    </w:p>
    <w:p w14:paraId="79A43D21" w14:textId="77777777" w:rsidR="00292B36" w:rsidRPr="00FC7AF1" w:rsidRDefault="00292B36" w:rsidP="00292B36">
      <w:pPr>
        <w:pStyle w:val="Corpodetexto3"/>
        <w:spacing w:after="0"/>
        <w:jc w:val="both"/>
        <w:rPr>
          <w:rFonts w:ascii="Times New Roman" w:eastAsia="Times New Roman" w:hAnsi="Times New Roman" w:cs="Times New Roman"/>
          <w:color w:val="000000"/>
          <w:sz w:val="22"/>
          <w:szCs w:val="22"/>
          <w:lang w:bidi="ar-SA"/>
        </w:rPr>
      </w:pPr>
      <w:r w:rsidRPr="00FC7AF1">
        <w:rPr>
          <w:rFonts w:ascii="Times New Roman" w:eastAsia="Times New Roman" w:hAnsi="Times New Roman" w:cs="Times New Roman"/>
          <w:color w:val="000000"/>
          <w:sz w:val="22"/>
          <w:szCs w:val="22"/>
          <w:lang w:bidi="ar-SA"/>
        </w:rPr>
        <w:t>b.1) As empresas deverão apresentar o Balanço Patrimonial na forma da Lei, do último Exercício Social Exigível, com os respectivos termos de abertura e encerramento, devidamente submetidos à autenticação no órgão competente do Registro do Comércio, juntamente com o selo CRC do respectivo contador;</w:t>
      </w:r>
    </w:p>
    <w:p w14:paraId="2CCA15B9" w14:textId="77777777" w:rsidR="00292B36" w:rsidRPr="00FC7AF1" w:rsidRDefault="00292B36" w:rsidP="00292B36">
      <w:pPr>
        <w:spacing w:after="17"/>
        <w:jc w:val="both"/>
        <w:rPr>
          <w:rFonts w:ascii="Times New Roman" w:eastAsia="Times New Roman" w:hAnsi="Times New Roman" w:cs="Times New Roman"/>
          <w:color w:val="000000"/>
        </w:rPr>
      </w:pPr>
    </w:p>
    <w:p w14:paraId="5FB02210" w14:textId="77777777" w:rsidR="00292B36" w:rsidRPr="00FC7AF1" w:rsidRDefault="00292B36" w:rsidP="00292B36">
      <w:pPr>
        <w:spacing w:after="17"/>
        <w:ind w:firstLine="720"/>
        <w:jc w:val="both"/>
        <w:rPr>
          <w:rFonts w:ascii="Times New Roman" w:eastAsia="Times New Roman" w:hAnsi="Times New Roman" w:cs="Times New Roman"/>
          <w:b/>
          <w:bCs/>
          <w:color w:val="000000"/>
        </w:rPr>
      </w:pPr>
      <w:r w:rsidRPr="00FC7AF1">
        <w:rPr>
          <w:rFonts w:ascii="Times New Roman" w:eastAsia="Times New Roman" w:hAnsi="Times New Roman" w:cs="Times New Roman"/>
          <w:b/>
          <w:bCs/>
          <w:color w:val="000000"/>
        </w:rPr>
        <w:t xml:space="preserve">OBSERVAÇÃO: Caso a empresa opte pela apresentação do balanço em meio eletrônico, deverá anexar comprovação de legalidade do Balanço na forma apresentada. </w:t>
      </w:r>
    </w:p>
    <w:p w14:paraId="0317A113" w14:textId="77777777" w:rsidR="00292B36" w:rsidRPr="00FC7AF1" w:rsidRDefault="00292B36" w:rsidP="00292B36">
      <w:pPr>
        <w:ind w:firstLine="720"/>
        <w:jc w:val="both"/>
        <w:rPr>
          <w:rFonts w:ascii="Times New Roman" w:eastAsia="Times New Roman" w:hAnsi="Times New Roman" w:cs="Times New Roman"/>
          <w:color w:val="000000"/>
        </w:rPr>
      </w:pPr>
    </w:p>
    <w:p w14:paraId="3C8B0089" w14:textId="77777777" w:rsidR="00292B36" w:rsidRPr="00FC7AF1" w:rsidRDefault="00292B36" w:rsidP="00292B36">
      <w:pPr>
        <w:ind w:firstLine="720"/>
        <w:jc w:val="both"/>
        <w:rPr>
          <w:rFonts w:ascii="Times New Roman" w:eastAsia="Times New Roman" w:hAnsi="Times New Roman" w:cs="Times New Roman"/>
        </w:rPr>
      </w:pPr>
      <w:r w:rsidRPr="00FC7AF1">
        <w:rPr>
          <w:rFonts w:ascii="Times New Roman" w:eastAsia="Times New Roman" w:hAnsi="Times New Roman" w:cs="Times New Roman"/>
        </w:rPr>
        <w:t xml:space="preserve">b.2) Demonstração da saúde financeira da empresa, devendo ser apresentada e calculada atendendo aos índices da tabela abaixo, em papel timbrado da empresa com a respectiva assinatura do contador responsável: </w:t>
      </w:r>
    </w:p>
    <w:p w14:paraId="3BA06F2C" w14:textId="77777777" w:rsidR="00292B36" w:rsidRPr="00FC7AF1" w:rsidRDefault="00292B36" w:rsidP="00292B36">
      <w:pPr>
        <w:ind w:firstLine="720"/>
        <w:jc w:val="both"/>
        <w:rPr>
          <w:rFonts w:ascii="Times New Roman" w:eastAsia="Times New Roman" w:hAnsi="Times New Roman" w:cs="Times New Roman"/>
        </w:rPr>
      </w:pPr>
    </w:p>
    <w:tbl>
      <w:tblPr>
        <w:tblStyle w:val="TableNormal"/>
        <w:tblW w:w="9067" w:type="dxa"/>
        <w:tblInd w:w="113" w:type="dxa"/>
        <w:tblLook w:val="04A0" w:firstRow="1" w:lastRow="0" w:firstColumn="1" w:lastColumn="0" w:noHBand="0" w:noVBand="1"/>
      </w:tblPr>
      <w:tblGrid>
        <w:gridCol w:w="2689"/>
        <w:gridCol w:w="4110"/>
        <w:gridCol w:w="2268"/>
      </w:tblGrid>
      <w:tr w:rsidR="00292B36" w:rsidRPr="00FC7AF1" w14:paraId="6FBC76C5" w14:textId="77777777" w:rsidTr="00DD7115">
        <w:tc>
          <w:tcPr>
            <w:tcW w:w="2689" w:type="dxa"/>
          </w:tcPr>
          <w:p w14:paraId="14D5CEF1"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LC = Liquidez Corrente</w:t>
            </w:r>
          </w:p>
        </w:tc>
        <w:tc>
          <w:tcPr>
            <w:tcW w:w="4110" w:type="dxa"/>
          </w:tcPr>
          <w:p w14:paraId="6970B2DD"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Ativo Circulante</w:t>
            </w:r>
          </w:p>
          <w:p w14:paraId="238AB4C9"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Passico Circulante</w:t>
            </w:r>
          </w:p>
        </w:tc>
        <w:tc>
          <w:tcPr>
            <w:tcW w:w="2268" w:type="dxa"/>
          </w:tcPr>
          <w:p w14:paraId="1B463719"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Maior que 1,0</w:t>
            </w:r>
          </w:p>
        </w:tc>
      </w:tr>
      <w:tr w:rsidR="00292B36" w:rsidRPr="00FC7AF1" w14:paraId="282C2DB9" w14:textId="77777777" w:rsidTr="00DD7115">
        <w:tc>
          <w:tcPr>
            <w:tcW w:w="2689" w:type="dxa"/>
          </w:tcPr>
          <w:p w14:paraId="2C2568B7"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c>
          <w:tcPr>
            <w:tcW w:w="4110" w:type="dxa"/>
          </w:tcPr>
          <w:p w14:paraId="322F05C7"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p>
        </w:tc>
        <w:tc>
          <w:tcPr>
            <w:tcW w:w="2268" w:type="dxa"/>
          </w:tcPr>
          <w:p w14:paraId="50FD8034"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r>
      <w:tr w:rsidR="00292B36" w:rsidRPr="00FC7AF1" w14:paraId="5B3CA6E6" w14:textId="77777777" w:rsidTr="00DD7115">
        <w:tc>
          <w:tcPr>
            <w:tcW w:w="2689" w:type="dxa"/>
          </w:tcPr>
          <w:p w14:paraId="41E2DC16"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LG = Índice de Liquidez Total</w:t>
            </w:r>
          </w:p>
        </w:tc>
        <w:tc>
          <w:tcPr>
            <w:tcW w:w="4110" w:type="dxa"/>
          </w:tcPr>
          <w:p w14:paraId="37221594"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Ativo Circulante + Realizável a Longo Prazo</w:t>
            </w:r>
          </w:p>
          <w:p w14:paraId="31A2A396"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Passico Circulante + Exigível a Longo Prazo</w:t>
            </w:r>
          </w:p>
        </w:tc>
        <w:tc>
          <w:tcPr>
            <w:tcW w:w="2268" w:type="dxa"/>
          </w:tcPr>
          <w:p w14:paraId="476A7CA5"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Maior que 1,0</w:t>
            </w:r>
          </w:p>
        </w:tc>
      </w:tr>
      <w:tr w:rsidR="00292B36" w:rsidRPr="00FC7AF1" w14:paraId="13CC2509" w14:textId="77777777" w:rsidTr="00DD7115">
        <w:tc>
          <w:tcPr>
            <w:tcW w:w="2689" w:type="dxa"/>
          </w:tcPr>
          <w:p w14:paraId="40DBA10B"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c>
          <w:tcPr>
            <w:tcW w:w="4110" w:type="dxa"/>
          </w:tcPr>
          <w:p w14:paraId="44BDF485"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p>
        </w:tc>
        <w:tc>
          <w:tcPr>
            <w:tcW w:w="2268" w:type="dxa"/>
          </w:tcPr>
          <w:p w14:paraId="465A5DC5"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r>
      <w:tr w:rsidR="00292B36" w:rsidRPr="00FC7AF1" w14:paraId="43BFFA7F" w14:textId="77777777" w:rsidTr="00DD7115">
        <w:tc>
          <w:tcPr>
            <w:tcW w:w="2689" w:type="dxa"/>
          </w:tcPr>
          <w:p w14:paraId="19B59547"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GE = Grau de Individamento</w:t>
            </w:r>
          </w:p>
        </w:tc>
        <w:tc>
          <w:tcPr>
            <w:tcW w:w="4110" w:type="dxa"/>
          </w:tcPr>
          <w:p w14:paraId="662C7173"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 xml:space="preserve">Passivo Circulante + Exigível a Longo Prazo       </w:t>
            </w:r>
          </w:p>
          <w:p w14:paraId="52092C82"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Ativo Total</w:t>
            </w:r>
          </w:p>
        </w:tc>
        <w:tc>
          <w:tcPr>
            <w:tcW w:w="2268" w:type="dxa"/>
          </w:tcPr>
          <w:p w14:paraId="44FD4800"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Igual ou inferior a 1,0</w:t>
            </w:r>
          </w:p>
        </w:tc>
      </w:tr>
      <w:tr w:rsidR="00292B36" w:rsidRPr="00FC7AF1" w14:paraId="75A0DE10" w14:textId="77777777" w:rsidTr="00DD7115">
        <w:tc>
          <w:tcPr>
            <w:tcW w:w="2689" w:type="dxa"/>
          </w:tcPr>
          <w:p w14:paraId="36F9B374"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c>
          <w:tcPr>
            <w:tcW w:w="4110" w:type="dxa"/>
          </w:tcPr>
          <w:p w14:paraId="24663066"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p>
        </w:tc>
        <w:tc>
          <w:tcPr>
            <w:tcW w:w="2268" w:type="dxa"/>
          </w:tcPr>
          <w:p w14:paraId="7F5B88ED"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r>
      <w:tr w:rsidR="00292B36" w:rsidRPr="00FC7AF1" w14:paraId="561B168B" w14:textId="77777777" w:rsidTr="00DD7115">
        <w:tc>
          <w:tcPr>
            <w:tcW w:w="2689" w:type="dxa"/>
          </w:tcPr>
          <w:p w14:paraId="3773F04B"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r w:rsidRPr="00FC7AF1">
              <w:rPr>
                <w:rFonts w:ascii="Times New Roman" w:eastAsia="Arial Unicode MS" w:hAnsi="Times New Roman" w:cs="Times New Roman"/>
                <w:sz w:val="22"/>
                <w:szCs w:val="22"/>
                <w:lang w:val="pt-PT"/>
              </w:rPr>
              <w:t>PL = Patrimônio Líquido</w:t>
            </w:r>
          </w:p>
        </w:tc>
        <w:tc>
          <w:tcPr>
            <w:tcW w:w="4110" w:type="dxa"/>
          </w:tcPr>
          <w:p w14:paraId="75D6370C" w14:textId="77777777" w:rsidR="00292B36" w:rsidRPr="00FC7AF1" w:rsidRDefault="00292B36" w:rsidP="00DD7115">
            <w:pPr>
              <w:pStyle w:val="Corpodetexto3"/>
              <w:spacing w:after="0"/>
              <w:jc w:val="center"/>
              <w:rPr>
                <w:rFonts w:ascii="Times New Roman" w:eastAsia="Arial Unicode MS" w:hAnsi="Times New Roman" w:cs="Times New Roman"/>
                <w:sz w:val="22"/>
                <w:szCs w:val="22"/>
                <w:u w:val="single"/>
                <w:lang w:val="pt-PT"/>
              </w:rPr>
            </w:pPr>
            <w:r w:rsidRPr="00FC7AF1">
              <w:rPr>
                <w:rFonts w:ascii="Times New Roman" w:eastAsia="Arial Unicode MS" w:hAnsi="Times New Roman" w:cs="Times New Roman"/>
                <w:sz w:val="22"/>
                <w:szCs w:val="22"/>
                <w:u w:val="single"/>
                <w:lang w:val="pt-PT"/>
              </w:rPr>
              <w:t>10% do valor estimado da obra</w:t>
            </w:r>
          </w:p>
        </w:tc>
        <w:tc>
          <w:tcPr>
            <w:tcW w:w="2268" w:type="dxa"/>
          </w:tcPr>
          <w:p w14:paraId="360AC457" w14:textId="77777777" w:rsidR="00292B36" w:rsidRPr="00FC7AF1" w:rsidRDefault="00292B36" w:rsidP="00DD7115">
            <w:pPr>
              <w:pStyle w:val="Corpodetexto3"/>
              <w:spacing w:after="0"/>
              <w:jc w:val="center"/>
              <w:rPr>
                <w:rFonts w:ascii="Times New Roman" w:eastAsia="Arial Unicode MS" w:hAnsi="Times New Roman" w:cs="Times New Roman"/>
                <w:sz w:val="22"/>
                <w:szCs w:val="22"/>
                <w:lang w:val="pt-PT"/>
              </w:rPr>
            </w:pPr>
          </w:p>
        </w:tc>
      </w:tr>
    </w:tbl>
    <w:p w14:paraId="683CC3A3" w14:textId="77777777" w:rsidR="00292B36" w:rsidRPr="00FC7AF1" w:rsidRDefault="00292B36" w:rsidP="00292B36">
      <w:pPr>
        <w:pStyle w:val="Corpodetexto3"/>
        <w:spacing w:after="0"/>
        <w:jc w:val="both"/>
        <w:rPr>
          <w:rFonts w:ascii="Times New Roman" w:hAnsi="Times New Roman" w:cs="Times New Roman"/>
          <w:i/>
          <w:iCs/>
          <w:sz w:val="22"/>
          <w:szCs w:val="22"/>
        </w:rPr>
      </w:pPr>
    </w:p>
    <w:p w14:paraId="7E2A28B1" w14:textId="77777777" w:rsidR="00292B36" w:rsidRPr="00FC7AF1" w:rsidRDefault="00292B36" w:rsidP="00292B36">
      <w:pPr>
        <w:pStyle w:val="Corpodetexto3"/>
        <w:spacing w:after="0"/>
        <w:jc w:val="both"/>
        <w:rPr>
          <w:rFonts w:ascii="Times New Roman" w:hAnsi="Times New Roman" w:cs="Times New Roman"/>
          <w:i/>
          <w:iCs/>
          <w:sz w:val="22"/>
          <w:szCs w:val="22"/>
        </w:rPr>
      </w:pPr>
      <w:r w:rsidRPr="00FC7AF1">
        <w:rPr>
          <w:rFonts w:ascii="Times New Roman" w:hAnsi="Times New Roman" w:cs="Times New Roman"/>
          <w:i/>
          <w:iCs/>
          <w:sz w:val="22"/>
          <w:szCs w:val="22"/>
        </w:rPr>
        <w:t>NOTA: a determinação dos índices acima se justifica pelo poder/dever da administração analisar as condições econômicas-financeiras das empresas que desejam habilitar-se ao certame, visando assegurar que a empresa contratada possa cumprir suas obrigações de curto e longo prazo, cumprindo as obrigações previstas no Edital e contrato, tendo em vista se tratar de licitação de valor expressivo.</w:t>
      </w:r>
    </w:p>
    <w:p w14:paraId="3267FE65" w14:textId="77777777" w:rsidR="00292B36" w:rsidRPr="00FC7AF1" w:rsidRDefault="00292B36" w:rsidP="00292B36">
      <w:pPr>
        <w:pStyle w:val="Corpodetexto3"/>
        <w:spacing w:after="0"/>
        <w:jc w:val="both"/>
        <w:rPr>
          <w:rFonts w:ascii="Times New Roman" w:hAnsi="Times New Roman" w:cs="Times New Roman"/>
          <w:i/>
          <w:iCs/>
          <w:sz w:val="22"/>
          <w:szCs w:val="22"/>
        </w:rPr>
      </w:pPr>
    </w:p>
    <w:p w14:paraId="5A973857" w14:textId="77777777" w:rsidR="00292B36" w:rsidRPr="00FC7AF1" w:rsidRDefault="00292B36" w:rsidP="00292B36">
      <w:pPr>
        <w:rPr>
          <w:rFonts w:ascii="Times New Roman" w:eastAsia="Times New Roman" w:hAnsi="Times New Roman" w:cs="Times New Roman"/>
        </w:rPr>
      </w:pPr>
      <w:r w:rsidRPr="00FC7AF1">
        <w:rPr>
          <w:rFonts w:ascii="Times New Roman" w:eastAsia="Times New Roman" w:hAnsi="Times New Roman" w:cs="Times New Roman"/>
        </w:rPr>
        <w:t xml:space="preserve">FÓRMULA DE CÁLCULO </w:t>
      </w:r>
    </w:p>
    <w:p w14:paraId="76593EAA" w14:textId="77777777" w:rsidR="00292B36" w:rsidRPr="00FC7AF1" w:rsidRDefault="00292B36" w:rsidP="00292B36">
      <w:pPr>
        <w:rPr>
          <w:rFonts w:ascii="Times New Roman" w:eastAsia="Times New Roman" w:hAnsi="Times New Roman" w:cs="Times New Roman"/>
        </w:rPr>
      </w:pPr>
    </w:p>
    <w:p w14:paraId="58C5F086" w14:textId="77777777" w:rsidR="00292B36" w:rsidRPr="00FC7AF1" w:rsidRDefault="00292B36" w:rsidP="00292B36">
      <w:pPr>
        <w:rPr>
          <w:rFonts w:ascii="Times New Roman" w:eastAsia="Times New Roman" w:hAnsi="Times New Roman" w:cs="Times New Roman"/>
        </w:rPr>
      </w:pPr>
      <w:r w:rsidRPr="00FC7AF1">
        <w:rPr>
          <w:rFonts w:ascii="Times New Roman" w:eastAsia="Times New Roman" w:hAnsi="Times New Roman" w:cs="Times New Roman"/>
        </w:rPr>
        <w:t xml:space="preserve">Liquidez corrente = </w:t>
      </w:r>
      <w:r w:rsidRPr="00FC7AF1">
        <w:rPr>
          <w:rFonts w:ascii="Times New Roman" w:eastAsia="Times New Roman" w:hAnsi="Times New Roman" w:cs="Times New Roman"/>
        </w:rPr>
        <w:tab/>
      </w:r>
      <w:r w:rsidRPr="00FC7AF1">
        <w:rPr>
          <w:rFonts w:ascii="Times New Roman" w:eastAsia="Times New Roman" w:hAnsi="Times New Roman" w:cs="Times New Roman"/>
          <w:u w:val="single"/>
        </w:rPr>
        <w:t>Ativo circulante</w:t>
      </w:r>
      <w:r w:rsidRPr="00FC7AF1">
        <w:rPr>
          <w:rFonts w:ascii="Times New Roman" w:eastAsia="Times New Roman" w:hAnsi="Times New Roman" w:cs="Times New Roman"/>
        </w:rPr>
        <w:t xml:space="preserve"> </w:t>
      </w:r>
      <w:r w:rsidRPr="00FC7AF1">
        <w:rPr>
          <w:rFonts w:ascii="Times New Roman" w:eastAsia="Times New Roman" w:hAnsi="Times New Roman" w:cs="Times New Roman"/>
        </w:rPr>
        <w:tab/>
      </w:r>
      <w:r w:rsidRPr="00FC7AF1">
        <w:rPr>
          <w:rFonts w:ascii="Times New Roman" w:eastAsia="Times New Roman" w:hAnsi="Times New Roman" w:cs="Times New Roman"/>
        </w:rPr>
        <w:tab/>
      </w:r>
    </w:p>
    <w:p w14:paraId="3CA92CC1" w14:textId="77777777" w:rsidR="00292B36" w:rsidRPr="00FC7AF1" w:rsidRDefault="00292B36" w:rsidP="00292B36">
      <w:pPr>
        <w:ind w:left="1440" w:firstLine="720"/>
        <w:rPr>
          <w:rFonts w:ascii="Times New Roman" w:eastAsia="Times New Roman" w:hAnsi="Times New Roman" w:cs="Times New Roman"/>
        </w:rPr>
      </w:pPr>
      <w:r w:rsidRPr="00FC7AF1">
        <w:rPr>
          <w:rFonts w:ascii="Times New Roman" w:eastAsia="Times New Roman" w:hAnsi="Times New Roman" w:cs="Times New Roman"/>
        </w:rPr>
        <w:t xml:space="preserve">Passivo circulante </w:t>
      </w:r>
      <w:r w:rsidRPr="00FC7AF1">
        <w:rPr>
          <w:rFonts w:ascii="Times New Roman" w:eastAsia="Times New Roman" w:hAnsi="Times New Roman" w:cs="Times New Roman"/>
        </w:rPr>
        <w:tab/>
      </w:r>
    </w:p>
    <w:p w14:paraId="4126CD6B" w14:textId="77777777" w:rsidR="00292B36" w:rsidRPr="00FC7AF1" w:rsidRDefault="00292B36" w:rsidP="00292B36">
      <w:pPr>
        <w:rPr>
          <w:rFonts w:ascii="Times New Roman" w:eastAsia="Times New Roman" w:hAnsi="Times New Roman" w:cs="Times New Roman"/>
        </w:rPr>
      </w:pPr>
    </w:p>
    <w:p w14:paraId="08A34B88" w14:textId="77777777" w:rsidR="00292B36" w:rsidRPr="00FC7AF1" w:rsidRDefault="00292B36" w:rsidP="00292B36">
      <w:pPr>
        <w:rPr>
          <w:rFonts w:ascii="Times New Roman" w:eastAsia="Times New Roman" w:hAnsi="Times New Roman" w:cs="Times New Roman"/>
        </w:rPr>
      </w:pPr>
      <w:r w:rsidRPr="00FC7AF1">
        <w:rPr>
          <w:rFonts w:ascii="Times New Roman" w:eastAsia="Times New Roman" w:hAnsi="Times New Roman" w:cs="Times New Roman"/>
        </w:rPr>
        <w:t xml:space="preserve">Liquidez Total ou Geral = </w:t>
      </w:r>
      <w:r w:rsidRPr="00FC7AF1">
        <w:rPr>
          <w:rFonts w:ascii="Times New Roman" w:eastAsia="Times New Roman" w:hAnsi="Times New Roman" w:cs="Times New Roman"/>
        </w:rPr>
        <w:tab/>
      </w:r>
      <w:r w:rsidRPr="00FC7AF1">
        <w:rPr>
          <w:rFonts w:ascii="Times New Roman" w:eastAsia="Times New Roman" w:hAnsi="Times New Roman" w:cs="Times New Roman"/>
          <w:u w:val="single"/>
        </w:rPr>
        <w:t>(Ativo Circulante + Realizável a Longo Prazo)</w:t>
      </w:r>
      <w:r w:rsidRPr="00FC7AF1">
        <w:rPr>
          <w:rFonts w:ascii="Times New Roman" w:eastAsia="Times New Roman" w:hAnsi="Times New Roman" w:cs="Times New Roman"/>
        </w:rPr>
        <w:t xml:space="preserve"> </w:t>
      </w:r>
      <w:r w:rsidRPr="00FC7AF1">
        <w:rPr>
          <w:rFonts w:ascii="Times New Roman" w:eastAsia="Times New Roman" w:hAnsi="Times New Roman" w:cs="Times New Roman"/>
        </w:rPr>
        <w:tab/>
        <w:t xml:space="preserve">       </w:t>
      </w:r>
    </w:p>
    <w:p w14:paraId="7B9542B8" w14:textId="77777777" w:rsidR="00292B36" w:rsidRPr="00FC7AF1" w:rsidRDefault="00292B36" w:rsidP="00292B36">
      <w:pPr>
        <w:ind w:left="1440" w:firstLine="720"/>
        <w:rPr>
          <w:rFonts w:ascii="Times New Roman" w:eastAsia="Times New Roman" w:hAnsi="Times New Roman" w:cs="Times New Roman"/>
        </w:rPr>
      </w:pPr>
      <w:r w:rsidRPr="00FC7AF1">
        <w:rPr>
          <w:rFonts w:ascii="Times New Roman" w:eastAsia="Times New Roman" w:hAnsi="Times New Roman" w:cs="Times New Roman"/>
        </w:rPr>
        <w:t xml:space="preserve">(Passivo Circulante + Passivo Realizável a Longo Prazo) </w:t>
      </w:r>
      <w:r w:rsidRPr="00FC7AF1">
        <w:rPr>
          <w:rFonts w:ascii="Times New Roman" w:eastAsia="Times New Roman" w:hAnsi="Times New Roman" w:cs="Times New Roman"/>
        </w:rPr>
        <w:tab/>
      </w:r>
    </w:p>
    <w:p w14:paraId="282D9464" w14:textId="77777777" w:rsidR="00292B36" w:rsidRPr="00FC7AF1" w:rsidRDefault="00292B36" w:rsidP="00292B36">
      <w:pPr>
        <w:rPr>
          <w:rFonts w:ascii="Times New Roman" w:eastAsia="Times New Roman" w:hAnsi="Times New Roman" w:cs="Times New Roman"/>
        </w:rPr>
      </w:pPr>
    </w:p>
    <w:p w14:paraId="77A28A6E" w14:textId="77777777" w:rsidR="00292B36" w:rsidRPr="00FC7AF1" w:rsidRDefault="00292B36" w:rsidP="00292B36">
      <w:pPr>
        <w:rPr>
          <w:rFonts w:ascii="Times New Roman" w:eastAsia="Times New Roman" w:hAnsi="Times New Roman" w:cs="Times New Roman"/>
        </w:rPr>
      </w:pPr>
      <w:r w:rsidRPr="00FC7AF1">
        <w:rPr>
          <w:rFonts w:ascii="Times New Roman" w:eastAsia="Times New Roman" w:hAnsi="Times New Roman" w:cs="Times New Roman"/>
        </w:rPr>
        <w:t xml:space="preserve">Grau de Endividamento = </w:t>
      </w:r>
      <w:r w:rsidRPr="00FC7AF1">
        <w:rPr>
          <w:rFonts w:ascii="Times New Roman" w:eastAsia="Times New Roman" w:hAnsi="Times New Roman" w:cs="Times New Roman"/>
        </w:rPr>
        <w:tab/>
      </w:r>
      <w:r w:rsidRPr="00FC7AF1">
        <w:rPr>
          <w:rFonts w:ascii="Times New Roman" w:eastAsia="Times New Roman" w:hAnsi="Times New Roman" w:cs="Times New Roman"/>
          <w:u w:val="single"/>
        </w:rPr>
        <w:t>Passivo Circulante + Exigível a Longo Prazo</w:t>
      </w:r>
      <w:r w:rsidRPr="00FC7AF1">
        <w:rPr>
          <w:rFonts w:ascii="Times New Roman" w:eastAsia="Times New Roman" w:hAnsi="Times New Roman" w:cs="Times New Roman"/>
        </w:rPr>
        <w:tab/>
        <w:t xml:space="preserve">        </w:t>
      </w:r>
    </w:p>
    <w:p w14:paraId="31A59074" w14:textId="77777777" w:rsidR="00292B36" w:rsidRPr="00FC7AF1" w:rsidRDefault="00292B36" w:rsidP="00292B36">
      <w:pPr>
        <w:ind w:left="1440" w:firstLine="720"/>
        <w:rPr>
          <w:rFonts w:ascii="Times New Roman" w:eastAsia="Times New Roman" w:hAnsi="Times New Roman" w:cs="Times New Roman"/>
        </w:rPr>
      </w:pPr>
      <w:r w:rsidRPr="00FC7AF1">
        <w:rPr>
          <w:rFonts w:ascii="Times New Roman" w:eastAsia="Times New Roman" w:hAnsi="Times New Roman" w:cs="Times New Roman"/>
        </w:rPr>
        <w:lastRenderedPageBreak/>
        <w:t>Ativo Total</w:t>
      </w:r>
      <w:r w:rsidRPr="00FC7AF1">
        <w:rPr>
          <w:rFonts w:ascii="Times New Roman" w:eastAsia="Times New Roman" w:hAnsi="Times New Roman" w:cs="Times New Roman"/>
        </w:rPr>
        <w:tab/>
      </w:r>
      <w:r w:rsidRPr="00FC7AF1">
        <w:rPr>
          <w:rFonts w:ascii="Times New Roman" w:eastAsia="Times New Roman" w:hAnsi="Times New Roman" w:cs="Times New Roman"/>
        </w:rPr>
        <w:tab/>
      </w:r>
      <w:r w:rsidRPr="00FC7AF1">
        <w:rPr>
          <w:rFonts w:ascii="Times New Roman" w:eastAsia="Times New Roman" w:hAnsi="Times New Roman" w:cs="Times New Roman"/>
        </w:rPr>
        <w:tab/>
      </w:r>
      <w:r w:rsidRPr="00FC7AF1">
        <w:rPr>
          <w:rFonts w:ascii="Times New Roman" w:eastAsia="Times New Roman" w:hAnsi="Times New Roman" w:cs="Times New Roman"/>
        </w:rPr>
        <w:tab/>
      </w:r>
      <w:r w:rsidRPr="00FC7AF1">
        <w:rPr>
          <w:rFonts w:ascii="Times New Roman" w:eastAsia="Times New Roman" w:hAnsi="Times New Roman" w:cs="Times New Roman"/>
        </w:rPr>
        <w:tab/>
      </w:r>
    </w:p>
    <w:p w14:paraId="37A37A99" w14:textId="77777777" w:rsidR="00292B36" w:rsidRPr="00FC7AF1" w:rsidRDefault="00292B36" w:rsidP="00292B36">
      <w:pPr>
        <w:pStyle w:val="PargrafodaLista"/>
        <w:tabs>
          <w:tab w:val="left" w:pos="1120"/>
        </w:tabs>
        <w:ind w:left="0" w:right="99"/>
        <w:jc w:val="both"/>
        <w:rPr>
          <w:sz w:val="22"/>
          <w:szCs w:val="22"/>
        </w:rPr>
      </w:pPr>
    </w:p>
    <w:p w14:paraId="15A30BDD" w14:textId="77777777" w:rsidR="00292B36" w:rsidRPr="00FC7AF1" w:rsidRDefault="00292B36" w:rsidP="00292B36">
      <w:pPr>
        <w:pStyle w:val="PargrafodaLista"/>
        <w:tabs>
          <w:tab w:val="left" w:pos="1120"/>
        </w:tabs>
        <w:ind w:left="0" w:right="99" w:firstLine="709"/>
        <w:jc w:val="both"/>
        <w:rPr>
          <w:sz w:val="22"/>
          <w:szCs w:val="22"/>
        </w:rPr>
      </w:pPr>
      <w:r w:rsidRPr="00FC7AF1">
        <w:rPr>
          <w:sz w:val="22"/>
          <w:szCs w:val="22"/>
        </w:rPr>
        <w:t>b.2.1) Na verificação dos índices constantes do quadro acima serão consideradas até 2 (duas) casas decimais após a virgula, adotando-se as regras matemáticas de arredondamento das demais casas decimais desconsideradas.</w:t>
      </w:r>
    </w:p>
    <w:p w14:paraId="2B0ACD51" w14:textId="77777777" w:rsidR="00292B36" w:rsidRPr="00FC7AF1" w:rsidRDefault="00292B36" w:rsidP="00292B36">
      <w:pPr>
        <w:rPr>
          <w:rFonts w:ascii="Times New Roman" w:hAnsi="Times New Roman" w:cs="Times New Roman"/>
        </w:rPr>
      </w:pPr>
    </w:p>
    <w:p w14:paraId="58736076" w14:textId="6253B96F" w:rsidR="00292B36" w:rsidRPr="00FC7AF1" w:rsidRDefault="00292B36" w:rsidP="00292B36">
      <w:pPr>
        <w:ind w:right="101" w:firstLine="709"/>
        <w:jc w:val="both"/>
        <w:rPr>
          <w:rFonts w:ascii="Times New Roman" w:hAnsi="Times New Roman" w:cs="Times New Roman"/>
          <w:color w:val="FF0000"/>
        </w:rPr>
      </w:pPr>
      <w:r w:rsidRPr="00FC7AF1">
        <w:rPr>
          <w:rFonts w:ascii="Times New Roman" w:eastAsia="Times New Roman" w:hAnsi="Times New Roman" w:cs="Times New Roman"/>
        </w:rPr>
        <w:t xml:space="preserve">b.2.2) As Empresas que utilizam o Sistema Público de Escrituração Digital – SPED, que é regulamentado pela IN RFB n.º 787/2007, e se optantes pela entrega de sua Escrituração Contábil Digital (ECD) estarão dispensadas da apresentação dos Termos de Abertura e Encerramento do Livro Diário em meio físico, das informações patrimoniais e contábeis a partir do exercício de 2009, uma vez que o fazem na forma digital/eletrônica, devendo, entretanto, comprovar o registro e autenticação das folhas do Balanço e Demonstrativo do Resultado pela Junta Comercial do Estado. É indispensável que o licitante </w:t>
      </w:r>
      <w:r w:rsidRPr="00FC7AF1">
        <w:rPr>
          <w:rFonts w:ascii="Times New Roman" w:eastAsia="Times New Roman" w:hAnsi="Times New Roman" w:cs="Times New Roman"/>
          <w:color w:val="000000"/>
        </w:rPr>
        <w:t xml:space="preserve">faça a necessária prova de ser utilizador do SPED, bem como de que escritura informações contábeis </w:t>
      </w:r>
      <w:r w:rsidRPr="00FC7AF1">
        <w:rPr>
          <w:rFonts w:ascii="Times New Roman" w:eastAsia="Times New Roman" w:hAnsi="Times New Roman" w:cs="Times New Roman"/>
        </w:rPr>
        <w:t xml:space="preserve">pela ECD. </w:t>
      </w:r>
      <w:r w:rsidR="00FC7AF1" w:rsidRPr="00FC7AF1">
        <w:rPr>
          <w:rFonts w:ascii="Times New Roman" w:eastAsia="Times New Roman" w:hAnsi="Times New Roman" w:cs="Times New Roman"/>
        </w:rPr>
        <w:t>A prova desta circunstância afastaria o descumprimento do Art. 69, inciso I da Lei Federal nº 14.133/2021.</w:t>
      </w:r>
    </w:p>
    <w:p w14:paraId="12B53EB0" w14:textId="6472529C" w:rsidR="007A2535" w:rsidRPr="00FC7AF1" w:rsidRDefault="00984874" w:rsidP="00DC5AAE">
      <w:pPr>
        <w:jc w:val="both"/>
        <w:rPr>
          <w:rFonts w:ascii="Times New Roman" w:eastAsia="Calibri" w:hAnsi="Times New Roman" w:cs="Times New Roman"/>
          <w:color w:val="000000"/>
        </w:rPr>
      </w:pPr>
      <w:r w:rsidRPr="00FC7AF1">
        <w:rPr>
          <w:rFonts w:ascii="Times New Roman" w:eastAsia="Calibri" w:hAnsi="Times New Roman" w:cs="Times New Roman"/>
          <w:color w:val="000000"/>
        </w:rPr>
        <w:t xml:space="preserve">Deste modo, solicitamos os devidos procedimentos licitatórios para a </w:t>
      </w:r>
      <w:r w:rsidR="00DC5AAE" w:rsidRPr="00FC7AF1">
        <w:rPr>
          <w:rFonts w:ascii="Times New Roman" w:eastAsia="Calibri" w:hAnsi="Times New Roman" w:cs="Times New Roman"/>
          <w:color w:val="000000"/>
        </w:rPr>
        <w:t xml:space="preserve">contratação </w:t>
      </w:r>
      <w:r w:rsidRPr="00FC7AF1">
        <w:rPr>
          <w:rFonts w:ascii="Times New Roman" w:eastAsia="Calibri" w:hAnsi="Times New Roman" w:cs="Times New Roman"/>
          <w:color w:val="000000"/>
        </w:rPr>
        <w:t>supracitada, cumprindo assim os objetivos iniciais.</w:t>
      </w:r>
    </w:p>
    <w:p w14:paraId="0B847CE4" w14:textId="77777777" w:rsidR="002A0BDA" w:rsidRPr="00FC7AF1" w:rsidRDefault="002A0BDA" w:rsidP="00DC5AAE">
      <w:pPr>
        <w:jc w:val="both"/>
        <w:rPr>
          <w:rFonts w:ascii="Times New Roman" w:eastAsia="Calibri" w:hAnsi="Times New Roman" w:cs="Times New Roman"/>
          <w:color w:val="000000"/>
        </w:rPr>
      </w:pPr>
    </w:p>
    <w:p w14:paraId="68F12144" w14:textId="77777777" w:rsidR="00724D0A" w:rsidRPr="00FC7AF1" w:rsidRDefault="00724D0A" w:rsidP="00DC5AAE">
      <w:pPr>
        <w:jc w:val="both"/>
        <w:rPr>
          <w:rFonts w:ascii="Times New Roman" w:eastAsia="Calibri" w:hAnsi="Times New Roman" w:cs="Times New Roman"/>
          <w:color w:val="000000"/>
        </w:rPr>
      </w:pPr>
    </w:p>
    <w:p w14:paraId="574681B5" w14:textId="7E87EA8C" w:rsidR="00984874" w:rsidRPr="00FC7AF1" w:rsidRDefault="004265CD" w:rsidP="00984874">
      <w:pPr>
        <w:spacing w:after="0"/>
        <w:jc w:val="center"/>
        <w:rPr>
          <w:rFonts w:ascii="Times New Roman" w:eastAsia="Calibri" w:hAnsi="Times New Roman" w:cs="Times New Roman"/>
          <w:color w:val="000000"/>
        </w:rPr>
      </w:pPr>
      <w:r w:rsidRPr="00FC7AF1">
        <w:rPr>
          <w:rFonts w:ascii="Times New Roman" w:eastAsia="Calibri" w:hAnsi="Times New Roman" w:cs="Times New Roman"/>
          <w:color w:val="000000"/>
        </w:rPr>
        <w:t>Rafael Nones</w:t>
      </w:r>
    </w:p>
    <w:p w14:paraId="3C5F3E10" w14:textId="0B12183F" w:rsidR="000C1E00" w:rsidRPr="00FC7AF1" w:rsidRDefault="00E75605" w:rsidP="00984874">
      <w:pPr>
        <w:spacing w:after="0"/>
        <w:jc w:val="center"/>
        <w:rPr>
          <w:rFonts w:ascii="Times New Roman" w:eastAsia="Calibri" w:hAnsi="Times New Roman" w:cs="Times New Roman"/>
          <w:color w:val="000000"/>
        </w:rPr>
      </w:pPr>
      <w:r w:rsidRPr="00FC7AF1">
        <w:rPr>
          <w:rFonts w:ascii="Times New Roman" w:eastAsia="Calibri" w:hAnsi="Times New Roman" w:cs="Times New Roman"/>
          <w:color w:val="000000"/>
        </w:rPr>
        <w:t>Prefeito em Exercício</w:t>
      </w:r>
    </w:p>
    <w:p w14:paraId="2CE98FDB" w14:textId="77777777" w:rsidR="004265CD" w:rsidRDefault="004265CD" w:rsidP="004D154F">
      <w:pPr>
        <w:rPr>
          <w:rFonts w:ascii="Times New Roman" w:hAnsi="Times New Roman" w:cs="Times New Roman"/>
        </w:rPr>
      </w:pPr>
    </w:p>
    <w:p w14:paraId="6AB44E3F" w14:textId="77777777" w:rsidR="00724D0A" w:rsidRPr="00FC7AF1" w:rsidRDefault="00724D0A" w:rsidP="004D154F">
      <w:pPr>
        <w:rPr>
          <w:rFonts w:ascii="Times New Roman" w:hAnsi="Times New Roman" w:cs="Times New Roman"/>
        </w:rPr>
      </w:pPr>
    </w:p>
    <w:p w14:paraId="4EC6B27F" w14:textId="77777777" w:rsidR="002A0BDA" w:rsidRPr="00FC7AF1" w:rsidRDefault="002A0BDA" w:rsidP="004D154F">
      <w:pPr>
        <w:rPr>
          <w:rFonts w:ascii="Times New Roman" w:hAnsi="Times New Roman" w:cs="Times New Roman"/>
        </w:rPr>
      </w:pPr>
    </w:p>
    <w:p w14:paraId="03319FCE" w14:textId="77777777" w:rsidR="00FC7AF1" w:rsidRPr="00FC7AF1" w:rsidRDefault="00FC7AF1" w:rsidP="00FC7AF1">
      <w:pPr>
        <w:pStyle w:val="SemEspaamento"/>
        <w:jc w:val="center"/>
        <w:rPr>
          <w:rFonts w:ascii="Times New Roman" w:hAnsi="Times New Roman" w:cs="Times New Roman"/>
          <w:lang w:eastAsia="pt-BR"/>
        </w:rPr>
      </w:pPr>
      <w:r w:rsidRPr="00FC7AF1">
        <w:rPr>
          <w:rFonts w:ascii="Times New Roman" w:hAnsi="Times New Roman" w:cs="Times New Roman"/>
          <w:lang w:eastAsia="pt-BR"/>
        </w:rPr>
        <w:t>JOSÉ CARLOS SANTANA FERREIRA</w:t>
      </w:r>
    </w:p>
    <w:p w14:paraId="21CC43EE" w14:textId="77777777" w:rsidR="00FC7AF1" w:rsidRPr="00FC7AF1" w:rsidRDefault="00FC7AF1" w:rsidP="00FC7AF1">
      <w:pPr>
        <w:pStyle w:val="SemEspaamento"/>
        <w:jc w:val="center"/>
        <w:rPr>
          <w:rFonts w:ascii="Times New Roman" w:hAnsi="Times New Roman" w:cs="Times New Roman"/>
          <w:lang w:eastAsia="pt-BR"/>
        </w:rPr>
      </w:pPr>
      <w:r w:rsidRPr="00FC7AF1">
        <w:rPr>
          <w:rFonts w:ascii="Times New Roman" w:hAnsi="Times New Roman" w:cs="Times New Roman"/>
          <w:lang w:eastAsia="pt-BR"/>
        </w:rPr>
        <w:t>Eng. Civil – CREA/SC 192796-5</w:t>
      </w:r>
    </w:p>
    <w:p w14:paraId="3456CDBE" w14:textId="77777777" w:rsidR="00FC7AF1" w:rsidRPr="00FC7AF1" w:rsidRDefault="00FC7AF1" w:rsidP="00FC7AF1">
      <w:pPr>
        <w:pStyle w:val="SemEspaamento"/>
        <w:jc w:val="center"/>
        <w:rPr>
          <w:rFonts w:ascii="Times New Roman" w:hAnsi="Times New Roman" w:cs="Times New Roman"/>
          <w:lang w:eastAsia="pt-BR"/>
        </w:rPr>
      </w:pPr>
      <w:r w:rsidRPr="00FC7AF1">
        <w:rPr>
          <w:rFonts w:ascii="Times New Roman" w:hAnsi="Times New Roman" w:cs="Times New Roman"/>
          <w:lang w:eastAsia="pt-BR"/>
        </w:rPr>
        <w:t>Prefeitura Municipal de Rio dos Cedros</w:t>
      </w:r>
    </w:p>
    <w:p w14:paraId="02740CB4" w14:textId="078104F3" w:rsidR="004D154F" w:rsidRPr="00FC7AF1" w:rsidRDefault="004D154F" w:rsidP="00FC7AF1">
      <w:pPr>
        <w:pStyle w:val="SemEspaamento"/>
        <w:jc w:val="center"/>
        <w:rPr>
          <w:rFonts w:ascii="Times New Roman" w:hAnsi="Times New Roman" w:cs="Times New Roman"/>
        </w:rPr>
      </w:pPr>
      <w:r w:rsidRPr="00FC7AF1">
        <w:rPr>
          <w:rFonts w:ascii="Times New Roman" w:hAnsi="Times New Roman" w:cs="Times New Roman"/>
        </w:rPr>
        <w:t>ENGENHEIRO(A) RESPONSÁVEL</w:t>
      </w:r>
    </w:p>
    <w:p w14:paraId="7BA79C3D" w14:textId="6821D8AD" w:rsidR="004265CD" w:rsidRPr="00FC7AF1" w:rsidRDefault="004265CD" w:rsidP="00FC7AF1">
      <w:pPr>
        <w:pStyle w:val="SemEspaamento"/>
        <w:jc w:val="center"/>
        <w:rPr>
          <w:rFonts w:ascii="Times New Roman" w:hAnsi="Times New Roman" w:cs="Times New Roman"/>
        </w:rPr>
      </w:pPr>
    </w:p>
    <w:p w14:paraId="75826340" w14:textId="77777777" w:rsidR="004265CD" w:rsidRPr="00FC7AF1" w:rsidRDefault="004265CD" w:rsidP="004D154F">
      <w:pPr>
        <w:pStyle w:val="SemEspaamento"/>
        <w:jc w:val="center"/>
        <w:rPr>
          <w:rFonts w:ascii="Times New Roman" w:hAnsi="Times New Roman" w:cs="Times New Roman"/>
        </w:rPr>
      </w:pPr>
    </w:p>
    <w:p w14:paraId="489DD19D" w14:textId="73F9846D" w:rsidR="004D154F" w:rsidRDefault="004D154F" w:rsidP="004D154F">
      <w:pPr>
        <w:pStyle w:val="SemEspaamento"/>
        <w:jc w:val="center"/>
        <w:rPr>
          <w:rFonts w:ascii="Times New Roman" w:hAnsi="Times New Roman" w:cs="Times New Roman"/>
        </w:rPr>
      </w:pPr>
    </w:p>
    <w:p w14:paraId="5E0D900F" w14:textId="77777777" w:rsidR="00724D0A" w:rsidRPr="00FC7AF1" w:rsidRDefault="00724D0A" w:rsidP="004D154F">
      <w:pPr>
        <w:pStyle w:val="SemEspaamento"/>
        <w:jc w:val="center"/>
        <w:rPr>
          <w:rFonts w:ascii="Times New Roman" w:hAnsi="Times New Roman" w:cs="Times New Roman"/>
        </w:rPr>
      </w:pPr>
    </w:p>
    <w:p w14:paraId="465A3EA3" w14:textId="77777777" w:rsidR="007A2535" w:rsidRPr="00FC7AF1" w:rsidRDefault="007A2535" w:rsidP="004D154F">
      <w:pPr>
        <w:pStyle w:val="SemEspaamento"/>
        <w:jc w:val="center"/>
        <w:rPr>
          <w:rFonts w:ascii="Times New Roman" w:hAnsi="Times New Roman" w:cs="Times New Roman"/>
        </w:rPr>
      </w:pPr>
    </w:p>
    <w:p w14:paraId="51057E37" w14:textId="77777777" w:rsidR="0077456F" w:rsidRPr="00FC7AF1" w:rsidRDefault="0077456F" w:rsidP="004D154F">
      <w:pPr>
        <w:pStyle w:val="SemEspaamento"/>
        <w:jc w:val="center"/>
        <w:rPr>
          <w:rFonts w:ascii="Times New Roman" w:hAnsi="Times New Roman" w:cs="Times New Roman"/>
        </w:rPr>
      </w:pPr>
    </w:p>
    <w:p w14:paraId="2E127EC2" w14:textId="37B0570D" w:rsidR="00A26E61" w:rsidRPr="00FC7AF1" w:rsidRDefault="00A26E61" w:rsidP="00984874">
      <w:pPr>
        <w:spacing w:after="0"/>
        <w:jc w:val="center"/>
        <w:rPr>
          <w:rFonts w:ascii="Times New Roman" w:eastAsia="Calibri" w:hAnsi="Times New Roman" w:cs="Times New Roman"/>
          <w:color w:val="000000"/>
        </w:rPr>
      </w:pPr>
      <w:r w:rsidRPr="00FC7AF1">
        <w:rPr>
          <w:rFonts w:ascii="Times New Roman" w:eastAsia="Calibri" w:hAnsi="Times New Roman" w:cs="Times New Roman"/>
          <w:color w:val="000000"/>
        </w:rPr>
        <w:t xml:space="preserve">Paulo Bindelli </w:t>
      </w:r>
    </w:p>
    <w:p w14:paraId="5A062FA3" w14:textId="593DB80D" w:rsidR="00984874" w:rsidRPr="00FC7AF1" w:rsidRDefault="00A26E61" w:rsidP="00A33EB1">
      <w:pPr>
        <w:spacing w:after="0"/>
        <w:jc w:val="center"/>
        <w:rPr>
          <w:rFonts w:ascii="Times New Roman" w:hAnsi="Times New Roman" w:cs="Times New Roman"/>
          <w:b/>
        </w:rPr>
      </w:pPr>
      <w:r w:rsidRPr="00FC7AF1">
        <w:rPr>
          <w:rFonts w:ascii="Times New Roman" w:eastAsia="Calibri" w:hAnsi="Times New Roman" w:cs="Times New Roman"/>
          <w:color w:val="000000"/>
        </w:rPr>
        <w:t>Secretário da Fazenda</w:t>
      </w:r>
    </w:p>
    <w:sectPr w:rsidR="00984874" w:rsidRPr="00FC7AF1" w:rsidSect="00401B81">
      <w:headerReference w:type="default" r:id="rId8"/>
      <w:pgSz w:w="11906" w:h="16838"/>
      <w:pgMar w:top="1417" w:right="1133" w:bottom="993"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B82D" w14:textId="77777777" w:rsidR="00041E87" w:rsidRDefault="00041E87" w:rsidP="00377517">
      <w:pPr>
        <w:spacing w:after="0" w:line="240" w:lineRule="auto"/>
      </w:pPr>
      <w:r>
        <w:separator/>
      </w:r>
    </w:p>
  </w:endnote>
  <w:endnote w:type="continuationSeparator" w:id="0">
    <w:p w14:paraId="6BD25BF9" w14:textId="77777777" w:rsidR="00041E87" w:rsidRDefault="00041E87" w:rsidP="0037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6DC3" w14:textId="77777777" w:rsidR="00041E87" w:rsidRDefault="00041E87" w:rsidP="00377517">
      <w:pPr>
        <w:spacing w:after="0" w:line="240" w:lineRule="auto"/>
      </w:pPr>
      <w:r>
        <w:separator/>
      </w:r>
    </w:p>
  </w:footnote>
  <w:footnote w:type="continuationSeparator" w:id="0">
    <w:p w14:paraId="132E611D" w14:textId="77777777" w:rsidR="00041E87" w:rsidRDefault="00041E87" w:rsidP="0037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EC8A" w14:textId="77777777" w:rsidR="00041E87" w:rsidRDefault="00041E87">
    <w:pPr>
      <w:pStyle w:val="Cabealho"/>
    </w:pPr>
    <w:r>
      <w:rPr>
        <w:noProof/>
        <w:lang w:eastAsia="pt-BR"/>
      </w:rPr>
      <w:drawing>
        <wp:inline distT="0" distB="0" distL="0" distR="0" wp14:anchorId="1F260380" wp14:editId="10610006">
          <wp:extent cx="5939790" cy="1357630"/>
          <wp:effectExtent l="0" t="0" r="3810" b="0"/>
          <wp:docPr id="1054322820" name="Imagem 105432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593979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EF9"/>
    <w:multiLevelType w:val="hybridMultilevel"/>
    <w:tmpl w:val="E7A09FA8"/>
    <w:lvl w:ilvl="0" w:tplc="5DBC6624">
      <w:start w:val="1"/>
      <w:numFmt w:val="lowerLetter"/>
      <w:lvlText w:val="%1)"/>
      <w:lvlJc w:val="left"/>
      <w:pPr>
        <w:ind w:left="1571" w:hanging="360"/>
      </w:pPr>
      <w:rPr>
        <w:b w:val="0"/>
        <w:bCs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27191904"/>
    <w:multiLevelType w:val="hybridMultilevel"/>
    <w:tmpl w:val="62828D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A6144"/>
    <w:multiLevelType w:val="hybridMultilevel"/>
    <w:tmpl w:val="754A0DA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2361199"/>
    <w:multiLevelType w:val="hybridMultilevel"/>
    <w:tmpl w:val="DE3423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6C7B04"/>
    <w:multiLevelType w:val="hybridMultilevel"/>
    <w:tmpl w:val="E30CF9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7D4CC3"/>
    <w:multiLevelType w:val="multilevel"/>
    <w:tmpl w:val="FFFC181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1FA0B1A"/>
    <w:multiLevelType w:val="multilevel"/>
    <w:tmpl w:val="1096BB1C"/>
    <w:lvl w:ilvl="0">
      <w:start w:val="1"/>
      <w:numFmt w:val="decimal"/>
      <w:lvlText w:val="%1"/>
      <w:lvlJc w:val="left"/>
      <w:pPr>
        <w:ind w:left="707" w:hanging="428"/>
      </w:pPr>
      <w:rPr>
        <w:rFonts w:hint="default"/>
        <w:b/>
        <w:bCs/>
        <w:w w:val="99"/>
        <w:lang w:val="pt-PT" w:eastAsia="en-US" w:bidi="ar-SA"/>
      </w:rPr>
    </w:lvl>
    <w:lvl w:ilvl="1">
      <w:start w:val="1"/>
      <w:numFmt w:val="decimal"/>
      <w:lvlText w:val="%1.%2"/>
      <w:lvlJc w:val="left"/>
      <w:pPr>
        <w:ind w:left="261" w:hanging="261"/>
      </w:pPr>
      <w:rPr>
        <w:rFonts w:ascii="Calibri" w:eastAsia="Times New Roman" w:hAnsi="Calibri" w:cs="Calibri" w:hint="default"/>
        <w:b w:val="0"/>
        <w:spacing w:val="-4"/>
        <w:w w:val="99"/>
        <w:sz w:val="20"/>
        <w:szCs w:val="20"/>
        <w:lang w:val="pt-PT" w:eastAsia="en-US" w:bidi="ar-SA"/>
      </w:rPr>
    </w:lvl>
    <w:lvl w:ilvl="2">
      <w:start w:val="1"/>
      <w:numFmt w:val="decimal"/>
      <w:lvlText w:val="%1.%2.%3"/>
      <w:lvlJc w:val="left"/>
      <w:pPr>
        <w:ind w:left="280" w:hanging="280"/>
      </w:pPr>
      <w:rPr>
        <w:rFonts w:ascii="Calibri" w:eastAsia="Times New Roman" w:hAnsi="Calibri" w:cs="Calibri" w:hint="default"/>
        <w:spacing w:val="-4"/>
        <w:w w:val="99"/>
        <w:sz w:val="20"/>
        <w:szCs w:val="20"/>
        <w:lang w:val="pt-PT" w:eastAsia="en-US" w:bidi="ar-SA"/>
      </w:rPr>
    </w:lvl>
    <w:lvl w:ilvl="3">
      <w:numFmt w:val="bullet"/>
      <w:lvlText w:val="•"/>
      <w:lvlJc w:val="left"/>
      <w:pPr>
        <w:ind w:left="700" w:hanging="708"/>
      </w:pPr>
      <w:rPr>
        <w:rFonts w:hint="default"/>
        <w:lang w:val="pt-PT" w:eastAsia="en-US" w:bidi="ar-SA"/>
      </w:rPr>
    </w:lvl>
    <w:lvl w:ilvl="4">
      <w:numFmt w:val="bullet"/>
      <w:lvlText w:val="•"/>
      <w:lvlJc w:val="left"/>
      <w:pPr>
        <w:ind w:left="840" w:hanging="708"/>
      </w:pPr>
      <w:rPr>
        <w:rFonts w:hint="default"/>
        <w:lang w:val="pt-PT" w:eastAsia="en-US" w:bidi="ar-SA"/>
      </w:rPr>
    </w:lvl>
    <w:lvl w:ilvl="5">
      <w:numFmt w:val="bullet"/>
      <w:lvlText w:val="•"/>
      <w:lvlJc w:val="left"/>
      <w:pPr>
        <w:ind w:left="2385" w:hanging="708"/>
      </w:pPr>
      <w:rPr>
        <w:rFonts w:hint="default"/>
        <w:lang w:val="pt-PT" w:eastAsia="en-US" w:bidi="ar-SA"/>
      </w:rPr>
    </w:lvl>
    <w:lvl w:ilvl="6">
      <w:numFmt w:val="bullet"/>
      <w:lvlText w:val="•"/>
      <w:lvlJc w:val="left"/>
      <w:pPr>
        <w:ind w:left="3930" w:hanging="708"/>
      </w:pPr>
      <w:rPr>
        <w:rFonts w:hint="default"/>
        <w:lang w:val="pt-PT" w:eastAsia="en-US" w:bidi="ar-SA"/>
      </w:rPr>
    </w:lvl>
    <w:lvl w:ilvl="7">
      <w:numFmt w:val="bullet"/>
      <w:lvlText w:val="•"/>
      <w:lvlJc w:val="left"/>
      <w:pPr>
        <w:ind w:left="5475" w:hanging="708"/>
      </w:pPr>
      <w:rPr>
        <w:rFonts w:hint="default"/>
        <w:lang w:val="pt-PT" w:eastAsia="en-US" w:bidi="ar-SA"/>
      </w:rPr>
    </w:lvl>
    <w:lvl w:ilvl="8">
      <w:numFmt w:val="bullet"/>
      <w:lvlText w:val="•"/>
      <w:lvlJc w:val="left"/>
      <w:pPr>
        <w:ind w:left="7020" w:hanging="708"/>
      </w:pPr>
      <w:rPr>
        <w:rFonts w:hint="default"/>
        <w:lang w:val="pt-PT" w:eastAsia="en-US" w:bidi="ar-SA"/>
      </w:rPr>
    </w:lvl>
  </w:abstractNum>
  <w:abstractNum w:abstractNumId="7" w15:restartNumberingAfterBreak="0">
    <w:nsid w:val="6512389E"/>
    <w:multiLevelType w:val="hybridMultilevel"/>
    <w:tmpl w:val="7B28280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75440584"/>
    <w:multiLevelType w:val="hybridMultilevel"/>
    <w:tmpl w:val="915E52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7DC77D81"/>
    <w:multiLevelType w:val="multilevel"/>
    <w:tmpl w:val="12B2A8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30446814">
    <w:abstractNumId w:val="1"/>
  </w:num>
  <w:num w:numId="2" w16cid:durableId="1483690894">
    <w:abstractNumId w:val="5"/>
  </w:num>
  <w:num w:numId="3" w16cid:durableId="1665280126">
    <w:abstractNumId w:val="4"/>
  </w:num>
  <w:num w:numId="4" w16cid:durableId="339896961">
    <w:abstractNumId w:val="7"/>
  </w:num>
  <w:num w:numId="5" w16cid:durableId="1205101193">
    <w:abstractNumId w:val="2"/>
  </w:num>
  <w:num w:numId="6" w16cid:durableId="122501750">
    <w:abstractNumId w:val="3"/>
  </w:num>
  <w:num w:numId="7" w16cid:durableId="606960617">
    <w:abstractNumId w:val="9"/>
  </w:num>
  <w:num w:numId="8" w16cid:durableId="395249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106548">
    <w:abstractNumId w:val="6"/>
  </w:num>
  <w:num w:numId="10" w16cid:durableId="91555393">
    <w:abstractNumId w:val="0"/>
  </w:num>
  <w:num w:numId="11" w16cid:durableId="1341004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517"/>
    <w:rsid w:val="00014391"/>
    <w:rsid w:val="00017265"/>
    <w:rsid w:val="00027471"/>
    <w:rsid w:val="00041E87"/>
    <w:rsid w:val="00060C9A"/>
    <w:rsid w:val="0009313D"/>
    <w:rsid w:val="000C1E00"/>
    <w:rsid w:val="000D3DD9"/>
    <w:rsid w:val="000E21F1"/>
    <w:rsid w:val="00120350"/>
    <w:rsid w:val="00143712"/>
    <w:rsid w:val="001A1104"/>
    <w:rsid w:val="001C258F"/>
    <w:rsid w:val="001E1E13"/>
    <w:rsid w:val="001E7F63"/>
    <w:rsid w:val="00207937"/>
    <w:rsid w:val="00215F3C"/>
    <w:rsid w:val="0021728B"/>
    <w:rsid w:val="00247B72"/>
    <w:rsid w:val="002522C3"/>
    <w:rsid w:val="00267FFA"/>
    <w:rsid w:val="00292B36"/>
    <w:rsid w:val="002A0BDA"/>
    <w:rsid w:val="002A0D15"/>
    <w:rsid w:val="002B1E02"/>
    <w:rsid w:val="002C7289"/>
    <w:rsid w:val="002D2E60"/>
    <w:rsid w:val="002D47B0"/>
    <w:rsid w:val="002D56DB"/>
    <w:rsid w:val="002D76E0"/>
    <w:rsid w:val="0033309C"/>
    <w:rsid w:val="00370D80"/>
    <w:rsid w:val="00377517"/>
    <w:rsid w:val="00382502"/>
    <w:rsid w:val="00390A64"/>
    <w:rsid w:val="003B7B1D"/>
    <w:rsid w:val="00401B81"/>
    <w:rsid w:val="004147EB"/>
    <w:rsid w:val="00420825"/>
    <w:rsid w:val="004265CD"/>
    <w:rsid w:val="004272D4"/>
    <w:rsid w:val="00460D27"/>
    <w:rsid w:val="00474E1E"/>
    <w:rsid w:val="004A1122"/>
    <w:rsid w:val="004D154F"/>
    <w:rsid w:val="004E4ECE"/>
    <w:rsid w:val="00550137"/>
    <w:rsid w:val="00573341"/>
    <w:rsid w:val="005E2557"/>
    <w:rsid w:val="00661ACD"/>
    <w:rsid w:val="006D1763"/>
    <w:rsid w:val="006E25DE"/>
    <w:rsid w:val="006E2F8C"/>
    <w:rsid w:val="006E6244"/>
    <w:rsid w:val="00724D0A"/>
    <w:rsid w:val="00724FBC"/>
    <w:rsid w:val="00741A0D"/>
    <w:rsid w:val="00747456"/>
    <w:rsid w:val="0077456F"/>
    <w:rsid w:val="0079545B"/>
    <w:rsid w:val="007A2535"/>
    <w:rsid w:val="007C3922"/>
    <w:rsid w:val="007E4BC0"/>
    <w:rsid w:val="00825421"/>
    <w:rsid w:val="00843F1F"/>
    <w:rsid w:val="00857407"/>
    <w:rsid w:val="00876A2A"/>
    <w:rsid w:val="00880AC6"/>
    <w:rsid w:val="00886615"/>
    <w:rsid w:val="008937D5"/>
    <w:rsid w:val="008D2035"/>
    <w:rsid w:val="008E529F"/>
    <w:rsid w:val="008F0AFD"/>
    <w:rsid w:val="00921FFC"/>
    <w:rsid w:val="00922297"/>
    <w:rsid w:val="00932AAE"/>
    <w:rsid w:val="00954046"/>
    <w:rsid w:val="00984874"/>
    <w:rsid w:val="009C71E5"/>
    <w:rsid w:val="009D7BBB"/>
    <w:rsid w:val="00A222B2"/>
    <w:rsid w:val="00A26E61"/>
    <w:rsid w:val="00A33EB1"/>
    <w:rsid w:val="00A42E95"/>
    <w:rsid w:val="00A46DEE"/>
    <w:rsid w:val="00A626DE"/>
    <w:rsid w:val="00A67E98"/>
    <w:rsid w:val="00A7003C"/>
    <w:rsid w:val="00A7745F"/>
    <w:rsid w:val="00A87CBB"/>
    <w:rsid w:val="00AB4D18"/>
    <w:rsid w:val="00AC75C3"/>
    <w:rsid w:val="00AE4F9C"/>
    <w:rsid w:val="00B00D40"/>
    <w:rsid w:val="00B653CB"/>
    <w:rsid w:val="00C0490A"/>
    <w:rsid w:val="00C35857"/>
    <w:rsid w:val="00C514C0"/>
    <w:rsid w:val="00C61C7F"/>
    <w:rsid w:val="00C834F3"/>
    <w:rsid w:val="00CA0CDD"/>
    <w:rsid w:val="00CB22EC"/>
    <w:rsid w:val="00CD05A1"/>
    <w:rsid w:val="00CE5B77"/>
    <w:rsid w:val="00D335D1"/>
    <w:rsid w:val="00D76761"/>
    <w:rsid w:val="00D76BE5"/>
    <w:rsid w:val="00DB62D7"/>
    <w:rsid w:val="00DB7E55"/>
    <w:rsid w:val="00DC5AAE"/>
    <w:rsid w:val="00DD4937"/>
    <w:rsid w:val="00DF16FC"/>
    <w:rsid w:val="00E04A42"/>
    <w:rsid w:val="00E21606"/>
    <w:rsid w:val="00E318D6"/>
    <w:rsid w:val="00E44BEF"/>
    <w:rsid w:val="00E55717"/>
    <w:rsid w:val="00E63CA3"/>
    <w:rsid w:val="00E75605"/>
    <w:rsid w:val="00E94ACD"/>
    <w:rsid w:val="00EC184C"/>
    <w:rsid w:val="00EE66C0"/>
    <w:rsid w:val="00F0256D"/>
    <w:rsid w:val="00F07933"/>
    <w:rsid w:val="00F155E8"/>
    <w:rsid w:val="00F44F8A"/>
    <w:rsid w:val="00F71016"/>
    <w:rsid w:val="00F853A6"/>
    <w:rsid w:val="00FB324F"/>
    <w:rsid w:val="00FC3BF4"/>
    <w:rsid w:val="00FC7AF1"/>
    <w:rsid w:val="00FD0F4D"/>
    <w:rsid w:val="00FD6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297CE2"/>
  <w15:docId w15:val="{77954FB7-20FD-4737-B6B8-CA4DCBE0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27"/>
  </w:style>
  <w:style w:type="paragraph" w:styleId="Ttulo1">
    <w:name w:val="heading 1"/>
    <w:basedOn w:val="Normal"/>
    <w:link w:val="Ttulo1Char"/>
    <w:qFormat/>
    <w:rsid w:val="00F853A6"/>
    <w:pPr>
      <w:widowControl w:val="0"/>
      <w:spacing w:after="0" w:line="240" w:lineRule="auto"/>
      <w:ind w:left="545" w:hanging="427"/>
      <w:outlineLvl w:val="0"/>
    </w:pPr>
    <w:rPr>
      <w:rFonts w:ascii="Calibri" w:eastAsia="Calibri" w:hAnsi="Calibri" w:cs="Times New Roman"/>
      <w:b/>
      <w:bCs/>
      <w:sz w:val="24"/>
      <w:szCs w:val="24"/>
    </w:rPr>
  </w:style>
  <w:style w:type="paragraph" w:styleId="Ttulo2">
    <w:name w:val="heading 2"/>
    <w:basedOn w:val="Normal"/>
    <w:next w:val="Normal"/>
    <w:link w:val="Ttulo2Char"/>
    <w:uiPriority w:val="9"/>
    <w:semiHidden/>
    <w:unhideWhenUsed/>
    <w:qFormat/>
    <w:rsid w:val="00E55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2E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2E95"/>
  </w:style>
  <w:style w:type="paragraph" w:styleId="Rodap">
    <w:name w:val="footer"/>
    <w:basedOn w:val="Normal"/>
    <w:link w:val="RodapChar"/>
    <w:uiPriority w:val="99"/>
    <w:unhideWhenUsed/>
    <w:rsid w:val="00A42E95"/>
    <w:pPr>
      <w:tabs>
        <w:tab w:val="center" w:pos="4252"/>
        <w:tab w:val="right" w:pos="8504"/>
      </w:tabs>
      <w:spacing w:after="0" w:line="240" w:lineRule="auto"/>
    </w:pPr>
  </w:style>
  <w:style w:type="character" w:customStyle="1" w:styleId="RodapChar">
    <w:name w:val="Rodapé Char"/>
    <w:basedOn w:val="Fontepargpadro"/>
    <w:link w:val="Rodap"/>
    <w:uiPriority w:val="99"/>
    <w:rsid w:val="00A42E95"/>
  </w:style>
  <w:style w:type="paragraph" w:styleId="Textodebalo">
    <w:name w:val="Balloon Text"/>
    <w:basedOn w:val="Normal"/>
    <w:link w:val="TextodebaloChar"/>
    <w:uiPriority w:val="99"/>
    <w:semiHidden/>
    <w:unhideWhenUsed/>
    <w:rsid w:val="00A42E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2E95"/>
    <w:rPr>
      <w:rFonts w:ascii="Tahoma" w:hAnsi="Tahoma" w:cs="Tahoma"/>
      <w:sz w:val="16"/>
      <w:szCs w:val="16"/>
    </w:rPr>
  </w:style>
  <w:style w:type="numbering" w:customStyle="1" w:styleId="Semlista1">
    <w:name w:val="Sem lista1"/>
    <w:next w:val="Semlista"/>
    <w:uiPriority w:val="99"/>
    <w:semiHidden/>
    <w:unhideWhenUsed/>
    <w:rsid w:val="002D47B0"/>
  </w:style>
  <w:style w:type="paragraph" w:styleId="Sumrio4">
    <w:name w:val="toc 4"/>
    <w:autoRedefine/>
    <w:rsid w:val="002D47B0"/>
    <w:pPr>
      <w:spacing w:after="0" w:line="240" w:lineRule="auto"/>
    </w:pPr>
    <w:rPr>
      <w:rFonts w:ascii="Times New Roman" w:eastAsia="Times New Roman" w:hAnsi="Times New Roman" w:cs="Times New Roman"/>
      <w:sz w:val="20"/>
      <w:szCs w:val="20"/>
      <w:lang w:eastAsia="pt-BR"/>
    </w:rPr>
  </w:style>
  <w:style w:type="character" w:styleId="Hyperlink">
    <w:name w:val="Hyperlink"/>
    <w:rsid w:val="002D47B0"/>
    <w:rPr>
      <w:color w:val="0000FF"/>
      <w:u w:val="single"/>
    </w:rPr>
  </w:style>
  <w:style w:type="paragraph" w:styleId="PargrafodaLista">
    <w:name w:val="List Paragraph"/>
    <w:aliases w:val="List I Paragraph"/>
    <w:basedOn w:val="Normal"/>
    <w:link w:val="PargrafodaListaChar"/>
    <w:uiPriority w:val="34"/>
    <w:qFormat/>
    <w:rsid w:val="002D47B0"/>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F853A6"/>
    <w:rPr>
      <w:rFonts w:ascii="Calibri" w:eastAsia="Calibri" w:hAnsi="Calibri" w:cs="Times New Roman"/>
      <w:b/>
      <w:bCs/>
      <w:sz w:val="24"/>
      <w:szCs w:val="24"/>
    </w:rPr>
  </w:style>
  <w:style w:type="character" w:customStyle="1" w:styleId="Ttulo10">
    <w:name w:val="Título #1_"/>
    <w:link w:val="Ttulo11"/>
    <w:rsid w:val="00F853A6"/>
    <w:rPr>
      <w:rFonts w:ascii="Calibri" w:eastAsia="Calibri" w:hAnsi="Calibri" w:cs="Calibri"/>
      <w:b/>
      <w:bCs/>
      <w:sz w:val="24"/>
      <w:szCs w:val="24"/>
      <w:shd w:val="clear" w:color="auto" w:fill="FFFFFF"/>
    </w:rPr>
  </w:style>
  <w:style w:type="character" w:customStyle="1" w:styleId="Textodocorpo2">
    <w:name w:val="Texto do corpo (2)_"/>
    <w:link w:val="Textodocorpo20"/>
    <w:rsid w:val="00F853A6"/>
    <w:rPr>
      <w:rFonts w:ascii="Calibri" w:eastAsia="Calibri" w:hAnsi="Calibri" w:cs="Calibri"/>
      <w:sz w:val="24"/>
      <w:szCs w:val="24"/>
      <w:shd w:val="clear" w:color="auto" w:fill="FFFFFF"/>
    </w:rPr>
  </w:style>
  <w:style w:type="character" w:customStyle="1" w:styleId="Textodocorpo2Negrito">
    <w:name w:val="Texto do corpo (2) + Negrito"/>
    <w:rsid w:val="00F853A6"/>
    <w:rPr>
      <w:rFonts w:ascii="Calibri" w:eastAsia="Calibri" w:hAnsi="Calibri" w:cs="Calibri"/>
      <w:b/>
      <w:bCs/>
      <w:i w:val="0"/>
      <w:iCs w:val="0"/>
      <w:smallCaps w:val="0"/>
      <w:strike w:val="0"/>
      <w:color w:val="000000"/>
      <w:spacing w:val="0"/>
      <w:w w:val="100"/>
      <w:position w:val="0"/>
      <w:sz w:val="24"/>
      <w:szCs w:val="24"/>
      <w:u w:val="none"/>
      <w:lang w:val="pt-BR" w:eastAsia="pt-BR" w:bidi="pt-BR"/>
    </w:rPr>
  </w:style>
  <w:style w:type="paragraph" w:customStyle="1" w:styleId="Ttulo11">
    <w:name w:val="Título #1"/>
    <w:basedOn w:val="Normal"/>
    <w:link w:val="Ttulo10"/>
    <w:rsid w:val="00F853A6"/>
    <w:pPr>
      <w:widowControl w:val="0"/>
      <w:shd w:val="clear" w:color="auto" w:fill="FFFFFF"/>
      <w:spacing w:before="540" w:after="600" w:line="0" w:lineRule="atLeast"/>
      <w:jc w:val="center"/>
      <w:outlineLvl w:val="0"/>
    </w:pPr>
    <w:rPr>
      <w:rFonts w:ascii="Calibri" w:eastAsia="Calibri" w:hAnsi="Calibri" w:cs="Calibri"/>
      <w:b/>
      <w:bCs/>
      <w:sz w:val="24"/>
      <w:szCs w:val="24"/>
    </w:rPr>
  </w:style>
  <w:style w:type="paragraph" w:customStyle="1" w:styleId="Textodocorpo20">
    <w:name w:val="Texto do corpo (2)"/>
    <w:basedOn w:val="Normal"/>
    <w:link w:val="Textodocorpo2"/>
    <w:rsid w:val="00F853A6"/>
    <w:pPr>
      <w:widowControl w:val="0"/>
      <w:shd w:val="clear" w:color="auto" w:fill="FFFFFF"/>
      <w:spacing w:before="600" w:after="240" w:line="293" w:lineRule="exact"/>
      <w:ind w:hanging="360"/>
      <w:jc w:val="both"/>
    </w:pPr>
    <w:rPr>
      <w:rFonts w:ascii="Calibri" w:eastAsia="Calibri" w:hAnsi="Calibri" w:cs="Calibri"/>
      <w:sz w:val="24"/>
      <w:szCs w:val="24"/>
    </w:rPr>
  </w:style>
  <w:style w:type="paragraph" w:customStyle="1" w:styleId="TableParagraph">
    <w:name w:val="Table Paragraph"/>
    <w:basedOn w:val="Normal"/>
    <w:qFormat/>
    <w:rsid w:val="00F853A6"/>
    <w:pPr>
      <w:widowControl w:val="0"/>
      <w:spacing w:after="0" w:line="240" w:lineRule="auto"/>
    </w:pPr>
    <w:rPr>
      <w:rFonts w:ascii="Calibri" w:eastAsia="Calibri" w:hAnsi="Calibri" w:cs="Times New Roman"/>
    </w:rPr>
  </w:style>
  <w:style w:type="paragraph" w:styleId="Corpodetexto">
    <w:name w:val="Body Text"/>
    <w:basedOn w:val="Normal"/>
    <w:link w:val="CorpodetextoChar"/>
    <w:semiHidden/>
    <w:unhideWhenUsed/>
    <w:rsid w:val="002D2E60"/>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semiHidden/>
    <w:rsid w:val="002D2E60"/>
    <w:rPr>
      <w:rFonts w:ascii="Arial" w:eastAsia="Arial" w:hAnsi="Arial" w:cs="Arial"/>
      <w:lang w:val="pt-PT"/>
    </w:rPr>
  </w:style>
  <w:style w:type="character" w:customStyle="1" w:styleId="Ttulo2Char">
    <w:name w:val="Título 2 Char"/>
    <w:basedOn w:val="Fontepargpadro"/>
    <w:link w:val="Ttulo2"/>
    <w:uiPriority w:val="9"/>
    <w:semiHidden/>
    <w:rsid w:val="00E55717"/>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0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3">
    <w:name w:val="Body Text 3"/>
    <w:basedOn w:val="Normal"/>
    <w:link w:val="Corpodetexto3Char"/>
    <w:qFormat/>
    <w:rsid w:val="000C1E00"/>
    <w:pPr>
      <w:widowControl w:val="0"/>
      <w:suppressAutoHyphens/>
      <w:spacing w:after="120" w:line="240" w:lineRule="auto"/>
    </w:pPr>
    <w:rPr>
      <w:rFonts w:ascii="Liberation Serif" w:eastAsia="SimSun" w:hAnsi="Liberation Serif" w:cs="Mangal"/>
      <w:kern w:val="1"/>
      <w:sz w:val="16"/>
      <w:szCs w:val="14"/>
      <w:lang w:eastAsia="zh-CN" w:bidi="hi-IN"/>
    </w:rPr>
  </w:style>
  <w:style w:type="character" w:customStyle="1" w:styleId="Corpodetexto3Char">
    <w:name w:val="Corpo de texto 3 Char"/>
    <w:basedOn w:val="Fontepargpadro"/>
    <w:link w:val="Corpodetexto3"/>
    <w:rsid w:val="000C1E00"/>
    <w:rPr>
      <w:rFonts w:ascii="Liberation Serif" w:eastAsia="SimSun" w:hAnsi="Liberation Serif" w:cs="Mangal"/>
      <w:kern w:val="1"/>
      <w:sz w:val="16"/>
      <w:szCs w:val="14"/>
      <w:lang w:eastAsia="zh-CN" w:bidi="hi-IN"/>
    </w:rPr>
  </w:style>
  <w:style w:type="table" w:styleId="Tabelacomgrade">
    <w:name w:val="Table Grid"/>
    <w:basedOn w:val="Tabelanormal"/>
    <w:uiPriority w:val="59"/>
    <w:rsid w:val="000C1E00"/>
    <w:pPr>
      <w:widowControl w:val="0"/>
      <w:suppressAutoHyphens/>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next w:val="Tabelacomgrade"/>
    <w:uiPriority w:val="59"/>
    <w:rsid w:val="00B653CB"/>
    <w:pPr>
      <w:widowControl w:val="0"/>
      <w:suppressAutoHyphens/>
      <w:spacing w:after="0" w:line="240" w:lineRule="auto"/>
    </w:pPr>
    <w:rPr>
      <w:rFonts w:ascii="Times New Roman" w:eastAsia="SimSu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qFormat/>
    <w:rsid w:val="004D154F"/>
    <w:pPr>
      <w:spacing w:after="0" w:line="240" w:lineRule="auto"/>
    </w:pPr>
  </w:style>
  <w:style w:type="character" w:styleId="nfase">
    <w:name w:val="Emphasis"/>
    <w:uiPriority w:val="20"/>
    <w:qFormat/>
    <w:rsid w:val="00401B81"/>
    <w:rPr>
      <w:i/>
      <w:iCs/>
    </w:rPr>
  </w:style>
  <w:style w:type="character" w:customStyle="1" w:styleId="PargrafodaListaChar">
    <w:name w:val="Parágrafo da Lista Char"/>
    <w:aliases w:val="List I Paragraph Char"/>
    <w:link w:val="PargrafodaLista"/>
    <w:uiPriority w:val="34"/>
    <w:locked/>
    <w:rsid w:val="00401B8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2123">
      <w:bodyDiv w:val="1"/>
      <w:marLeft w:val="0"/>
      <w:marRight w:val="0"/>
      <w:marTop w:val="0"/>
      <w:marBottom w:val="0"/>
      <w:divBdr>
        <w:top w:val="none" w:sz="0" w:space="0" w:color="auto"/>
        <w:left w:val="none" w:sz="0" w:space="0" w:color="auto"/>
        <w:bottom w:val="none" w:sz="0" w:space="0" w:color="auto"/>
        <w:right w:val="none" w:sz="0" w:space="0" w:color="auto"/>
      </w:divBdr>
    </w:div>
    <w:div w:id="444930140">
      <w:bodyDiv w:val="1"/>
      <w:marLeft w:val="0"/>
      <w:marRight w:val="0"/>
      <w:marTop w:val="0"/>
      <w:marBottom w:val="0"/>
      <w:divBdr>
        <w:top w:val="none" w:sz="0" w:space="0" w:color="auto"/>
        <w:left w:val="none" w:sz="0" w:space="0" w:color="auto"/>
        <w:bottom w:val="none" w:sz="0" w:space="0" w:color="auto"/>
        <w:right w:val="none" w:sz="0" w:space="0" w:color="auto"/>
      </w:divBdr>
    </w:div>
    <w:div w:id="583688262">
      <w:bodyDiv w:val="1"/>
      <w:marLeft w:val="0"/>
      <w:marRight w:val="0"/>
      <w:marTop w:val="0"/>
      <w:marBottom w:val="0"/>
      <w:divBdr>
        <w:top w:val="none" w:sz="0" w:space="0" w:color="auto"/>
        <w:left w:val="none" w:sz="0" w:space="0" w:color="auto"/>
        <w:bottom w:val="none" w:sz="0" w:space="0" w:color="auto"/>
        <w:right w:val="none" w:sz="0" w:space="0" w:color="auto"/>
      </w:divBdr>
    </w:div>
    <w:div w:id="641427216">
      <w:bodyDiv w:val="1"/>
      <w:marLeft w:val="0"/>
      <w:marRight w:val="0"/>
      <w:marTop w:val="0"/>
      <w:marBottom w:val="0"/>
      <w:divBdr>
        <w:top w:val="none" w:sz="0" w:space="0" w:color="auto"/>
        <w:left w:val="none" w:sz="0" w:space="0" w:color="auto"/>
        <w:bottom w:val="none" w:sz="0" w:space="0" w:color="auto"/>
        <w:right w:val="none" w:sz="0" w:space="0" w:color="auto"/>
      </w:divBdr>
    </w:div>
    <w:div w:id="789393482">
      <w:bodyDiv w:val="1"/>
      <w:marLeft w:val="0"/>
      <w:marRight w:val="0"/>
      <w:marTop w:val="0"/>
      <w:marBottom w:val="0"/>
      <w:divBdr>
        <w:top w:val="none" w:sz="0" w:space="0" w:color="auto"/>
        <w:left w:val="none" w:sz="0" w:space="0" w:color="auto"/>
        <w:bottom w:val="none" w:sz="0" w:space="0" w:color="auto"/>
        <w:right w:val="none" w:sz="0" w:space="0" w:color="auto"/>
      </w:divBdr>
    </w:div>
    <w:div w:id="907425204">
      <w:bodyDiv w:val="1"/>
      <w:marLeft w:val="0"/>
      <w:marRight w:val="0"/>
      <w:marTop w:val="0"/>
      <w:marBottom w:val="0"/>
      <w:divBdr>
        <w:top w:val="none" w:sz="0" w:space="0" w:color="auto"/>
        <w:left w:val="none" w:sz="0" w:space="0" w:color="auto"/>
        <w:bottom w:val="none" w:sz="0" w:space="0" w:color="auto"/>
        <w:right w:val="none" w:sz="0" w:space="0" w:color="auto"/>
      </w:divBdr>
    </w:div>
    <w:div w:id="911231476">
      <w:bodyDiv w:val="1"/>
      <w:marLeft w:val="0"/>
      <w:marRight w:val="0"/>
      <w:marTop w:val="0"/>
      <w:marBottom w:val="0"/>
      <w:divBdr>
        <w:top w:val="none" w:sz="0" w:space="0" w:color="auto"/>
        <w:left w:val="none" w:sz="0" w:space="0" w:color="auto"/>
        <w:bottom w:val="none" w:sz="0" w:space="0" w:color="auto"/>
        <w:right w:val="none" w:sz="0" w:space="0" w:color="auto"/>
      </w:divBdr>
    </w:div>
    <w:div w:id="1060520202">
      <w:bodyDiv w:val="1"/>
      <w:marLeft w:val="0"/>
      <w:marRight w:val="0"/>
      <w:marTop w:val="0"/>
      <w:marBottom w:val="0"/>
      <w:divBdr>
        <w:top w:val="none" w:sz="0" w:space="0" w:color="auto"/>
        <w:left w:val="none" w:sz="0" w:space="0" w:color="auto"/>
        <w:bottom w:val="none" w:sz="0" w:space="0" w:color="auto"/>
        <w:right w:val="none" w:sz="0" w:space="0" w:color="auto"/>
      </w:divBdr>
    </w:div>
    <w:div w:id="1190952065">
      <w:bodyDiv w:val="1"/>
      <w:marLeft w:val="0"/>
      <w:marRight w:val="0"/>
      <w:marTop w:val="0"/>
      <w:marBottom w:val="0"/>
      <w:divBdr>
        <w:top w:val="none" w:sz="0" w:space="0" w:color="auto"/>
        <w:left w:val="none" w:sz="0" w:space="0" w:color="auto"/>
        <w:bottom w:val="none" w:sz="0" w:space="0" w:color="auto"/>
        <w:right w:val="none" w:sz="0" w:space="0" w:color="auto"/>
      </w:divBdr>
    </w:div>
    <w:div w:id="1248731112">
      <w:bodyDiv w:val="1"/>
      <w:marLeft w:val="0"/>
      <w:marRight w:val="0"/>
      <w:marTop w:val="0"/>
      <w:marBottom w:val="0"/>
      <w:divBdr>
        <w:top w:val="none" w:sz="0" w:space="0" w:color="auto"/>
        <w:left w:val="none" w:sz="0" w:space="0" w:color="auto"/>
        <w:bottom w:val="none" w:sz="0" w:space="0" w:color="auto"/>
        <w:right w:val="none" w:sz="0" w:space="0" w:color="auto"/>
      </w:divBdr>
    </w:div>
    <w:div w:id="1836064196">
      <w:bodyDiv w:val="1"/>
      <w:marLeft w:val="0"/>
      <w:marRight w:val="0"/>
      <w:marTop w:val="0"/>
      <w:marBottom w:val="0"/>
      <w:divBdr>
        <w:top w:val="none" w:sz="0" w:space="0" w:color="auto"/>
        <w:left w:val="none" w:sz="0" w:space="0" w:color="auto"/>
        <w:bottom w:val="none" w:sz="0" w:space="0" w:color="auto"/>
        <w:right w:val="none" w:sz="0" w:space="0" w:color="auto"/>
      </w:divBdr>
    </w:div>
    <w:div w:id="2035109846">
      <w:bodyDiv w:val="1"/>
      <w:marLeft w:val="0"/>
      <w:marRight w:val="0"/>
      <w:marTop w:val="0"/>
      <w:marBottom w:val="0"/>
      <w:divBdr>
        <w:top w:val="none" w:sz="0" w:space="0" w:color="auto"/>
        <w:left w:val="none" w:sz="0" w:space="0" w:color="auto"/>
        <w:bottom w:val="none" w:sz="0" w:space="0" w:color="auto"/>
        <w:right w:val="none" w:sz="0" w:space="0" w:color="auto"/>
      </w:divBdr>
    </w:div>
    <w:div w:id="20528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idoes.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5</Pages>
  <Words>1773</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Spiess</dc:creator>
  <cp:lastModifiedBy>Mikael Spiess</cp:lastModifiedBy>
  <cp:revision>34</cp:revision>
  <cp:lastPrinted>2023-10-26T19:59:00Z</cp:lastPrinted>
  <dcterms:created xsi:type="dcterms:W3CDTF">2021-05-03T19:21:00Z</dcterms:created>
  <dcterms:modified xsi:type="dcterms:W3CDTF">2023-10-26T20:34:00Z</dcterms:modified>
</cp:coreProperties>
</file>