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E0" w:rsidRDefault="00A05818" w:rsidP="00456821">
      <w:pPr>
        <w:ind w:left="1134"/>
        <w:jc w:val="both"/>
        <w:rPr>
          <w:b/>
        </w:rPr>
      </w:pPr>
      <w:r>
        <w:rPr>
          <w:b/>
        </w:rPr>
        <w:t>LEI Nº 216, DE 11 DE JANEIRO DE 1980.</w:t>
      </w:r>
    </w:p>
    <w:p w:rsidR="00A05818" w:rsidRDefault="00A05818" w:rsidP="00456821">
      <w:pPr>
        <w:ind w:left="1134"/>
        <w:jc w:val="both"/>
        <w:rPr>
          <w:b/>
        </w:rPr>
      </w:pPr>
    </w:p>
    <w:p w:rsidR="00A05818" w:rsidRDefault="00A05818" w:rsidP="00456821">
      <w:pPr>
        <w:ind w:left="1134"/>
        <w:jc w:val="both"/>
        <w:rPr>
          <w:b/>
        </w:rPr>
      </w:pPr>
      <w:r>
        <w:rPr>
          <w:b/>
        </w:rPr>
        <w:t>AUTORIZA O PODER EXECUTIVO MUNICIPAL A FIRMAR CONVÊNIO COM A UNIVERSIDADE FEDERAL DE SANTA CATARINA ATRAVÉS DO COLÉGIO AGRÍCOLA “SENADOR GOMES DE OLIVEIRA” DA CIDADE DE ARAQUARI, NESTE ESTADO:</w:t>
      </w:r>
    </w:p>
    <w:p w:rsidR="00A05818" w:rsidRDefault="00A05818">
      <w:pPr>
        <w:rPr>
          <w:b/>
        </w:rPr>
      </w:pPr>
    </w:p>
    <w:p w:rsidR="00A05818" w:rsidRDefault="00A05818" w:rsidP="00456821">
      <w:pPr>
        <w:ind w:firstLine="1134"/>
        <w:jc w:val="both"/>
      </w:pPr>
      <w:r>
        <w:rPr>
          <w:b/>
        </w:rPr>
        <w:t xml:space="preserve">HELMUTH JANSEN, </w:t>
      </w:r>
      <w:r>
        <w:t>Prefeitura Municipal de Rio dos Cedros:</w:t>
      </w:r>
    </w:p>
    <w:p w:rsidR="00A05818" w:rsidRDefault="00A05818" w:rsidP="00456821">
      <w:pPr>
        <w:ind w:firstLine="1134"/>
        <w:jc w:val="both"/>
      </w:pPr>
    </w:p>
    <w:p w:rsidR="00A05818" w:rsidRDefault="00A05818" w:rsidP="00456821">
      <w:pPr>
        <w:ind w:firstLine="1134"/>
        <w:jc w:val="both"/>
      </w:pPr>
      <w:r>
        <w:t>Faço saber a todos os habitantes deste Município, que a Câmara aprovou e eu sanciono a seguinte Lei:</w:t>
      </w:r>
    </w:p>
    <w:p w:rsidR="00A05818" w:rsidRDefault="00A05818"/>
    <w:p w:rsidR="005C0DFA" w:rsidRDefault="00A05818" w:rsidP="00456821">
      <w:pPr>
        <w:ind w:left="1135" w:hanging="851"/>
        <w:jc w:val="both"/>
      </w:pPr>
      <w:r>
        <w:rPr>
          <w:b/>
        </w:rPr>
        <w:t xml:space="preserve">Art.1º. </w:t>
      </w:r>
      <w:r w:rsidR="005C0DFA">
        <w:t xml:space="preserve">Fica o Poder Executivo Municipal de Rio dos Cedros, autorizado a firmar convênio com a Universidade Federal de Santa Catarina, através do Colégio Agrícola “Senador Gomes de Oliveira”, da cidade de Araquari, </w:t>
      </w:r>
      <w:proofErr w:type="gramStart"/>
      <w:r w:rsidR="005C0DFA">
        <w:t>neste</w:t>
      </w:r>
      <w:proofErr w:type="gramEnd"/>
      <w:r w:rsidR="005C0DFA">
        <w:t xml:space="preserve"> Estado para aquisição de vagas à estudantes que queiram cursar o Curso Técnico em Agropecuária, naquele estabelecimento.</w:t>
      </w:r>
    </w:p>
    <w:p w:rsidR="005C0DFA" w:rsidRDefault="005C0DFA" w:rsidP="00456821">
      <w:pPr>
        <w:ind w:left="1135" w:hanging="851"/>
        <w:jc w:val="both"/>
      </w:pPr>
      <w:r>
        <w:rPr>
          <w:b/>
        </w:rPr>
        <w:t xml:space="preserve">Art.2º. </w:t>
      </w:r>
      <w:r>
        <w:t>As despesas decorrentes desta Lei correrão por conta de dotação própria do orçamento vigente.</w:t>
      </w:r>
    </w:p>
    <w:p w:rsidR="005C0DFA" w:rsidRDefault="005C0DFA" w:rsidP="00456821">
      <w:pPr>
        <w:ind w:left="1135" w:hanging="851"/>
        <w:jc w:val="both"/>
      </w:pPr>
      <w:r>
        <w:rPr>
          <w:b/>
        </w:rPr>
        <w:t xml:space="preserve">Art.3º. </w:t>
      </w:r>
      <w:r>
        <w:t>Esta Lei entrará em vigor na data de sua publicação, revogadas as disposições em contrário.</w:t>
      </w:r>
    </w:p>
    <w:p w:rsidR="005C0DFA" w:rsidRDefault="005C0DFA" w:rsidP="00456821">
      <w:pPr>
        <w:ind w:left="1135" w:hanging="851"/>
        <w:jc w:val="both"/>
      </w:pPr>
    </w:p>
    <w:p w:rsidR="005C0DFA" w:rsidRDefault="005C0DFA" w:rsidP="005C0DFA">
      <w:pPr>
        <w:rPr>
          <w:b/>
        </w:rPr>
      </w:pPr>
      <w:r>
        <w:rPr>
          <w:b/>
        </w:rPr>
        <w:t>Prefeitura Municipal de Rio dos Cedros, em 11 de Janeiro de 1980.</w:t>
      </w:r>
    </w:p>
    <w:p w:rsidR="005C0DFA" w:rsidRDefault="005C0DFA" w:rsidP="005C0DFA">
      <w:pPr>
        <w:rPr>
          <w:b/>
        </w:rPr>
      </w:pPr>
    </w:p>
    <w:p w:rsidR="005C0DFA" w:rsidRDefault="005C0DFA" w:rsidP="005C0DFA">
      <w:pPr>
        <w:rPr>
          <w:b/>
        </w:rPr>
      </w:pPr>
      <w:r>
        <w:rPr>
          <w:b/>
        </w:rPr>
        <w:t>HELMUTH JANSEN</w:t>
      </w:r>
    </w:p>
    <w:p w:rsidR="005C0DFA" w:rsidRDefault="005C0DFA" w:rsidP="005C0DFA">
      <w:pPr>
        <w:rPr>
          <w:b/>
          <w:u w:val="single"/>
        </w:rPr>
      </w:pPr>
      <w:r>
        <w:rPr>
          <w:b/>
          <w:u w:val="single"/>
        </w:rPr>
        <w:t>Prefeito Municipal</w:t>
      </w:r>
    </w:p>
    <w:p w:rsidR="005C0DFA" w:rsidRDefault="005C0DFA" w:rsidP="005C0DFA">
      <w:pPr>
        <w:rPr>
          <w:b/>
          <w:u w:val="single"/>
        </w:rPr>
      </w:pPr>
    </w:p>
    <w:p w:rsidR="005C0DFA" w:rsidRDefault="005C0DFA" w:rsidP="005C0DFA">
      <w:r>
        <w:t>Esta Lei foi devidamente registrada e publicada no local de costume em 11 de Janeiro de 1980.</w:t>
      </w:r>
    </w:p>
    <w:p w:rsidR="005C0DFA" w:rsidRDefault="005C0DFA" w:rsidP="005C0DFA"/>
    <w:p w:rsidR="005C0DFA" w:rsidRDefault="005C0DFA" w:rsidP="005C0DFA">
      <w:pPr>
        <w:rPr>
          <w:b/>
        </w:rPr>
      </w:pPr>
      <w:r>
        <w:rPr>
          <w:b/>
        </w:rPr>
        <w:t>ANTÔNIO MATTEDI</w:t>
      </w:r>
    </w:p>
    <w:p w:rsidR="005C0DFA" w:rsidRDefault="005C0DFA" w:rsidP="005C0DFA">
      <w:pPr>
        <w:rPr>
          <w:b/>
          <w:u w:val="single"/>
        </w:rPr>
      </w:pPr>
      <w:r>
        <w:rPr>
          <w:b/>
          <w:u w:val="single"/>
        </w:rPr>
        <w:t>Secretário Geral</w:t>
      </w: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5C0DFA">
      <w:pPr>
        <w:rPr>
          <w:b/>
          <w:u w:val="single"/>
        </w:rPr>
      </w:pPr>
    </w:p>
    <w:p w:rsidR="005C0DFA" w:rsidRDefault="005C0DFA" w:rsidP="00456821">
      <w:pPr>
        <w:ind w:left="1134"/>
        <w:jc w:val="both"/>
        <w:rPr>
          <w:b/>
        </w:rPr>
      </w:pPr>
      <w:r>
        <w:rPr>
          <w:b/>
        </w:rPr>
        <w:lastRenderedPageBreak/>
        <w:t>LEI Nº 217, DE 18 DE FEVEREIRO DE 1980.</w:t>
      </w:r>
    </w:p>
    <w:p w:rsidR="005C0DFA" w:rsidRDefault="005C0DFA" w:rsidP="00456821">
      <w:pPr>
        <w:ind w:left="1134"/>
        <w:jc w:val="both"/>
        <w:rPr>
          <w:b/>
        </w:rPr>
      </w:pPr>
    </w:p>
    <w:p w:rsidR="005C0DFA" w:rsidRDefault="005C0DFA" w:rsidP="00456821">
      <w:pPr>
        <w:ind w:left="1134"/>
        <w:jc w:val="both"/>
        <w:rPr>
          <w:b/>
        </w:rPr>
      </w:pPr>
      <w:r>
        <w:rPr>
          <w:b/>
        </w:rPr>
        <w:t>CRIA ITEM DE DESPESA NO ORÇAMENTO E DÁ OUTRAS PROVIDÊNCIAS:</w:t>
      </w:r>
    </w:p>
    <w:p w:rsidR="005C0DFA" w:rsidRDefault="005C0DFA" w:rsidP="005C0DFA">
      <w:pPr>
        <w:rPr>
          <w:b/>
        </w:rPr>
      </w:pPr>
    </w:p>
    <w:p w:rsidR="005C0DFA" w:rsidRDefault="005C0DFA" w:rsidP="00456821">
      <w:pPr>
        <w:ind w:firstLine="1134"/>
        <w:jc w:val="both"/>
      </w:pPr>
      <w:r>
        <w:rPr>
          <w:b/>
        </w:rPr>
        <w:t xml:space="preserve">OSNIR FACHINI, </w:t>
      </w:r>
      <w:r>
        <w:t>Prefeito Municipal de Rio dos Cedros:</w:t>
      </w:r>
    </w:p>
    <w:p w:rsidR="005C0DFA" w:rsidRDefault="005C0DFA" w:rsidP="00456821">
      <w:pPr>
        <w:ind w:firstLine="1134"/>
        <w:jc w:val="both"/>
      </w:pPr>
    </w:p>
    <w:p w:rsidR="005C0DFA" w:rsidRDefault="005C0DFA" w:rsidP="00456821">
      <w:pPr>
        <w:ind w:firstLine="1134"/>
        <w:jc w:val="both"/>
      </w:pPr>
      <w:r>
        <w:t>Faço saber a todos os habitantes deste Município que a Câmara Municipal aprovou e eu sanciono a seguinte Lei:</w:t>
      </w:r>
    </w:p>
    <w:p w:rsidR="005C0DFA" w:rsidRDefault="005C0DFA" w:rsidP="005C0DFA"/>
    <w:p w:rsidR="005C0DFA" w:rsidRPr="005C0DFA" w:rsidRDefault="005C0DFA" w:rsidP="00456821">
      <w:pPr>
        <w:ind w:left="1135" w:hanging="851"/>
        <w:jc w:val="both"/>
      </w:pPr>
      <w:r>
        <w:rPr>
          <w:b/>
        </w:rPr>
        <w:t xml:space="preserve">Art.1º. </w:t>
      </w:r>
      <w:r>
        <w:t>Fica o Chefe do Poder Executivo Municipal, autorizado a criar item de despesa no orçamento corrente, para atender despesas com a participação desta Prefeitura Municipal, na construção da Torre Repetidos da TV – Catarinense, no morro do Schmidt, no Município de Pomerode – SC, obedecendo ao programa e dotação abaixo especificados:</w:t>
      </w:r>
    </w:p>
    <w:p w:rsidR="005C0DFA" w:rsidRDefault="005C0DFA" w:rsidP="005C0DFA">
      <w:pPr>
        <w:rPr>
          <w:b/>
          <w:u w:val="single"/>
        </w:rPr>
      </w:pPr>
    </w:p>
    <w:tbl>
      <w:tblPr>
        <w:tblStyle w:val="Tabelacomgrade"/>
        <w:tblW w:w="0" w:type="auto"/>
        <w:jc w:val="center"/>
        <w:tblLook w:val="04A0" w:firstRow="1" w:lastRow="0" w:firstColumn="1" w:lastColumn="0" w:noHBand="0" w:noVBand="1"/>
      </w:tblPr>
      <w:tblGrid>
        <w:gridCol w:w="3227"/>
        <w:gridCol w:w="5984"/>
      </w:tblGrid>
      <w:tr w:rsidR="005C0DFA" w:rsidRPr="00456821" w:rsidTr="00456821">
        <w:trPr>
          <w:jc w:val="center"/>
        </w:trPr>
        <w:tc>
          <w:tcPr>
            <w:tcW w:w="3227" w:type="dxa"/>
            <w:vAlign w:val="center"/>
          </w:tcPr>
          <w:p w:rsidR="005C0DFA" w:rsidRPr="00456821" w:rsidRDefault="005C0DFA" w:rsidP="00456821">
            <w:pPr>
              <w:rPr>
                <w:sz w:val="20"/>
              </w:rPr>
            </w:pPr>
            <w:r w:rsidRPr="00456821">
              <w:rPr>
                <w:sz w:val="20"/>
              </w:rPr>
              <w:t>Órgão: 03</w:t>
            </w:r>
          </w:p>
        </w:tc>
        <w:tc>
          <w:tcPr>
            <w:tcW w:w="5984" w:type="dxa"/>
            <w:vAlign w:val="center"/>
          </w:tcPr>
          <w:p w:rsidR="005C0DFA" w:rsidRPr="00456821" w:rsidRDefault="005C0DFA" w:rsidP="00456821">
            <w:pPr>
              <w:rPr>
                <w:sz w:val="20"/>
              </w:rPr>
            </w:pPr>
            <w:r w:rsidRPr="00456821">
              <w:rPr>
                <w:sz w:val="20"/>
              </w:rPr>
              <w:t>Departamento de Finanças</w:t>
            </w:r>
          </w:p>
        </w:tc>
      </w:tr>
      <w:tr w:rsidR="005C0DFA" w:rsidRPr="00456821" w:rsidTr="00456821">
        <w:trPr>
          <w:jc w:val="center"/>
        </w:trPr>
        <w:tc>
          <w:tcPr>
            <w:tcW w:w="3227" w:type="dxa"/>
            <w:vAlign w:val="center"/>
          </w:tcPr>
          <w:p w:rsidR="005C0DFA" w:rsidRPr="00456821" w:rsidRDefault="005C0DFA" w:rsidP="00456821">
            <w:pPr>
              <w:rPr>
                <w:sz w:val="20"/>
              </w:rPr>
            </w:pPr>
            <w:r w:rsidRPr="00456821">
              <w:rPr>
                <w:sz w:val="20"/>
              </w:rPr>
              <w:t>Função: 03</w:t>
            </w:r>
          </w:p>
        </w:tc>
        <w:tc>
          <w:tcPr>
            <w:tcW w:w="5984" w:type="dxa"/>
            <w:vAlign w:val="center"/>
          </w:tcPr>
          <w:p w:rsidR="005C0DFA" w:rsidRPr="00456821" w:rsidRDefault="005C0DFA" w:rsidP="00456821">
            <w:pPr>
              <w:rPr>
                <w:sz w:val="20"/>
              </w:rPr>
            </w:pPr>
            <w:r w:rsidRPr="00456821">
              <w:rPr>
                <w:sz w:val="20"/>
              </w:rPr>
              <w:t>Administração e Planejamento</w:t>
            </w:r>
          </w:p>
        </w:tc>
      </w:tr>
      <w:tr w:rsidR="005C0DFA" w:rsidRPr="00456821" w:rsidTr="00456821">
        <w:trPr>
          <w:jc w:val="center"/>
        </w:trPr>
        <w:tc>
          <w:tcPr>
            <w:tcW w:w="3227" w:type="dxa"/>
            <w:vAlign w:val="center"/>
          </w:tcPr>
          <w:p w:rsidR="005C0DFA" w:rsidRPr="00456821" w:rsidRDefault="005C0DFA" w:rsidP="00456821">
            <w:pPr>
              <w:rPr>
                <w:sz w:val="20"/>
              </w:rPr>
            </w:pPr>
            <w:r w:rsidRPr="00456821">
              <w:rPr>
                <w:sz w:val="20"/>
              </w:rPr>
              <w:t>Programa: 08</w:t>
            </w:r>
          </w:p>
        </w:tc>
        <w:tc>
          <w:tcPr>
            <w:tcW w:w="5984" w:type="dxa"/>
            <w:vAlign w:val="center"/>
          </w:tcPr>
          <w:p w:rsidR="005C0DFA" w:rsidRPr="00456821" w:rsidRDefault="005C0DFA" w:rsidP="00456821">
            <w:pPr>
              <w:rPr>
                <w:sz w:val="20"/>
              </w:rPr>
            </w:pPr>
            <w:r w:rsidRPr="00456821">
              <w:rPr>
                <w:sz w:val="20"/>
              </w:rPr>
              <w:t>Administração Financeira</w:t>
            </w:r>
          </w:p>
        </w:tc>
      </w:tr>
      <w:tr w:rsidR="005C0DFA" w:rsidRPr="00456821" w:rsidTr="00456821">
        <w:trPr>
          <w:jc w:val="center"/>
        </w:trPr>
        <w:tc>
          <w:tcPr>
            <w:tcW w:w="3227" w:type="dxa"/>
            <w:vAlign w:val="center"/>
          </w:tcPr>
          <w:p w:rsidR="005C0DFA" w:rsidRPr="00456821" w:rsidRDefault="005C0DFA" w:rsidP="00456821">
            <w:pPr>
              <w:rPr>
                <w:sz w:val="20"/>
              </w:rPr>
            </w:pPr>
            <w:r w:rsidRPr="00456821">
              <w:rPr>
                <w:sz w:val="20"/>
              </w:rPr>
              <w:t>Subprograma: 031</w:t>
            </w:r>
          </w:p>
        </w:tc>
        <w:tc>
          <w:tcPr>
            <w:tcW w:w="5984" w:type="dxa"/>
            <w:vAlign w:val="center"/>
          </w:tcPr>
          <w:p w:rsidR="005C0DFA" w:rsidRPr="00456821" w:rsidRDefault="005C0DFA" w:rsidP="00456821">
            <w:pPr>
              <w:rPr>
                <w:sz w:val="20"/>
              </w:rPr>
            </w:pPr>
            <w:r w:rsidRPr="00456821">
              <w:rPr>
                <w:sz w:val="20"/>
              </w:rPr>
              <w:t>Assistência Financeira</w:t>
            </w:r>
          </w:p>
        </w:tc>
      </w:tr>
      <w:tr w:rsidR="005C0DFA" w:rsidRPr="00456821" w:rsidTr="00456821">
        <w:trPr>
          <w:jc w:val="center"/>
        </w:trPr>
        <w:tc>
          <w:tcPr>
            <w:tcW w:w="3227" w:type="dxa"/>
            <w:vAlign w:val="center"/>
          </w:tcPr>
          <w:p w:rsidR="005C0DFA" w:rsidRPr="00456821" w:rsidRDefault="005C0DFA" w:rsidP="00456821">
            <w:pPr>
              <w:rPr>
                <w:sz w:val="20"/>
              </w:rPr>
            </w:pPr>
            <w:r w:rsidRPr="00456821">
              <w:rPr>
                <w:sz w:val="20"/>
              </w:rPr>
              <w:t xml:space="preserve">Atividade: </w:t>
            </w:r>
            <w:proofErr w:type="gramStart"/>
            <w:r w:rsidRPr="00456821">
              <w:rPr>
                <w:sz w:val="20"/>
              </w:rPr>
              <w:t>2</w:t>
            </w:r>
            <w:proofErr w:type="gramEnd"/>
          </w:p>
        </w:tc>
        <w:tc>
          <w:tcPr>
            <w:tcW w:w="5984" w:type="dxa"/>
            <w:vAlign w:val="center"/>
          </w:tcPr>
          <w:p w:rsidR="005C0DFA" w:rsidRPr="00456821" w:rsidRDefault="005C0DFA" w:rsidP="00456821">
            <w:pPr>
              <w:rPr>
                <w:sz w:val="20"/>
              </w:rPr>
            </w:pPr>
            <w:r w:rsidRPr="00456821">
              <w:rPr>
                <w:sz w:val="20"/>
              </w:rPr>
              <w:t>Auxílio Implantação Torre Repetidora Morro Schmidt Pomerode</w:t>
            </w:r>
          </w:p>
        </w:tc>
      </w:tr>
      <w:tr w:rsidR="005C0DFA" w:rsidRPr="00456821" w:rsidTr="00456821">
        <w:trPr>
          <w:jc w:val="center"/>
        </w:trPr>
        <w:tc>
          <w:tcPr>
            <w:tcW w:w="3227" w:type="dxa"/>
            <w:vAlign w:val="center"/>
          </w:tcPr>
          <w:p w:rsidR="005C0DFA" w:rsidRPr="00456821" w:rsidRDefault="005C0DFA" w:rsidP="00456821">
            <w:pPr>
              <w:rPr>
                <w:sz w:val="20"/>
              </w:rPr>
            </w:pPr>
            <w:r w:rsidRPr="00456821">
              <w:rPr>
                <w:sz w:val="20"/>
              </w:rPr>
              <w:t>Elemento: 3.2.2.0</w:t>
            </w:r>
          </w:p>
        </w:tc>
        <w:tc>
          <w:tcPr>
            <w:tcW w:w="5984" w:type="dxa"/>
            <w:vAlign w:val="center"/>
          </w:tcPr>
          <w:p w:rsidR="005C0DFA" w:rsidRPr="00456821" w:rsidRDefault="005C0DFA" w:rsidP="00456821">
            <w:pPr>
              <w:rPr>
                <w:sz w:val="20"/>
              </w:rPr>
            </w:pPr>
            <w:r w:rsidRPr="00456821">
              <w:rPr>
                <w:sz w:val="20"/>
              </w:rPr>
              <w:t>Transferência</w:t>
            </w:r>
            <w:r w:rsidR="00456821" w:rsidRPr="00456821">
              <w:rPr>
                <w:sz w:val="20"/>
              </w:rPr>
              <w:t>s</w:t>
            </w:r>
            <w:r w:rsidRPr="00456821">
              <w:rPr>
                <w:sz w:val="20"/>
              </w:rPr>
              <w:t xml:space="preserve"> Intergovernamentais</w:t>
            </w:r>
          </w:p>
        </w:tc>
      </w:tr>
      <w:tr w:rsidR="009173C0" w:rsidRPr="00456821" w:rsidTr="00456821">
        <w:trPr>
          <w:jc w:val="center"/>
        </w:trPr>
        <w:tc>
          <w:tcPr>
            <w:tcW w:w="3227" w:type="dxa"/>
            <w:vAlign w:val="center"/>
          </w:tcPr>
          <w:p w:rsidR="009173C0" w:rsidRPr="00456821" w:rsidRDefault="009173C0" w:rsidP="00456821">
            <w:pPr>
              <w:rPr>
                <w:sz w:val="20"/>
              </w:rPr>
            </w:pPr>
            <w:proofErr w:type="gramStart"/>
            <w:r w:rsidRPr="00456821">
              <w:rPr>
                <w:sz w:val="20"/>
              </w:rPr>
              <w:t>Sub</w:t>
            </w:r>
            <w:r w:rsidR="00456821" w:rsidRPr="00456821">
              <w:rPr>
                <w:sz w:val="20"/>
              </w:rPr>
              <w:t>-</w:t>
            </w:r>
            <w:r w:rsidRPr="00456821">
              <w:rPr>
                <w:sz w:val="20"/>
              </w:rPr>
              <w:t>elemento</w:t>
            </w:r>
            <w:proofErr w:type="gramEnd"/>
            <w:r w:rsidRPr="00456821">
              <w:rPr>
                <w:sz w:val="20"/>
              </w:rPr>
              <w:t>: 3.2.2.4</w:t>
            </w:r>
          </w:p>
        </w:tc>
        <w:tc>
          <w:tcPr>
            <w:tcW w:w="5984" w:type="dxa"/>
            <w:vAlign w:val="center"/>
          </w:tcPr>
          <w:p w:rsidR="009173C0" w:rsidRPr="00456821" w:rsidRDefault="00456821" w:rsidP="00456821">
            <w:pPr>
              <w:rPr>
                <w:sz w:val="20"/>
              </w:rPr>
            </w:pPr>
            <w:r w:rsidRPr="00456821">
              <w:rPr>
                <w:sz w:val="20"/>
              </w:rPr>
              <w:t>Transferência a Municípios</w:t>
            </w:r>
          </w:p>
        </w:tc>
      </w:tr>
    </w:tbl>
    <w:p w:rsidR="005C0DFA" w:rsidRDefault="005C0DFA" w:rsidP="005C0DFA">
      <w:pPr>
        <w:rPr>
          <w:b/>
          <w:u w:val="single"/>
        </w:rPr>
      </w:pPr>
    </w:p>
    <w:p w:rsidR="00456821" w:rsidRDefault="00456821" w:rsidP="00ED4F01">
      <w:pPr>
        <w:ind w:left="1135" w:hanging="851"/>
        <w:jc w:val="both"/>
      </w:pPr>
      <w:r>
        <w:rPr>
          <w:b/>
        </w:rPr>
        <w:t xml:space="preserve">Art.2º. </w:t>
      </w:r>
      <w:r w:rsidR="00C04B9F">
        <w:t>Para atender as despesas decorrentes desta Lei, fica o Poder Executivo autorizado a utilizar recursos da Reserva de Contingência, constante do corrente orçamento, na importância de CR$ 22.560,00 (vinte e dois mil quinhentos e sessenta cruzeiros).</w:t>
      </w:r>
    </w:p>
    <w:p w:rsidR="00C04B9F" w:rsidRDefault="00C04B9F" w:rsidP="00ED4F01">
      <w:pPr>
        <w:ind w:left="1135" w:hanging="851"/>
        <w:jc w:val="both"/>
      </w:pPr>
      <w:r>
        <w:rPr>
          <w:b/>
        </w:rPr>
        <w:t xml:space="preserve">Art.3º. </w:t>
      </w:r>
      <w:r>
        <w:t>O pagamento da importância discriminada no artigo anterior</w:t>
      </w:r>
      <w:r w:rsidR="00ED4F01">
        <w:t xml:space="preserve"> será</w:t>
      </w:r>
      <w:r>
        <w:t xml:space="preserve"> efetuado diretamente a Prefeitura Municipal de Pomerode, entidade executora das obras.</w:t>
      </w:r>
    </w:p>
    <w:p w:rsidR="00C04B9F" w:rsidRDefault="00C04B9F" w:rsidP="00ED4F01">
      <w:pPr>
        <w:ind w:left="1135" w:hanging="851"/>
        <w:jc w:val="both"/>
      </w:pPr>
      <w:r>
        <w:rPr>
          <w:b/>
        </w:rPr>
        <w:t xml:space="preserve">Art.4º. </w:t>
      </w:r>
      <w:r>
        <w:t>Esta Lei entrará em vigor em data de sua publicação, revogadas as disposições em contrário.</w:t>
      </w:r>
    </w:p>
    <w:p w:rsidR="00C04B9F" w:rsidRDefault="00C04B9F" w:rsidP="005C0DFA"/>
    <w:p w:rsidR="00C04B9F" w:rsidRDefault="00C04B9F" w:rsidP="005C0DFA">
      <w:pPr>
        <w:rPr>
          <w:b/>
        </w:rPr>
      </w:pPr>
      <w:r>
        <w:rPr>
          <w:b/>
        </w:rPr>
        <w:t>Prefeitura Mun</w:t>
      </w:r>
      <w:r w:rsidR="005D60D0">
        <w:rPr>
          <w:b/>
        </w:rPr>
        <w:t>i</w:t>
      </w:r>
      <w:r>
        <w:rPr>
          <w:b/>
        </w:rPr>
        <w:t>cipal de Rio dos Cedros, em 18 de Fevereiro</w:t>
      </w:r>
      <w:r w:rsidR="005D60D0">
        <w:rPr>
          <w:b/>
        </w:rPr>
        <w:t xml:space="preserve"> de 1980.</w:t>
      </w:r>
    </w:p>
    <w:p w:rsidR="005D60D0" w:rsidRDefault="005D60D0" w:rsidP="005C0DFA">
      <w:pPr>
        <w:rPr>
          <w:b/>
        </w:rPr>
      </w:pPr>
    </w:p>
    <w:p w:rsidR="005D60D0" w:rsidRDefault="005D60D0" w:rsidP="005C0DFA">
      <w:pPr>
        <w:rPr>
          <w:b/>
        </w:rPr>
      </w:pPr>
      <w:r>
        <w:rPr>
          <w:b/>
        </w:rPr>
        <w:t>OSNIR FACHINI</w:t>
      </w:r>
    </w:p>
    <w:p w:rsidR="005D60D0" w:rsidRDefault="005D60D0" w:rsidP="005C0DFA">
      <w:pPr>
        <w:rPr>
          <w:b/>
          <w:u w:val="single"/>
        </w:rPr>
      </w:pPr>
      <w:r>
        <w:rPr>
          <w:b/>
          <w:u w:val="single"/>
        </w:rPr>
        <w:t>Prefeito Municipal</w:t>
      </w:r>
    </w:p>
    <w:p w:rsidR="005D60D0" w:rsidRDefault="005D60D0" w:rsidP="005C0DFA">
      <w:pPr>
        <w:rPr>
          <w:b/>
          <w:u w:val="single"/>
        </w:rPr>
      </w:pPr>
    </w:p>
    <w:p w:rsidR="005D60D0" w:rsidRDefault="005D60D0" w:rsidP="005C0DFA">
      <w:r>
        <w:t>Esta Lei foi devidamente registrada e publicada nesta secretaria em 18 de Fevereiro de 1980.</w:t>
      </w:r>
    </w:p>
    <w:p w:rsidR="005D60D0" w:rsidRDefault="005D60D0" w:rsidP="005C0DFA"/>
    <w:p w:rsidR="005D60D0" w:rsidRDefault="005D60D0" w:rsidP="005C0DFA">
      <w:pPr>
        <w:rPr>
          <w:b/>
        </w:rPr>
      </w:pPr>
      <w:r>
        <w:rPr>
          <w:b/>
        </w:rPr>
        <w:t>ANTÔNIO MATTEDI</w:t>
      </w:r>
    </w:p>
    <w:p w:rsidR="005D60D0" w:rsidRDefault="005D60D0" w:rsidP="005C0DFA">
      <w:pPr>
        <w:rPr>
          <w:b/>
          <w:u w:val="single"/>
        </w:rPr>
      </w:pPr>
      <w:r>
        <w:rPr>
          <w:b/>
          <w:u w:val="single"/>
        </w:rPr>
        <w:t>Secretário Geral</w:t>
      </w: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ED4F01">
      <w:pPr>
        <w:ind w:left="1134"/>
        <w:jc w:val="both"/>
        <w:rPr>
          <w:b/>
        </w:rPr>
      </w:pPr>
      <w:r>
        <w:rPr>
          <w:b/>
        </w:rPr>
        <w:lastRenderedPageBreak/>
        <w:t>LEI Nº 218, DE 29 DE FEVEREIRO DE 1980.</w:t>
      </w:r>
    </w:p>
    <w:p w:rsidR="005D60D0" w:rsidRDefault="005D60D0" w:rsidP="00ED4F01">
      <w:pPr>
        <w:ind w:left="1134"/>
        <w:jc w:val="both"/>
        <w:rPr>
          <w:b/>
        </w:rPr>
      </w:pPr>
    </w:p>
    <w:p w:rsidR="005D60D0" w:rsidRDefault="005D60D0" w:rsidP="00ED4F01">
      <w:pPr>
        <w:ind w:left="1134"/>
        <w:jc w:val="both"/>
        <w:rPr>
          <w:b/>
        </w:rPr>
      </w:pPr>
      <w:r>
        <w:rPr>
          <w:b/>
        </w:rPr>
        <w:t>DISPÕE SOBRE O REAJUSTE DE VENCIMENTOS, SALÁRIOS, PROVENTOS E PENSÕES E DÁ OUTRAS PROVIDÊNCIAS:</w:t>
      </w:r>
    </w:p>
    <w:p w:rsidR="005D60D0" w:rsidRDefault="005D60D0" w:rsidP="005C0DFA">
      <w:pPr>
        <w:rPr>
          <w:b/>
        </w:rPr>
      </w:pPr>
    </w:p>
    <w:p w:rsidR="005D60D0" w:rsidRDefault="005D60D0" w:rsidP="00ED4F01">
      <w:pPr>
        <w:ind w:firstLine="1134"/>
        <w:jc w:val="both"/>
      </w:pPr>
      <w:r>
        <w:rPr>
          <w:b/>
        </w:rPr>
        <w:t xml:space="preserve">OSNIR FACHINI, </w:t>
      </w:r>
      <w:r>
        <w:t>Prefeito Municipal de Rio dos Cedros:</w:t>
      </w:r>
    </w:p>
    <w:p w:rsidR="005D60D0" w:rsidRDefault="005D60D0" w:rsidP="00ED4F01">
      <w:pPr>
        <w:ind w:firstLine="1134"/>
        <w:jc w:val="both"/>
      </w:pPr>
    </w:p>
    <w:p w:rsidR="005D60D0" w:rsidRDefault="005D60D0" w:rsidP="00ED4F01">
      <w:pPr>
        <w:ind w:firstLine="1134"/>
        <w:jc w:val="both"/>
      </w:pPr>
      <w:r>
        <w:t>Faço saber a todos os habitantes deste Município que a Câmara Municipal aprovou e eu sanciono a seguinte Lei:</w:t>
      </w:r>
    </w:p>
    <w:p w:rsidR="005D60D0" w:rsidRDefault="005D60D0" w:rsidP="005C0DFA"/>
    <w:p w:rsidR="005D60D0" w:rsidRDefault="005D60D0" w:rsidP="00ED4F01">
      <w:pPr>
        <w:ind w:left="1135" w:hanging="851"/>
        <w:jc w:val="both"/>
      </w:pPr>
      <w:r>
        <w:rPr>
          <w:b/>
        </w:rPr>
        <w:t xml:space="preserve">Art.1º. </w:t>
      </w:r>
      <w:r>
        <w:t>Ficam reajustados a partir de 1º de Janeiro de 1980, em 100% (cem por cento) os valores dos níveis faz faixas salariais, bem como os proventos e pensões, vigentes no mês de Dezembro de 1979, pelos funcionários, servidores e aposentados e pensionistas do Município.</w:t>
      </w:r>
    </w:p>
    <w:p w:rsidR="005D60D0" w:rsidRDefault="005D60D0" w:rsidP="00ED4F01">
      <w:pPr>
        <w:ind w:left="1135" w:hanging="851"/>
        <w:jc w:val="both"/>
      </w:pPr>
      <w:r>
        <w:rPr>
          <w:b/>
        </w:rPr>
        <w:t xml:space="preserve">Parágrafo Único. </w:t>
      </w:r>
      <w:r w:rsidR="00ED4F01">
        <w:t>O reajuste</w:t>
      </w:r>
      <w:r>
        <w:t xml:space="preserve"> de que trata este artigo é extensivo aos servidores da Câmara Municipal.</w:t>
      </w:r>
    </w:p>
    <w:p w:rsidR="005D60D0" w:rsidRDefault="005D60D0" w:rsidP="00ED4F01">
      <w:pPr>
        <w:ind w:left="1135" w:hanging="851"/>
        <w:jc w:val="both"/>
      </w:pPr>
      <w:r>
        <w:rPr>
          <w:b/>
        </w:rPr>
        <w:t xml:space="preserve">Art.2º. </w:t>
      </w:r>
      <w:r>
        <w:t>As despesas resultantes de execução da presente Lei correrão a conta das dotações próprias do orçamento em vigor.</w:t>
      </w:r>
    </w:p>
    <w:p w:rsidR="005D60D0" w:rsidRDefault="005D60D0" w:rsidP="00ED4F01">
      <w:pPr>
        <w:ind w:left="1135" w:hanging="851"/>
        <w:jc w:val="both"/>
      </w:pPr>
      <w:r>
        <w:rPr>
          <w:b/>
        </w:rPr>
        <w:t xml:space="preserve">Art.3º. </w:t>
      </w:r>
      <w:r>
        <w:t>Esta Lei entrará em vigor a contar de 1º de Janeiro de 1980.</w:t>
      </w:r>
    </w:p>
    <w:p w:rsidR="005D60D0" w:rsidRDefault="005D60D0" w:rsidP="005C0DFA"/>
    <w:p w:rsidR="005D60D0" w:rsidRDefault="005D60D0" w:rsidP="005C0DFA">
      <w:pPr>
        <w:rPr>
          <w:b/>
        </w:rPr>
      </w:pPr>
      <w:r>
        <w:rPr>
          <w:b/>
        </w:rPr>
        <w:t>Prefeitura Municipal de Rio dos Cedros, em 29 de Fevereiro de 1980.</w:t>
      </w:r>
    </w:p>
    <w:p w:rsidR="005D60D0" w:rsidRDefault="005D60D0" w:rsidP="005C0DFA">
      <w:pPr>
        <w:rPr>
          <w:b/>
        </w:rPr>
      </w:pPr>
    </w:p>
    <w:p w:rsidR="005D60D0" w:rsidRDefault="005D60D0" w:rsidP="005C0DFA">
      <w:pPr>
        <w:rPr>
          <w:b/>
        </w:rPr>
      </w:pPr>
      <w:r>
        <w:rPr>
          <w:b/>
        </w:rPr>
        <w:t>OSNIR FACHINI</w:t>
      </w:r>
    </w:p>
    <w:p w:rsidR="005D60D0" w:rsidRDefault="005D60D0" w:rsidP="005C0DFA">
      <w:pPr>
        <w:rPr>
          <w:b/>
          <w:u w:val="single"/>
        </w:rPr>
      </w:pPr>
      <w:r>
        <w:rPr>
          <w:b/>
          <w:u w:val="single"/>
        </w:rPr>
        <w:t>Prefeito Municipal</w:t>
      </w:r>
    </w:p>
    <w:p w:rsidR="005D60D0" w:rsidRDefault="005D60D0" w:rsidP="005C0DFA">
      <w:pPr>
        <w:rPr>
          <w:b/>
          <w:u w:val="single"/>
        </w:rPr>
      </w:pPr>
    </w:p>
    <w:p w:rsidR="005D60D0" w:rsidRDefault="005D60D0" w:rsidP="005C0DFA">
      <w:r>
        <w:t>Esta Lei foi devidamente registrada e publicada nesta secretaria em 29 de Fevereiro de 1980.</w:t>
      </w:r>
    </w:p>
    <w:p w:rsidR="005D60D0" w:rsidRDefault="005D60D0" w:rsidP="005C0DFA"/>
    <w:p w:rsidR="005D60D0" w:rsidRDefault="005D60D0" w:rsidP="005C0DFA">
      <w:pPr>
        <w:rPr>
          <w:b/>
        </w:rPr>
      </w:pPr>
      <w:r>
        <w:rPr>
          <w:b/>
        </w:rPr>
        <w:t>ANTÔNIO MATTEDI</w:t>
      </w:r>
    </w:p>
    <w:p w:rsidR="005D60D0" w:rsidRPr="005D60D0" w:rsidRDefault="005D60D0" w:rsidP="005C0DFA">
      <w:pPr>
        <w:rPr>
          <w:b/>
          <w:u w:val="single"/>
        </w:rPr>
      </w:pPr>
      <w:r>
        <w:rPr>
          <w:b/>
          <w:u w:val="single"/>
        </w:rPr>
        <w:t>Secretário Geral</w:t>
      </w: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D60D0" w:rsidP="005C0DFA">
      <w:pPr>
        <w:rPr>
          <w:b/>
          <w:u w:val="single"/>
        </w:rPr>
      </w:pPr>
    </w:p>
    <w:p w:rsidR="00643834" w:rsidRDefault="00643834" w:rsidP="005C0DFA">
      <w:pPr>
        <w:rPr>
          <w:b/>
          <w:u w:val="single"/>
        </w:rPr>
      </w:pPr>
    </w:p>
    <w:p w:rsidR="005D60D0" w:rsidRDefault="005D60D0" w:rsidP="005C0DFA">
      <w:pPr>
        <w:rPr>
          <w:b/>
          <w:u w:val="single"/>
        </w:rPr>
      </w:pPr>
    </w:p>
    <w:p w:rsidR="005D60D0" w:rsidRDefault="005D60D0" w:rsidP="005C0DFA">
      <w:pPr>
        <w:rPr>
          <w:b/>
          <w:u w:val="single"/>
        </w:rPr>
      </w:pPr>
    </w:p>
    <w:p w:rsidR="005D60D0" w:rsidRDefault="00564A9E" w:rsidP="00ED4F01">
      <w:pPr>
        <w:ind w:left="1134"/>
        <w:jc w:val="both"/>
        <w:rPr>
          <w:b/>
        </w:rPr>
      </w:pPr>
      <w:r w:rsidRPr="00564A9E">
        <w:rPr>
          <w:b/>
        </w:rPr>
        <w:lastRenderedPageBreak/>
        <w:t>LEI Nº 219, DE 18 DE ABRIL DE 1980.</w:t>
      </w:r>
    </w:p>
    <w:p w:rsidR="00564A9E" w:rsidRDefault="00564A9E" w:rsidP="00ED4F01">
      <w:pPr>
        <w:ind w:left="1134"/>
        <w:jc w:val="both"/>
        <w:rPr>
          <w:b/>
        </w:rPr>
      </w:pPr>
    </w:p>
    <w:p w:rsidR="00564A9E" w:rsidRDefault="00564A9E" w:rsidP="00ED4F01">
      <w:pPr>
        <w:ind w:left="1134"/>
        <w:jc w:val="both"/>
        <w:rPr>
          <w:b/>
        </w:rPr>
      </w:pPr>
      <w:r>
        <w:rPr>
          <w:b/>
        </w:rPr>
        <w:t>AUTORIZA O PODER EXECUTIVO A FIRMAR CONVÊNIO COM O GOVERNO DO ESTADO DE SANTA CATARINA, ATRAVÉS DA SECRETARIA DOS TRANSPORTES E OBRAS:</w:t>
      </w:r>
    </w:p>
    <w:p w:rsidR="00564A9E" w:rsidRDefault="00564A9E" w:rsidP="005C0DFA">
      <w:pPr>
        <w:rPr>
          <w:b/>
        </w:rPr>
      </w:pPr>
    </w:p>
    <w:p w:rsidR="00564A9E" w:rsidRDefault="00564A9E" w:rsidP="00ED4F01">
      <w:pPr>
        <w:ind w:firstLine="1134"/>
        <w:jc w:val="both"/>
      </w:pPr>
      <w:r>
        <w:rPr>
          <w:b/>
        </w:rPr>
        <w:t xml:space="preserve">HELMUTH JANSEN, </w:t>
      </w:r>
      <w:r>
        <w:t>Prefeito Municipal de Rio dos Cedros:</w:t>
      </w:r>
    </w:p>
    <w:p w:rsidR="00564A9E" w:rsidRDefault="00564A9E" w:rsidP="00ED4F01">
      <w:pPr>
        <w:ind w:firstLine="1134"/>
        <w:jc w:val="both"/>
      </w:pPr>
    </w:p>
    <w:p w:rsidR="00ED4F01" w:rsidRDefault="00564A9E" w:rsidP="00ED4F01">
      <w:pPr>
        <w:ind w:firstLine="1134"/>
        <w:jc w:val="both"/>
      </w:pPr>
      <w:r>
        <w:t xml:space="preserve">Faço saber a todos os habitantes deste Município </w:t>
      </w:r>
      <w:r w:rsidR="00ED4F01">
        <w:t>que a Câmara Municipal aprovou e eu sanciono a seguinte Lei:</w:t>
      </w:r>
    </w:p>
    <w:p w:rsidR="00ED4F01" w:rsidRDefault="00ED4F01" w:rsidP="005C0DFA"/>
    <w:p w:rsidR="00564A9E" w:rsidRDefault="00ED4F01" w:rsidP="00ED4F01">
      <w:pPr>
        <w:ind w:left="1135" w:hanging="851"/>
        <w:jc w:val="both"/>
      </w:pPr>
      <w:r>
        <w:rPr>
          <w:b/>
        </w:rPr>
        <w:t xml:space="preserve">Art.1º. </w:t>
      </w:r>
      <w:r>
        <w:t xml:space="preserve">Fica o Chefe do Poder Executivo do Município </w:t>
      </w:r>
      <w:r w:rsidR="00564A9E">
        <w:t xml:space="preserve">autorizado a firmar convênio com o Governo do Estado de Santa Catarina, através da Secretaria dos Transportes e Obras (Fundos Estadual de Assistência Rodoviária), objetivando a obtenção de auxílio financeiro destinado à aquisição parcial de combustível para manter a “Patrulha </w:t>
      </w:r>
      <w:r w:rsidR="009E3851">
        <w:t xml:space="preserve">Rodoviária Mecanizada”, quando estiver </w:t>
      </w:r>
      <w:proofErr w:type="gramStart"/>
      <w:r w:rsidR="009E3851">
        <w:t>a</w:t>
      </w:r>
      <w:proofErr w:type="gramEnd"/>
      <w:r w:rsidR="009E3851">
        <w:t xml:space="preserve"> disposição deste Município, para a execução de conservação, melhoramentos e/ou implantações de rodovias pertencentes à rede municipal.</w:t>
      </w:r>
    </w:p>
    <w:p w:rsidR="009E3851" w:rsidRDefault="009E3851" w:rsidP="00ED4F01">
      <w:pPr>
        <w:ind w:left="1135" w:hanging="851"/>
        <w:jc w:val="both"/>
      </w:pPr>
      <w:r>
        <w:rPr>
          <w:b/>
        </w:rPr>
        <w:t xml:space="preserve">Art.2º. </w:t>
      </w:r>
      <w:r>
        <w:t>A presente Lei entrará em vigor na data de sua publicação, revogadas as disposições em contrário.</w:t>
      </w:r>
    </w:p>
    <w:p w:rsidR="009E3851" w:rsidRDefault="009E3851" w:rsidP="005C0DFA"/>
    <w:p w:rsidR="009E3851" w:rsidRDefault="009E3851" w:rsidP="005C0DFA">
      <w:pPr>
        <w:rPr>
          <w:b/>
        </w:rPr>
      </w:pPr>
      <w:r>
        <w:rPr>
          <w:b/>
        </w:rPr>
        <w:t>Prefeitura Municipal de Rio dos Cedros, em 18 de Abril de 1980.</w:t>
      </w:r>
    </w:p>
    <w:p w:rsidR="009E3851" w:rsidRDefault="009E3851" w:rsidP="005C0DFA">
      <w:pPr>
        <w:rPr>
          <w:b/>
        </w:rPr>
      </w:pPr>
    </w:p>
    <w:p w:rsidR="009E3851" w:rsidRDefault="009E3851" w:rsidP="005C0DFA">
      <w:pPr>
        <w:rPr>
          <w:b/>
        </w:rPr>
      </w:pPr>
      <w:r>
        <w:rPr>
          <w:b/>
        </w:rPr>
        <w:t>OSNIR FACHINI</w:t>
      </w:r>
    </w:p>
    <w:p w:rsidR="009E3851" w:rsidRDefault="009E3851" w:rsidP="005C0DFA">
      <w:pPr>
        <w:rPr>
          <w:b/>
          <w:u w:val="single"/>
        </w:rPr>
      </w:pPr>
      <w:r>
        <w:rPr>
          <w:b/>
          <w:u w:val="single"/>
        </w:rPr>
        <w:t>Prefeito Municipal</w:t>
      </w:r>
    </w:p>
    <w:p w:rsidR="009E3851" w:rsidRDefault="009E3851" w:rsidP="005C0DFA">
      <w:pPr>
        <w:rPr>
          <w:b/>
          <w:u w:val="single"/>
        </w:rPr>
      </w:pPr>
    </w:p>
    <w:p w:rsidR="009E3851" w:rsidRDefault="009E3851" w:rsidP="009E3851">
      <w:r>
        <w:t>Esta Lei foi devidamente registrada e publicada na secretaria da Prefeitura Municipal em 18 de Abril de 1980.</w:t>
      </w:r>
    </w:p>
    <w:p w:rsidR="009E3851" w:rsidRDefault="009E3851" w:rsidP="009E3851"/>
    <w:p w:rsidR="009E3851" w:rsidRDefault="009E3851" w:rsidP="009E3851">
      <w:pPr>
        <w:rPr>
          <w:b/>
        </w:rPr>
      </w:pPr>
      <w:r>
        <w:rPr>
          <w:b/>
        </w:rPr>
        <w:t>ANTÔNIO MATTEDI</w:t>
      </w:r>
    </w:p>
    <w:p w:rsidR="009E3851" w:rsidRDefault="009E3851" w:rsidP="009E3851">
      <w:pPr>
        <w:rPr>
          <w:b/>
          <w:u w:val="single"/>
        </w:rPr>
      </w:pPr>
      <w:r>
        <w:rPr>
          <w:b/>
          <w:u w:val="single"/>
        </w:rPr>
        <w:t>Secretário Geral</w:t>
      </w: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ED4F01">
      <w:pPr>
        <w:ind w:left="1134"/>
        <w:jc w:val="both"/>
        <w:rPr>
          <w:b/>
        </w:rPr>
      </w:pPr>
      <w:r>
        <w:rPr>
          <w:b/>
        </w:rPr>
        <w:lastRenderedPageBreak/>
        <w:t>LEI Nº 220, DE 18 DE ABRIL DE 1980.</w:t>
      </w:r>
    </w:p>
    <w:p w:rsidR="009E3851" w:rsidRDefault="009E3851" w:rsidP="00ED4F01">
      <w:pPr>
        <w:ind w:left="1134"/>
        <w:jc w:val="both"/>
        <w:rPr>
          <w:b/>
        </w:rPr>
      </w:pPr>
    </w:p>
    <w:p w:rsidR="009E3851" w:rsidRDefault="009E3851" w:rsidP="00ED4F01">
      <w:pPr>
        <w:ind w:left="1134"/>
        <w:jc w:val="both"/>
        <w:rPr>
          <w:b/>
        </w:rPr>
      </w:pPr>
      <w:r>
        <w:rPr>
          <w:b/>
        </w:rPr>
        <w:t>AUTORIZA O PODER EXECUTIVO A FIRMAR CONVÊNIO COM O GOVERNO DO ESTADO DE SANTA CATARINA, ATRAVÉS DE SECRETARIA DOS TRANSPORTES E OBRAS (FUNDO ESTADUAL DE ASSISTÊNCIA RODOVIÁRIA – FEAR):</w:t>
      </w:r>
    </w:p>
    <w:p w:rsidR="009E3851" w:rsidRDefault="009E3851" w:rsidP="009E3851">
      <w:pPr>
        <w:rPr>
          <w:b/>
        </w:rPr>
      </w:pPr>
    </w:p>
    <w:p w:rsidR="009E3851" w:rsidRDefault="009E3851" w:rsidP="00ED4F01">
      <w:pPr>
        <w:ind w:firstLine="1134"/>
        <w:jc w:val="both"/>
      </w:pPr>
      <w:r>
        <w:rPr>
          <w:b/>
        </w:rPr>
        <w:t xml:space="preserve">HELMUTH JANSEN, </w:t>
      </w:r>
      <w:r>
        <w:t>Prefeito Municipal de Rio dos Cedros:</w:t>
      </w:r>
    </w:p>
    <w:p w:rsidR="009E3851" w:rsidRDefault="009E3851" w:rsidP="00ED4F01">
      <w:pPr>
        <w:ind w:firstLine="1134"/>
        <w:jc w:val="both"/>
      </w:pPr>
    </w:p>
    <w:p w:rsidR="009E3851" w:rsidRDefault="009E3851" w:rsidP="00ED4F01">
      <w:pPr>
        <w:ind w:firstLine="1134"/>
        <w:jc w:val="both"/>
      </w:pPr>
      <w:r>
        <w:t>Faço saber a todos os habitantes deste Município que a Câmara Municipal aprovou e eu sanciono a seguinte Lei:</w:t>
      </w:r>
    </w:p>
    <w:p w:rsidR="009E3851" w:rsidRDefault="009E3851" w:rsidP="009E3851"/>
    <w:p w:rsidR="009E3851" w:rsidRDefault="009E3851" w:rsidP="00ED4F01">
      <w:pPr>
        <w:ind w:left="1135" w:hanging="851"/>
        <w:jc w:val="both"/>
      </w:pPr>
      <w:r>
        <w:rPr>
          <w:b/>
        </w:rPr>
        <w:t xml:space="preserve">Art.1º. </w:t>
      </w:r>
      <w:r>
        <w:t>Fica o Chefe do Poder Executivo do Município autorizado a firmar convênio com o Governo do Estado de Santa Catarina, através da Secretaria dos Transportes e Obras (Fundo Estadual de Assistência Rodoviária – FEAR), objetivando a reconstrução da ponte sobre o “Rio Ada”, na rodovia municipal RDC-430, com comprimento aproximado de 12,00 metros.</w:t>
      </w:r>
    </w:p>
    <w:p w:rsidR="009E3851" w:rsidRDefault="009E3851" w:rsidP="00ED4F01">
      <w:pPr>
        <w:ind w:left="1135" w:hanging="851"/>
        <w:jc w:val="both"/>
      </w:pPr>
      <w:r>
        <w:rPr>
          <w:b/>
        </w:rPr>
        <w:t xml:space="preserve">Art.2º. </w:t>
      </w:r>
      <w:r>
        <w:t>A presente Lei entrará em vigor na data de sua publicação, revogadas as disposições em contrário.</w:t>
      </w:r>
    </w:p>
    <w:p w:rsidR="009E3851" w:rsidRDefault="009E3851" w:rsidP="009E3851"/>
    <w:p w:rsidR="009E3851" w:rsidRDefault="009E3851" w:rsidP="009E3851">
      <w:pPr>
        <w:rPr>
          <w:b/>
        </w:rPr>
      </w:pPr>
      <w:r>
        <w:rPr>
          <w:b/>
        </w:rPr>
        <w:t>Prefeitura Municipal de Rio dos Cedros, em 18 de Abril de 1980.</w:t>
      </w:r>
    </w:p>
    <w:p w:rsidR="009E3851" w:rsidRDefault="009E3851" w:rsidP="009E3851">
      <w:pPr>
        <w:rPr>
          <w:b/>
        </w:rPr>
      </w:pPr>
    </w:p>
    <w:p w:rsidR="009E3851" w:rsidRDefault="009E3851" w:rsidP="009E3851">
      <w:pPr>
        <w:rPr>
          <w:b/>
        </w:rPr>
      </w:pPr>
      <w:r>
        <w:rPr>
          <w:b/>
        </w:rPr>
        <w:t>HELMUTH JANSEN</w:t>
      </w:r>
    </w:p>
    <w:p w:rsidR="009E3851" w:rsidRDefault="009E3851" w:rsidP="009E3851">
      <w:pPr>
        <w:rPr>
          <w:b/>
          <w:u w:val="single"/>
        </w:rPr>
      </w:pPr>
      <w:r>
        <w:rPr>
          <w:b/>
          <w:u w:val="single"/>
        </w:rPr>
        <w:t>Prefeito Municipal</w:t>
      </w:r>
    </w:p>
    <w:p w:rsidR="009E3851" w:rsidRDefault="009E3851" w:rsidP="009E3851">
      <w:pPr>
        <w:rPr>
          <w:b/>
          <w:u w:val="single"/>
        </w:rPr>
      </w:pPr>
    </w:p>
    <w:p w:rsidR="009E3851" w:rsidRDefault="009E3851" w:rsidP="009E3851">
      <w:r>
        <w:t>Registrada e publicada a presente Lei na secretaria da Prefeitura Municipal em 18 de Abril de 1980.</w:t>
      </w:r>
    </w:p>
    <w:p w:rsidR="009E3851" w:rsidRDefault="009E3851" w:rsidP="009E3851"/>
    <w:p w:rsidR="009E3851" w:rsidRDefault="009E3851" w:rsidP="009E3851">
      <w:pPr>
        <w:rPr>
          <w:b/>
        </w:rPr>
      </w:pPr>
      <w:r>
        <w:rPr>
          <w:b/>
        </w:rPr>
        <w:t>ANTÔNIO MATTEDI</w:t>
      </w:r>
    </w:p>
    <w:p w:rsidR="009E3851" w:rsidRDefault="009E3851" w:rsidP="009E3851">
      <w:pPr>
        <w:rPr>
          <w:b/>
          <w:u w:val="single"/>
        </w:rPr>
      </w:pPr>
      <w:r>
        <w:rPr>
          <w:b/>
          <w:u w:val="single"/>
        </w:rPr>
        <w:t>Secretário Geral</w:t>
      </w: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9E3851">
      <w:pPr>
        <w:rPr>
          <w:b/>
          <w:u w:val="single"/>
        </w:rPr>
      </w:pPr>
    </w:p>
    <w:p w:rsidR="009E3851" w:rsidRDefault="009E3851" w:rsidP="00ED4F01">
      <w:pPr>
        <w:ind w:left="1134"/>
        <w:jc w:val="both"/>
        <w:rPr>
          <w:b/>
        </w:rPr>
      </w:pPr>
      <w:r>
        <w:rPr>
          <w:b/>
        </w:rPr>
        <w:lastRenderedPageBreak/>
        <w:t>LEI Nº 221, DE 26 DE MAIO DE 1980.</w:t>
      </w:r>
    </w:p>
    <w:p w:rsidR="009E3851" w:rsidRDefault="009E3851" w:rsidP="00ED4F01">
      <w:pPr>
        <w:ind w:left="1134"/>
        <w:jc w:val="both"/>
        <w:rPr>
          <w:b/>
        </w:rPr>
      </w:pPr>
    </w:p>
    <w:p w:rsidR="009E3851" w:rsidRDefault="009E3851" w:rsidP="00ED4F01">
      <w:pPr>
        <w:ind w:left="1134"/>
        <w:jc w:val="both"/>
        <w:rPr>
          <w:b/>
        </w:rPr>
      </w:pPr>
      <w:r>
        <w:rPr>
          <w:b/>
        </w:rPr>
        <w:t>AUTORIZA O CHEFE DO EXECUTIVO MUNICIPAL ADQUIRIR IMÓVEL PARA FINS INDUSTRIAIS E DÁ OUTRAS PROVIDÊNCIAS:</w:t>
      </w:r>
    </w:p>
    <w:p w:rsidR="009E3851" w:rsidRDefault="009E3851" w:rsidP="009E3851">
      <w:pPr>
        <w:rPr>
          <w:b/>
        </w:rPr>
      </w:pPr>
    </w:p>
    <w:p w:rsidR="009E3851" w:rsidRDefault="009E3851" w:rsidP="00ED4F01">
      <w:pPr>
        <w:ind w:firstLine="1134"/>
        <w:jc w:val="both"/>
      </w:pPr>
      <w:r>
        <w:rPr>
          <w:b/>
        </w:rPr>
        <w:t xml:space="preserve">HELMUTH JANSEN, </w:t>
      </w:r>
      <w:r>
        <w:t>Prefeito Municipal de Rio dos Cedros:</w:t>
      </w:r>
    </w:p>
    <w:p w:rsidR="009E3851" w:rsidRDefault="009E3851" w:rsidP="00ED4F01">
      <w:pPr>
        <w:ind w:firstLine="1134"/>
        <w:jc w:val="both"/>
      </w:pPr>
    </w:p>
    <w:p w:rsidR="009E3851" w:rsidRDefault="009E3851" w:rsidP="00ED4F01">
      <w:pPr>
        <w:ind w:firstLine="1134"/>
        <w:jc w:val="both"/>
      </w:pPr>
      <w:r>
        <w:t>Faço saber a todos os habitantes deste Município que a Câmara de Vereadores aprovou e eu sanciono a seguinte Lei:</w:t>
      </w:r>
    </w:p>
    <w:p w:rsidR="009E3851" w:rsidRDefault="009E3851" w:rsidP="009E3851"/>
    <w:p w:rsidR="00E67EBD" w:rsidRDefault="00E67EBD" w:rsidP="00ED4F01">
      <w:pPr>
        <w:ind w:left="1135" w:hanging="851"/>
        <w:jc w:val="both"/>
      </w:pPr>
      <w:r>
        <w:rPr>
          <w:b/>
        </w:rPr>
        <w:t xml:space="preserve">Art.1º. </w:t>
      </w:r>
      <w:r>
        <w:t xml:space="preserve">Fica o Chefe do Executivo Municipal autorizado a adquirir um imóvel com área de 30.417,00m² (trinta mil quatrocentos e dezessete metros quadrados), situado na localidade de Cedro Central, neste Município, de propriedade do Senhor Vitor Valando, com as seguintes confrontações: fazendo frente, a oeste, em 184,85 metros, com lado par da estrada geral municipal, antes estrada geral de Rio dos Cedros, fundos, a leste, em 70,00 metros, com a margem direita do “Rio dos Cedros” e em 105,85 metros com terra de Ferri Lenzi, extremando pelo lado direito, ao norte, em 203,20 metros, com terra de Vitor Valandro e pelo lado esquerdo, ao sul, em 140,00 metros, com terras de Geraldino Busarello, antes de Urbano Ropelatto, conforme consta da Escritura Pública de Compra e </w:t>
      </w:r>
      <w:proofErr w:type="gramStart"/>
      <w:r>
        <w:t>Venda,</w:t>
      </w:r>
      <w:proofErr w:type="gramEnd"/>
      <w:r>
        <w:t xml:space="preserve"> registrada no Cartório de Registro de Imóveis 1º Ofício sob Nº 848, fls 130, do livro Nº 3, do arquivo de 06 de Agosto de 1946, no valor de CR$ 1.000.000,00 (um milhão de cruzeiros).</w:t>
      </w:r>
    </w:p>
    <w:p w:rsidR="00E67EBD" w:rsidRDefault="00E67EBD" w:rsidP="00ED4F01">
      <w:pPr>
        <w:ind w:left="1135" w:hanging="851"/>
        <w:jc w:val="both"/>
      </w:pPr>
      <w:r>
        <w:rPr>
          <w:b/>
        </w:rPr>
        <w:t xml:space="preserve">Parágrafo Único. </w:t>
      </w:r>
      <w:r>
        <w:t>O pagamento do imóvel acima descrito será efetuado a vista.</w:t>
      </w:r>
    </w:p>
    <w:p w:rsidR="00E67EBD" w:rsidRDefault="00E67EBD" w:rsidP="00ED4F01">
      <w:pPr>
        <w:ind w:left="1135" w:hanging="851"/>
        <w:jc w:val="both"/>
      </w:pPr>
      <w:r>
        <w:rPr>
          <w:b/>
        </w:rPr>
        <w:t xml:space="preserve">Art.2º. </w:t>
      </w:r>
      <w:r>
        <w:t>O imóvel descrito no artigo 1º desta Lei destina-se para fins industriais, de acordo com o que estabelece o artigo 2º da letra “b”, da Lei Municipal Mº 91, de 20 de Novembro de 1970.</w:t>
      </w:r>
    </w:p>
    <w:p w:rsidR="00E67EBD" w:rsidRPr="00E67EBD" w:rsidRDefault="00E67EBD" w:rsidP="00ED4F01">
      <w:pPr>
        <w:ind w:left="1135" w:hanging="851"/>
        <w:jc w:val="both"/>
      </w:pPr>
      <w:r>
        <w:rPr>
          <w:b/>
        </w:rPr>
        <w:t xml:space="preserve">Art.3º. </w:t>
      </w:r>
      <w:r>
        <w:t>A empresa beneficiada não poderá alienar o terreno recebido do Poder Público, antes de decorridos 10 (dez) anos do início das atividades, bem como dar utilização diversa da prevista na presente Lei.</w:t>
      </w:r>
    </w:p>
    <w:p w:rsidR="00E67EBD" w:rsidRDefault="00E67EBD" w:rsidP="00ED4F01">
      <w:pPr>
        <w:ind w:left="1135" w:hanging="851"/>
        <w:jc w:val="both"/>
      </w:pPr>
      <w:r>
        <w:rPr>
          <w:b/>
        </w:rPr>
        <w:t xml:space="preserve">Art.4º. </w:t>
      </w:r>
      <w:proofErr w:type="gramStart"/>
      <w:r>
        <w:t>Fica</w:t>
      </w:r>
      <w:proofErr w:type="gramEnd"/>
      <w:r>
        <w:t xml:space="preserve"> o Chefe do Executivo autorizado a crias as despesas no orçamento vigente, para processar as despesas decorrentes da presente Lei e utilizar recursos proveniente do excesso de arrecadação do corrente exercícios, para suplementação da dotação abaixo:</w:t>
      </w:r>
    </w:p>
    <w:p w:rsidR="00E67EBD" w:rsidRDefault="00E67EBD" w:rsidP="009E3851"/>
    <w:tbl>
      <w:tblPr>
        <w:tblStyle w:val="Tabelacomgrade"/>
        <w:tblW w:w="0" w:type="auto"/>
        <w:jc w:val="center"/>
        <w:tblLook w:val="04A0" w:firstRow="1" w:lastRow="0" w:firstColumn="1" w:lastColumn="0" w:noHBand="0" w:noVBand="1"/>
      </w:tblPr>
      <w:tblGrid>
        <w:gridCol w:w="5778"/>
      </w:tblGrid>
      <w:tr w:rsidR="00E67EBD" w:rsidTr="00E67EBD">
        <w:trPr>
          <w:jc w:val="center"/>
        </w:trPr>
        <w:tc>
          <w:tcPr>
            <w:tcW w:w="5778" w:type="dxa"/>
          </w:tcPr>
          <w:p w:rsidR="00E67EBD" w:rsidRPr="00E67EBD" w:rsidRDefault="00E67EBD" w:rsidP="009E3851">
            <w:pPr>
              <w:rPr>
                <w:sz w:val="20"/>
              </w:rPr>
            </w:pPr>
            <w:proofErr w:type="gramStart"/>
            <w:r w:rsidRPr="00E67EBD">
              <w:rPr>
                <w:sz w:val="20"/>
              </w:rPr>
              <w:t>02.00 – Departamento</w:t>
            </w:r>
            <w:proofErr w:type="gramEnd"/>
            <w:r w:rsidRPr="00E67EBD">
              <w:rPr>
                <w:sz w:val="20"/>
              </w:rPr>
              <w:t xml:space="preserve"> de Administração</w:t>
            </w:r>
          </w:p>
        </w:tc>
      </w:tr>
      <w:tr w:rsidR="00E67EBD" w:rsidTr="00E67EBD">
        <w:trPr>
          <w:jc w:val="center"/>
        </w:trPr>
        <w:tc>
          <w:tcPr>
            <w:tcW w:w="5778" w:type="dxa"/>
          </w:tcPr>
          <w:p w:rsidR="00E67EBD" w:rsidRPr="00E67EBD" w:rsidRDefault="00E67EBD" w:rsidP="009E3851">
            <w:pPr>
              <w:rPr>
                <w:sz w:val="20"/>
              </w:rPr>
            </w:pPr>
            <w:proofErr w:type="gramStart"/>
            <w:r w:rsidRPr="00E67EBD">
              <w:rPr>
                <w:sz w:val="20"/>
              </w:rPr>
              <w:t>11 – Indústria</w:t>
            </w:r>
            <w:proofErr w:type="gramEnd"/>
            <w:r w:rsidRPr="00E67EBD">
              <w:rPr>
                <w:sz w:val="20"/>
              </w:rPr>
              <w:t>, Comércio e Serviços</w:t>
            </w:r>
          </w:p>
        </w:tc>
      </w:tr>
      <w:tr w:rsidR="00E67EBD" w:rsidTr="00E67EBD">
        <w:trPr>
          <w:jc w:val="center"/>
        </w:trPr>
        <w:tc>
          <w:tcPr>
            <w:tcW w:w="5778" w:type="dxa"/>
          </w:tcPr>
          <w:p w:rsidR="00E67EBD" w:rsidRPr="00E67EBD" w:rsidRDefault="00E67EBD" w:rsidP="009E3851">
            <w:pPr>
              <w:rPr>
                <w:sz w:val="20"/>
              </w:rPr>
            </w:pPr>
            <w:r w:rsidRPr="00E67EBD">
              <w:rPr>
                <w:sz w:val="20"/>
              </w:rPr>
              <w:t>62 – Indústria</w:t>
            </w:r>
          </w:p>
        </w:tc>
      </w:tr>
      <w:tr w:rsidR="00E67EBD" w:rsidTr="00E67EBD">
        <w:trPr>
          <w:jc w:val="center"/>
        </w:trPr>
        <w:tc>
          <w:tcPr>
            <w:tcW w:w="5778" w:type="dxa"/>
          </w:tcPr>
          <w:p w:rsidR="00E67EBD" w:rsidRPr="00E67EBD" w:rsidRDefault="00E67EBD" w:rsidP="009E3851">
            <w:pPr>
              <w:rPr>
                <w:sz w:val="20"/>
              </w:rPr>
            </w:pPr>
            <w:proofErr w:type="gramStart"/>
            <w:r w:rsidRPr="00E67EBD">
              <w:rPr>
                <w:sz w:val="20"/>
              </w:rPr>
              <w:t>346 – Promoção</w:t>
            </w:r>
            <w:proofErr w:type="gramEnd"/>
            <w:r w:rsidRPr="00E67EBD">
              <w:rPr>
                <w:sz w:val="20"/>
              </w:rPr>
              <w:t xml:space="preserve"> Industrial</w:t>
            </w:r>
          </w:p>
        </w:tc>
      </w:tr>
      <w:tr w:rsidR="00E67EBD" w:rsidTr="00E67EBD">
        <w:trPr>
          <w:jc w:val="center"/>
        </w:trPr>
        <w:tc>
          <w:tcPr>
            <w:tcW w:w="5778" w:type="dxa"/>
          </w:tcPr>
          <w:p w:rsidR="00E67EBD" w:rsidRPr="00E67EBD" w:rsidRDefault="00E67EBD" w:rsidP="009E3851">
            <w:pPr>
              <w:rPr>
                <w:sz w:val="20"/>
              </w:rPr>
            </w:pPr>
            <w:r w:rsidRPr="00E67EBD">
              <w:rPr>
                <w:sz w:val="20"/>
              </w:rPr>
              <w:t>1 – Aquisição de Imóvel Para Fins Industriais</w:t>
            </w:r>
          </w:p>
        </w:tc>
      </w:tr>
      <w:tr w:rsidR="00E67EBD" w:rsidTr="00E67EBD">
        <w:trPr>
          <w:jc w:val="center"/>
        </w:trPr>
        <w:tc>
          <w:tcPr>
            <w:tcW w:w="5778" w:type="dxa"/>
          </w:tcPr>
          <w:p w:rsidR="00E67EBD" w:rsidRPr="00E67EBD" w:rsidRDefault="00E67EBD" w:rsidP="009E3851">
            <w:pPr>
              <w:rPr>
                <w:sz w:val="20"/>
              </w:rPr>
            </w:pPr>
            <w:r w:rsidRPr="00E67EBD">
              <w:rPr>
                <w:sz w:val="20"/>
              </w:rPr>
              <w:t>4.2.0.0 – Inversões Financeiras</w:t>
            </w:r>
          </w:p>
        </w:tc>
      </w:tr>
      <w:tr w:rsidR="00E67EBD" w:rsidTr="00E67EBD">
        <w:trPr>
          <w:jc w:val="center"/>
        </w:trPr>
        <w:tc>
          <w:tcPr>
            <w:tcW w:w="5778" w:type="dxa"/>
          </w:tcPr>
          <w:p w:rsidR="00E67EBD" w:rsidRPr="00E67EBD" w:rsidRDefault="00E67EBD" w:rsidP="009E3851">
            <w:pPr>
              <w:rPr>
                <w:sz w:val="20"/>
              </w:rPr>
            </w:pPr>
            <w:r w:rsidRPr="00E67EBD">
              <w:rPr>
                <w:sz w:val="20"/>
              </w:rPr>
              <w:t>4.2.1.0 – Aquisição de Imóveis</w:t>
            </w:r>
          </w:p>
        </w:tc>
      </w:tr>
    </w:tbl>
    <w:p w:rsidR="00E67EBD" w:rsidRPr="00E67EBD" w:rsidRDefault="00E67EBD" w:rsidP="009E3851"/>
    <w:p w:rsidR="005D60D0" w:rsidRDefault="00E67EBD" w:rsidP="00ED4F01">
      <w:pPr>
        <w:ind w:left="1135" w:hanging="851"/>
        <w:jc w:val="both"/>
      </w:pPr>
      <w:r>
        <w:rPr>
          <w:b/>
        </w:rPr>
        <w:t xml:space="preserve">Art.5º. </w:t>
      </w:r>
      <w:r>
        <w:t>Esta Lei entrará em vigor na data de sua publicação, revogadas as disposições em contrário.</w:t>
      </w:r>
    </w:p>
    <w:p w:rsidR="00E67EBD" w:rsidRDefault="00E67EBD" w:rsidP="005C0DFA"/>
    <w:p w:rsidR="00E67EBD" w:rsidRDefault="00067C78" w:rsidP="005C0DFA">
      <w:pPr>
        <w:rPr>
          <w:b/>
        </w:rPr>
      </w:pPr>
      <w:r>
        <w:rPr>
          <w:b/>
        </w:rPr>
        <w:t>Prefeitura Municipal de Rio dos Cedros, em 26 de Maio de 1980.</w:t>
      </w:r>
    </w:p>
    <w:p w:rsidR="00067C78" w:rsidRDefault="00067C78" w:rsidP="005C0DFA">
      <w:pPr>
        <w:rPr>
          <w:b/>
        </w:rPr>
      </w:pPr>
    </w:p>
    <w:p w:rsidR="00067C78" w:rsidRDefault="00067C78" w:rsidP="005C0DFA">
      <w:pPr>
        <w:rPr>
          <w:b/>
        </w:rPr>
      </w:pPr>
      <w:r>
        <w:rPr>
          <w:b/>
        </w:rPr>
        <w:t>HELMUTH JANSEN</w:t>
      </w:r>
    </w:p>
    <w:p w:rsidR="00067C78" w:rsidRDefault="00067C78" w:rsidP="005C0DFA">
      <w:pPr>
        <w:rPr>
          <w:b/>
          <w:u w:val="single"/>
        </w:rPr>
      </w:pPr>
      <w:r>
        <w:rPr>
          <w:b/>
          <w:u w:val="single"/>
        </w:rPr>
        <w:t>Prefeito Municipal</w:t>
      </w:r>
    </w:p>
    <w:p w:rsidR="00067C78" w:rsidRDefault="00067C78" w:rsidP="005C0DFA">
      <w:r>
        <w:lastRenderedPageBreak/>
        <w:t>Esta Lei foi devidamente registrada e publicada nesta secretaria em 26 de Maio de 1980.</w:t>
      </w:r>
    </w:p>
    <w:p w:rsidR="00067C78" w:rsidRDefault="00067C78" w:rsidP="005C0DFA"/>
    <w:p w:rsidR="00067C78" w:rsidRDefault="00067C78" w:rsidP="005C0DFA">
      <w:pPr>
        <w:rPr>
          <w:b/>
        </w:rPr>
      </w:pPr>
      <w:r>
        <w:rPr>
          <w:b/>
        </w:rPr>
        <w:t>ANTÔNIO MATTEDI</w:t>
      </w:r>
    </w:p>
    <w:p w:rsidR="00067C78" w:rsidRPr="00067C78" w:rsidRDefault="00067C78" w:rsidP="005C0DFA">
      <w:pPr>
        <w:rPr>
          <w:b/>
          <w:u w:val="single"/>
        </w:rPr>
      </w:pPr>
      <w:r>
        <w:rPr>
          <w:b/>
          <w:u w:val="single"/>
        </w:rPr>
        <w:t>Secretário Geral</w:t>
      </w:r>
    </w:p>
    <w:p w:rsidR="00067C78" w:rsidRDefault="00067C78"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ED4F01" w:rsidRDefault="00ED4F01" w:rsidP="005C0DFA"/>
    <w:p w:rsidR="00643834" w:rsidRDefault="00643834" w:rsidP="00643834">
      <w:pPr>
        <w:ind w:left="1134"/>
        <w:jc w:val="both"/>
        <w:rPr>
          <w:b/>
        </w:rPr>
      </w:pPr>
      <w:r>
        <w:rPr>
          <w:b/>
        </w:rPr>
        <w:lastRenderedPageBreak/>
        <w:t>LEI Nº 222, DE 26 DE MAIO DE 1980.</w:t>
      </w:r>
    </w:p>
    <w:p w:rsidR="00643834" w:rsidRDefault="00643834" w:rsidP="00643834">
      <w:pPr>
        <w:ind w:left="1134"/>
        <w:jc w:val="both"/>
        <w:rPr>
          <w:b/>
        </w:rPr>
      </w:pPr>
    </w:p>
    <w:p w:rsidR="00643834" w:rsidRDefault="00643834" w:rsidP="00643834">
      <w:pPr>
        <w:ind w:left="1134"/>
        <w:jc w:val="both"/>
        <w:rPr>
          <w:b/>
        </w:rPr>
      </w:pPr>
      <w:r>
        <w:rPr>
          <w:b/>
        </w:rPr>
        <w:t>AUTORIZA O PODER EXECUTIVO A FIRMAR TERMO ADITIVO AO CONVÊNIO FIRMADO COM O GOVERNO DO ESTADO DE SANTA CATARINA, ATRAVÉS DO GABINETE DE PLANEJAMENTO E COORDENAÇÃO GERAL:</w:t>
      </w:r>
    </w:p>
    <w:p w:rsidR="00643834" w:rsidRDefault="00643834" w:rsidP="00643834">
      <w:pPr>
        <w:rPr>
          <w:b/>
        </w:rPr>
      </w:pPr>
    </w:p>
    <w:p w:rsidR="00643834" w:rsidRDefault="00643834" w:rsidP="00643834">
      <w:pPr>
        <w:ind w:firstLine="1134"/>
        <w:jc w:val="both"/>
      </w:pPr>
      <w:r>
        <w:rPr>
          <w:b/>
        </w:rPr>
        <w:t xml:space="preserve">HELMUTH JANSEN, </w:t>
      </w:r>
      <w:r>
        <w:t>Prefeito Municipal de Rio dos Cedros:</w:t>
      </w:r>
    </w:p>
    <w:p w:rsidR="00643834" w:rsidRDefault="00643834" w:rsidP="00643834">
      <w:pPr>
        <w:ind w:firstLine="1134"/>
        <w:jc w:val="both"/>
      </w:pPr>
    </w:p>
    <w:p w:rsidR="00643834" w:rsidRDefault="00643834" w:rsidP="00643834">
      <w:pPr>
        <w:ind w:firstLine="1134"/>
        <w:jc w:val="both"/>
      </w:pPr>
      <w:r>
        <w:t>Faz saber a todos os habitantes deste Município que a Câmara de Vereadores aprovou e eu sanciono seguinte Lei:</w:t>
      </w:r>
    </w:p>
    <w:p w:rsidR="00643834" w:rsidRDefault="00643834" w:rsidP="00643834"/>
    <w:p w:rsidR="00643834" w:rsidRDefault="00643834" w:rsidP="00643834">
      <w:pPr>
        <w:ind w:left="1135" w:hanging="851"/>
        <w:jc w:val="both"/>
      </w:pPr>
      <w:r>
        <w:rPr>
          <w:b/>
        </w:rPr>
        <w:t xml:space="preserve">Art.1º. </w:t>
      </w:r>
      <w:r>
        <w:t>Fica o Chefe do Poder Executivo do Município autorizado a firmar Termo Aditivo ao convênio com o Governo do Estado de Santa Catarina, através do Gabinete de Planejamento e Coordenação Geral, objetivando a continuidade do Projeto Elaborado do Plano Diretor Físico-Territorial da Sede Municipal bem como das Barragens Pinhal e Rio Bonito, no valor de CR$ 369.300,00 (trezentos e sessenta e nove mil e trezentos cruzeiros).</w:t>
      </w:r>
    </w:p>
    <w:p w:rsidR="00643834" w:rsidRPr="00EF716C" w:rsidRDefault="00643834" w:rsidP="00643834">
      <w:pPr>
        <w:ind w:left="1135" w:hanging="851"/>
        <w:jc w:val="both"/>
      </w:pPr>
      <w:r>
        <w:rPr>
          <w:b/>
        </w:rPr>
        <w:t xml:space="preserve">Art.2º. </w:t>
      </w:r>
      <w:r>
        <w:t>As despesas decorrentes desta Lei correrão por conta de dotações próprias do orçamento vigente.</w:t>
      </w:r>
    </w:p>
    <w:p w:rsidR="00643834" w:rsidRDefault="00643834" w:rsidP="00643834">
      <w:pPr>
        <w:ind w:left="1135" w:hanging="851"/>
        <w:jc w:val="both"/>
      </w:pPr>
      <w:r>
        <w:rPr>
          <w:b/>
        </w:rPr>
        <w:t xml:space="preserve">Art.3º.  </w:t>
      </w:r>
      <w:r>
        <w:t>Esta Lei entrará em vigor na data de sua publicação, revogadas as disposições em contrário.</w:t>
      </w:r>
    </w:p>
    <w:p w:rsidR="00643834" w:rsidRDefault="00643834" w:rsidP="00643834"/>
    <w:p w:rsidR="00643834" w:rsidRDefault="00643834" w:rsidP="00643834">
      <w:pPr>
        <w:rPr>
          <w:b/>
        </w:rPr>
      </w:pPr>
      <w:r>
        <w:rPr>
          <w:b/>
        </w:rPr>
        <w:t>Prefeitura Municipal de Rio dos Cedros, em 26 de Maio de 1980.</w:t>
      </w:r>
    </w:p>
    <w:p w:rsidR="00643834" w:rsidRDefault="00643834" w:rsidP="00643834">
      <w:pPr>
        <w:rPr>
          <w:b/>
        </w:rPr>
      </w:pPr>
    </w:p>
    <w:p w:rsidR="00643834" w:rsidRDefault="00643834" w:rsidP="00643834">
      <w:pPr>
        <w:rPr>
          <w:b/>
        </w:rPr>
      </w:pPr>
      <w:r>
        <w:rPr>
          <w:b/>
        </w:rPr>
        <w:t>HELMUTH JANSEN</w:t>
      </w:r>
    </w:p>
    <w:p w:rsidR="00643834" w:rsidRDefault="00643834" w:rsidP="00643834">
      <w:pPr>
        <w:rPr>
          <w:b/>
          <w:u w:val="single"/>
        </w:rPr>
      </w:pPr>
      <w:r>
        <w:rPr>
          <w:b/>
          <w:u w:val="single"/>
        </w:rPr>
        <w:t>Prefeito Municipal</w:t>
      </w:r>
    </w:p>
    <w:p w:rsidR="00643834" w:rsidRDefault="00643834" w:rsidP="00643834">
      <w:pPr>
        <w:rPr>
          <w:b/>
          <w:u w:val="single"/>
        </w:rPr>
      </w:pPr>
    </w:p>
    <w:p w:rsidR="00643834" w:rsidRDefault="00643834" w:rsidP="00643834">
      <w:r>
        <w:t>Esta Lei foi devidamente registrada e publicada nesta secretaria em 26 de Maio de 1980.</w:t>
      </w:r>
    </w:p>
    <w:p w:rsidR="00643834" w:rsidRDefault="00643834" w:rsidP="00643834"/>
    <w:p w:rsidR="00643834" w:rsidRDefault="00643834" w:rsidP="00643834">
      <w:pPr>
        <w:rPr>
          <w:b/>
        </w:rPr>
      </w:pPr>
      <w:r>
        <w:rPr>
          <w:b/>
        </w:rPr>
        <w:t>ANTÔNIO MATTEDI</w:t>
      </w:r>
    </w:p>
    <w:p w:rsidR="00643834" w:rsidRDefault="00643834" w:rsidP="00643834">
      <w:pPr>
        <w:rPr>
          <w:b/>
          <w:u w:val="single"/>
        </w:rPr>
      </w:pPr>
      <w:r>
        <w:rPr>
          <w:b/>
          <w:u w:val="single"/>
        </w:rPr>
        <w:t>Secretário Geral</w:t>
      </w: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ind w:left="1134"/>
        <w:jc w:val="both"/>
        <w:rPr>
          <w:b/>
        </w:rPr>
      </w:pPr>
      <w:r>
        <w:rPr>
          <w:b/>
        </w:rPr>
        <w:lastRenderedPageBreak/>
        <w:t>LEI Nº 223, DE 26 DE MAIO DE 1980.</w:t>
      </w:r>
    </w:p>
    <w:p w:rsidR="00643834" w:rsidRDefault="00643834" w:rsidP="00643834">
      <w:pPr>
        <w:ind w:left="1134"/>
        <w:jc w:val="both"/>
        <w:rPr>
          <w:b/>
        </w:rPr>
      </w:pPr>
    </w:p>
    <w:p w:rsidR="00643834" w:rsidRDefault="00643834" w:rsidP="00643834">
      <w:pPr>
        <w:ind w:left="1134"/>
        <w:jc w:val="both"/>
        <w:rPr>
          <w:b/>
        </w:rPr>
      </w:pPr>
      <w:r>
        <w:rPr>
          <w:b/>
        </w:rPr>
        <w:t>CONCEDE ADICIONAL POR TEMPO DE SERVIÇO AOS FUNCIONÁRIOS PÚBLICOS ESTATUTÁRIOS MUNICIPAIS DA PREFEITURA MUNICIPAL DE RIO DOS CEDROS E DÁ OUTRAS PROVIDÊNCIAS:</w:t>
      </w:r>
    </w:p>
    <w:p w:rsidR="00643834" w:rsidRDefault="00643834" w:rsidP="00643834">
      <w:pPr>
        <w:rPr>
          <w:b/>
        </w:rPr>
      </w:pPr>
    </w:p>
    <w:p w:rsidR="00643834" w:rsidRDefault="00643834" w:rsidP="00643834">
      <w:pPr>
        <w:ind w:firstLine="1134"/>
        <w:jc w:val="both"/>
      </w:pPr>
      <w:r>
        <w:rPr>
          <w:b/>
        </w:rPr>
        <w:t xml:space="preserve">HELMUTH JANSEN, </w:t>
      </w:r>
      <w:r>
        <w:t>Prefeito Municipal de Rio dos Cedros:</w:t>
      </w:r>
    </w:p>
    <w:p w:rsidR="00643834" w:rsidRDefault="00643834" w:rsidP="00643834">
      <w:pPr>
        <w:ind w:firstLine="1134"/>
        <w:jc w:val="both"/>
      </w:pPr>
    </w:p>
    <w:p w:rsidR="00643834" w:rsidRDefault="00643834" w:rsidP="00643834">
      <w:pPr>
        <w:ind w:firstLine="1134"/>
        <w:jc w:val="both"/>
      </w:pPr>
      <w:r>
        <w:t>Faço saber a todos os habitantes deste Município, que a Câmara Municipal aprovou e eu sanciono a seguinte Lei:</w:t>
      </w:r>
    </w:p>
    <w:p w:rsidR="00643834" w:rsidRDefault="00643834" w:rsidP="00643834"/>
    <w:p w:rsidR="00643834" w:rsidRDefault="00643834" w:rsidP="00643834">
      <w:pPr>
        <w:ind w:left="1135" w:hanging="851"/>
        <w:jc w:val="both"/>
      </w:pPr>
      <w:r>
        <w:rPr>
          <w:b/>
        </w:rPr>
        <w:t xml:space="preserve">Art.1º. </w:t>
      </w:r>
      <w:r>
        <w:t>Fica concedido o Adicional por Tempo de Serviço ao Funcionário Público Municipal, por cada quinquênio de efetivo exercício no serviço público municipal, um adicional correspondente a 7% (sete por cento) do vencimento de seu cargo efetivo.</w:t>
      </w:r>
    </w:p>
    <w:p w:rsidR="00643834" w:rsidRDefault="00643834" w:rsidP="00643834">
      <w:pPr>
        <w:ind w:left="1135" w:hanging="851"/>
        <w:jc w:val="both"/>
      </w:pPr>
      <w:r>
        <w:rPr>
          <w:b/>
        </w:rPr>
        <w:t xml:space="preserve">§1º. </w:t>
      </w:r>
      <w:r>
        <w:t>O adicional será devido a partir do dia imediato aquele em que o funcionário completar o tempo de serviço exigido.</w:t>
      </w:r>
    </w:p>
    <w:p w:rsidR="00643834" w:rsidRDefault="00643834" w:rsidP="00643834">
      <w:pPr>
        <w:ind w:left="1135" w:hanging="851"/>
        <w:jc w:val="both"/>
      </w:pPr>
      <w:r>
        <w:rPr>
          <w:b/>
        </w:rPr>
        <w:t xml:space="preserve">§2º. </w:t>
      </w:r>
      <w:r>
        <w:t>O funcionário que exercer cumulativamente, mais de um cargo terá direito ao adicional com relação a cada cargo, quando computados para efeito de uma concessão, não será considerado para concessão de outro cargo.</w:t>
      </w:r>
    </w:p>
    <w:p w:rsidR="00643834" w:rsidRDefault="00643834" w:rsidP="00643834">
      <w:pPr>
        <w:ind w:left="1135" w:hanging="851"/>
        <w:jc w:val="both"/>
      </w:pPr>
      <w:r>
        <w:rPr>
          <w:b/>
        </w:rPr>
        <w:t xml:space="preserve">Art.2º. </w:t>
      </w:r>
      <w:r>
        <w:t>O funcionário continuará a perceber, na aposentadoria e na disponibilidade, o adicional cujo gozo se encontrava na atividade.</w:t>
      </w:r>
    </w:p>
    <w:p w:rsidR="00643834" w:rsidRDefault="00643834" w:rsidP="00643834">
      <w:pPr>
        <w:ind w:left="1135" w:hanging="851"/>
        <w:jc w:val="both"/>
      </w:pPr>
      <w:r>
        <w:rPr>
          <w:b/>
        </w:rPr>
        <w:t xml:space="preserve">Art.3º. </w:t>
      </w:r>
      <w:r>
        <w:t>Não será computado para fins de adicional o quinquênio em que o funcionário interromper o efetivo exercício do cargo sem remuneração, para fins de seus próprios interesses pelo prazo superior a 60 (sessenta) dias.</w:t>
      </w:r>
    </w:p>
    <w:p w:rsidR="00643834" w:rsidRDefault="00643834" w:rsidP="00643834">
      <w:pPr>
        <w:ind w:left="1135" w:hanging="851"/>
        <w:jc w:val="both"/>
      </w:pPr>
      <w:r>
        <w:rPr>
          <w:b/>
        </w:rPr>
        <w:t xml:space="preserve">Art.4º. </w:t>
      </w:r>
      <w:r>
        <w:t>As despesas decorrentes da presente Lei correrão por conta de dotações próprias consignadas no orçamento em vigor.</w:t>
      </w:r>
    </w:p>
    <w:p w:rsidR="00643834" w:rsidRPr="007D4BE8" w:rsidRDefault="00643834" w:rsidP="00643834">
      <w:pPr>
        <w:ind w:left="1135" w:hanging="851"/>
        <w:jc w:val="both"/>
      </w:pPr>
      <w:r>
        <w:rPr>
          <w:b/>
        </w:rPr>
        <w:t xml:space="preserve">Art.5º. </w:t>
      </w:r>
      <w:r>
        <w:t>A presente Lei entrará em vigor na data de sua publicação, revogadas as disposições em contrário.</w:t>
      </w:r>
    </w:p>
    <w:p w:rsidR="00643834" w:rsidRDefault="00643834" w:rsidP="00643834"/>
    <w:p w:rsidR="00643834" w:rsidRDefault="00643834" w:rsidP="00643834">
      <w:pPr>
        <w:rPr>
          <w:b/>
        </w:rPr>
      </w:pPr>
      <w:r>
        <w:rPr>
          <w:b/>
        </w:rPr>
        <w:t>Prefeitura Municipal de Rio dos Cedros, em 26 de Maio de 1980.</w:t>
      </w:r>
    </w:p>
    <w:p w:rsidR="00643834" w:rsidRDefault="00643834" w:rsidP="00643834">
      <w:pPr>
        <w:rPr>
          <w:b/>
        </w:rPr>
      </w:pPr>
    </w:p>
    <w:p w:rsidR="00643834" w:rsidRDefault="00643834" w:rsidP="00643834">
      <w:pPr>
        <w:rPr>
          <w:b/>
        </w:rPr>
      </w:pPr>
      <w:r>
        <w:rPr>
          <w:b/>
        </w:rPr>
        <w:t>HELMUTH JANSEN</w:t>
      </w:r>
    </w:p>
    <w:p w:rsidR="00643834" w:rsidRDefault="00643834" w:rsidP="00643834">
      <w:pPr>
        <w:rPr>
          <w:b/>
          <w:u w:val="single"/>
        </w:rPr>
      </w:pPr>
      <w:r>
        <w:rPr>
          <w:b/>
          <w:u w:val="single"/>
        </w:rPr>
        <w:t>Prefeitura Municipal</w:t>
      </w:r>
    </w:p>
    <w:p w:rsidR="00643834" w:rsidRDefault="00643834" w:rsidP="00643834">
      <w:pPr>
        <w:rPr>
          <w:b/>
          <w:u w:val="single"/>
        </w:rPr>
      </w:pPr>
    </w:p>
    <w:p w:rsidR="00643834" w:rsidRDefault="00643834" w:rsidP="00643834">
      <w:r>
        <w:t>Esta Lei foi devidamente registrada e publicada nesta secretaria em 26 de Maio de 1980.</w:t>
      </w:r>
    </w:p>
    <w:p w:rsidR="00643834" w:rsidRDefault="00643834" w:rsidP="00643834"/>
    <w:p w:rsidR="00643834" w:rsidRDefault="00643834" w:rsidP="00643834">
      <w:pPr>
        <w:rPr>
          <w:b/>
        </w:rPr>
      </w:pPr>
      <w:r>
        <w:rPr>
          <w:b/>
        </w:rPr>
        <w:t>ANTÔNIO MATTEDI</w:t>
      </w:r>
    </w:p>
    <w:p w:rsidR="00643834" w:rsidRDefault="00643834" w:rsidP="00643834">
      <w:pPr>
        <w:rPr>
          <w:b/>
          <w:u w:val="single"/>
        </w:rPr>
      </w:pPr>
      <w:r>
        <w:rPr>
          <w:b/>
          <w:u w:val="single"/>
        </w:rPr>
        <w:t>Secretário Geral</w:t>
      </w: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ind w:left="1134"/>
        <w:jc w:val="both"/>
        <w:rPr>
          <w:b/>
        </w:rPr>
      </w:pPr>
      <w:r>
        <w:rPr>
          <w:b/>
        </w:rPr>
        <w:lastRenderedPageBreak/>
        <w:t>LEI Nº 224, DE 26 DE MAIO DE 1980.</w:t>
      </w:r>
    </w:p>
    <w:p w:rsidR="00643834" w:rsidRDefault="00643834" w:rsidP="00643834">
      <w:pPr>
        <w:ind w:left="1134"/>
        <w:jc w:val="both"/>
        <w:rPr>
          <w:b/>
        </w:rPr>
      </w:pPr>
    </w:p>
    <w:p w:rsidR="00643834" w:rsidRDefault="00643834" w:rsidP="00643834">
      <w:pPr>
        <w:ind w:left="1134"/>
        <w:jc w:val="both"/>
        <w:rPr>
          <w:b/>
        </w:rPr>
      </w:pPr>
      <w:r>
        <w:rPr>
          <w:b/>
        </w:rPr>
        <w:t>CONCEDE COTAS DE SALÁRIO FAMÍLIA AOS FUNCIONÁRIOS ESTATUTÁRIOS DA PREFEITURA MUNICIPAL DE RIO DOS CEDROS E DÁ OUTRAS PROVIDÊNCIAS:</w:t>
      </w:r>
    </w:p>
    <w:p w:rsidR="00643834" w:rsidRDefault="00643834" w:rsidP="00643834">
      <w:pPr>
        <w:rPr>
          <w:b/>
        </w:rPr>
      </w:pPr>
    </w:p>
    <w:p w:rsidR="00643834" w:rsidRDefault="00643834" w:rsidP="00643834">
      <w:pPr>
        <w:ind w:firstLine="1134"/>
        <w:jc w:val="both"/>
      </w:pPr>
      <w:r>
        <w:rPr>
          <w:b/>
        </w:rPr>
        <w:t xml:space="preserve">HELMUTH JANSEN, </w:t>
      </w:r>
      <w:r>
        <w:t>Prefeito Municipal de Rio dos Cedros:</w:t>
      </w:r>
    </w:p>
    <w:p w:rsidR="00643834" w:rsidRDefault="00643834" w:rsidP="00643834">
      <w:pPr>
        <w:ind w:firstLine="1134"/>
        <w:jc w:val="both"/>
      </w:pPr>
    </w:p>
    <w:p w:rsidR="00643834" w:rsidRDefault="00643834" w:rsidP="00643834">
      <w:pPr>
        <w:ind w:firstLine="1134"/>
        <w:jc w:val="both"/>
      </w:pPr>
      <w:r>
        <w:t>Faço saber a todos os habitantes deste Município que a Câmara Municipal aprovou e eu sanciono a seguinte Lei:</w:t>
      </w:r>
    </w:p>
    <w:p w:rsidR="00643834" w:rsidRDefault="00643834" w:rsidP="00643834"/>
    <w:p w:rsidR="00643834" w:rsidRDefault="00643834" w:rsidP="00643834">
      <w:pPr>
        <w:ind w:left="1135" w:hanging="851"/>
        <w:jc w:val="both"/>
      </w:pPr>
      <w:r>
        <w:rPr>
          <w:b/>
        </w:rPr>
        <w:t xml:space="preserve">Art.1º. </w:t>
      </w:r>
      <w:proofErr w:type="gramStart"/>
      <w:r>
        <w:t>Fica</w:t>
      </w:r>
      <w:proofErr w:type="gramEnd"/>
      <w:r>
        <w:t xml:space="preserve"> concedido Cotas de Salário Família Mensal aos Funcionários Públicos Estatutários Municipais ativos e inativos da Prefeitura Municipal de Rio dos Cedros.</w:t>
      </w:r>
    </w:p>
    <w:p w:rsidR="00643834" w:rsidRDefault="00643834" w:rsidP="00643834">
      <w:pPr>
        <w:ind w:left="1135" w:hanging="851"/>
        <w:jc w:val="both"/>
      </w:pPr>
      <w:r>
        <w:rPr>
          <w:b/>
        </w:rPr>
        <w:t xml:space="preserve">Art.2º. </w:t>
      </w:r>
      <w:r>
        <w:t>Cada Cota de Salário Família, corresponderá a uma percentagem de 5% (cinco por cento) do salário mínimo vigente no Município e será devida a partir da data em que for protocolado o requerimento de solicitação pelo funcionário.</w:t>
      </w:r>
    </w:p>
    <w:p w:rsidR="00643834" w:rsidRDefault="00643834" w:rsidP="00643834">
      <w:pPr>
        <w:ind w:left="1135" w:hanging="851"/>
        <w:jc w:val="both"/>
      </w:pPr>
      <w:r>
        <w:rPr>
          <w:b/>
        </w:rPr>
        <w:t xml:space="preserve">Art.3º. </w:t>
      </w:r>
      <w:r>
        <w:t>As Cotas de Salário Família serão pagas aos filhos dependentes dos funcionários:</w:t>
      </w:r>
    </w:p>
    <w:p w:rsidR="00643834" w:rsidRDefault="00643834" w:rsidP="00643834">
      <w:pPr>
        <w:numPr>
          <w:ilvl w:val="0"/>
          <w:numId w:val="1"/>
        </w:numPr>
        <w:tabs>
          <w:tab w:val="clear" w:pos="720"/>
          <w:tab w:val="left" w:pos="851"/>
        </w:tabs>
        <w:ind w:left="1134" w:hanging="567"/>
        <w:jc w:val="both"/>
      </w:pPr>
      <w:r>
        <w:t>Ao filho menor até 14 (catorze) anos se do sexo masculino e até 18 (dezoito) anos se do sexo feminino.</w:t>
      </w:r>
    </w:p>
    <w:p w:rsidR="00643834" w:rsidRDefault="00643834" w:rsidP="00643834">
      <w:pPr>
        <w:numPr>
          <w:ilvl w:val="0"/>
          <w:numId w:val="1"/>
        </w:numPr>
        <w:tabs>
          <w:tab w:val="clear" w:pos="720"/>
          <w:tab w:val="left" w:pos="851"/>
        </w:tabs>
        <w:ind w:left="1134" w:hanging="567"/>
        <w:jc w:val="both"/>
      </w:pPr>
      <w:r>
        <w:t>Ao filho inválido ou mentalmente incapaz, sem renda própria ou assistência previdenciária.</w:t>
      </w:r>
    </w:p>
    <w:p w:rsidR="00643834" w:rsidRDefault="00643834" w:rsidP="00643834">
      <w:pPr>
        <w:ind w:left="1135" w:hanging="851"/>
        <w:jc w:val="both"/>
      </w:pPr>
      <w:r>
        <w:rPr>
          <w:b/>
        </w:rPr>
        <w:t xml:space="preserve">Parágrafo Único. </w:t>
      </w:r>
      <w:r>
        <w:t>Compreende-se neste artigo o filho de qualquer condição, o enteado, o adotivo e o menos que mediante autorização judicial estiver sob a guarda e o sustento do funcionário.</w:t>
      </w:r>
    </w:p>
    <w:p w:rsidR="00643834" w:rsidRDefault="00643834" w:rsidP="00643834">
      <w:pPr>
        <w:ind w:left="1135" w:hanging="851"/>
        <w:jc w:val="both"/>
      </w:pPr>
      <w:r>
        <w:rPr>
          <w:b/>
        </w:rPr>
        <w:t xml:space="preserve">Art.4º. </w:t>
      </w:r>
      <w:r>
        <w:t>As despesas decorrentes da presente Lei correrão por conta de dotações próprias consignadas no orçamento em vigor.</w:t>
      </w:r>
    </w:p>
    <w:p w:rsidR="00643834" w:rsidRDefault="00643834" w:rsidP="00643834">
      <w:pPr>
        <w:ind w:left="1135" w:hanging="851"/>
        <w:jc w:val="both"/>
      </w:pPr>
      <w:r>
        <w:rPr>
          <w:b/>
        </w:rPr>
        <w:t xml:space="preserve">Art.6º. </w:t>
      </w:r>
      <w:r>
        <w:t xml:space="preserve">A presente Lei entrará em vigor na data de sua publicação, revogadas as disposições em contrário. </w:t>
      </w:r>
    </w:p>
    <w:p w:rsidR="00643834" w:rsidRDefault="00643834" w:rsidP="00643834"/>
    <w:p w:rsidR="00643834" w:rsidRDefault="00643834" w:rsidP="00643834">
      <w:pPr>
        <w:rPr>
          <w:b/>
        </w:rPr>
      </w:pPr>
      <w:r>
        <w:rPr>
          <w:b/>
        </w:rPr>
        <w:t>Prefeitura Municipal de Rio dos Cedros, em 26 de Maio de 1980.</w:t>
      </w:r>
    </w:p>
    <w:p w:rsidR="00643834" w:rsidRDefault="00643834" w:rsidP="00643834">
      <w:pPr>
        <w:rPr>
          <w:b/>
        </w:rPr>
      </w:pPr>
    </w:p>
    <w:p w:rsidR="00643834" w:rsidRDefault="00643834" w:rsidP="00643834">
      <w:pPr>
        <w:rPr>
          <w:b/>
        </w:rPr>
      </w:pPr>
      <w:r>
        <w:rPr>
          <w:b/>
        </w:rPr>
        <w:t>HELMUTH JANSEN</w:t>
      </w:r>
    </w:p>
    <w:p w:rsidR="00643834" w:rsidRDefault="00643834" w:rsidP="00643834">
      <w:pPr>
        <w:rPr>
          <w:b/>
          <w:u w:val="single"/>
        </w:rPr>
      </w:pPr>
      <w:r>
        <w:rPr>
          <w:b/>
          <w:u w:val="single"/>
        </w:rPr>
        <w:t>Prefeito Municipal</w:t>
      </w:r>
    </w:p>
    <w:p w:rsidR="00643834" w:rsidRDefault="00643834" w:rsidP="00643834">
      <w:pPr>
        <w:rPr>
          <w:b/>
          <w:u w:val="single"/>
        </w:rPr>
      </w:pPr>
    </w:p>
    <w:p w:rsidR="00643834" w:rsidRDefault="00643834" w:rsidP="00643834">
      <w:r>
        <w:t>Esta Lei foi devidamente registrada e publicada nesta secretaria em 26 de Maio de 1980.</w:t>
      </w:r>
    </w:p>
    <w:p w:rsidR="00643834" w:rsidRDefault="00643834" w:rsidP="00643834"/>
    <w:p w:rsidR="00643834" w:rsidRDefault="00643834" w:rsidP="00643834">
      <w:pPr>
        <w:rPr>
          <w:b/>
        </w:rPr>
      </w:pPr>
      <w:r>
        <w:rPr>
          <w:b/>
        </w:rPr>
        <w:t>ANTÔNIO MATTEDI</w:t>
      </w:r>
    </w:p>
    <w:p w:rsidR="00643834" w:rsidRDefault="00643834" w:rsidP="00643834">
      <w:pPr>
        <w:rPr>
          <w:b/>
          <w:u w:val="single"/>
        </w:rPr>
      </w:pPr>
      <w:r>
        <w:rPr>
          <w:b/>
          <w:u w:val="single"/>
        </w:rPr>
        <w:t>Secretário Geral</w:t>
      </w: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ind w:left="1134"/>
        <w:jc w:val="both"/>
        <w:rPr>
          <w:b/>
        </w:rPr>
      </w:pPr>
      <w:r>
        <w:rPr>
          <w:b/>
        </w:rPr>
        <w:lastRenderedPageBreak/>
        <w:t>LEI Nº 225, DE 22 DE AGOSTO DE 1980.</w:t>
      </w:r>
    </w:p>
    <w:p w:rsidR="00643834" w:rsidRDefault="00643834" w:rsidP="00643834">
      <w:pPr>
        <w:ind w:left="1134"/>
        <w:jc w:val="both"/>
        <w:rPr>
          <w:b/>
        </w:rPr>
      </w:pPr>
    </w:p>
    <w:p w:rsidR="00643834" w:rsidRDefault="00643834" w:rsidP="00643834">
      <w:pPr>
        <w:ind w:left="1134"/>
        <w:jc w:val="both"/>
        <w:rPr>
          <w:b/>
        </w:rPr>
      </w:pPr>
      <w:r>
        <w:rPr>
          <w:b/>
        </w:rPr>
        <w:t>CRIA ITEM DE DESPESA NO ORÇAMENTO CORRENTE E DÁ OUTRAS PROVIDÊNCIAS:</w:t>
      </w:r>
    </w:p>
    <w:p w:rsidR="00643834" w:rsidRDefault="00643834" w:rsidP="00643834">
      <w:pPr>
        <w:rPr>
          <w:b/>
        </w:rPr>
      </w:pPr>
    </w:p>
    <w:p w:rsidR="00643834" w:rsidRDefault="00643834" w:rsidP="00643834">
      <w:pPr>
        <w:ind w:firstLine="1134"/>
        <w:jc w:val="both"/>
      </w:pPr>
      <w:r>
        <w:rPr>
          <w:b/>
        </w:rPr>
        <w:t xml:space="preserve">HELMUTH JANSEN, </w:t>
      </w:r>
      <w:r>
        <w:t>Prefeitura Municipal de Rio dos Cedros:</w:t>
      </w:r>
    </w:p>
    <w:p w:rsidR="00643834" w:rsidRDefault="00643834" w:rsidP="00643834">
      <w:pPr>
        <w:ind w:firstLine="1134"/>
        <w:jc w:val="both"/>
      </w:pPr>
    </w:p>
    <w:p w:rsidR="00643834" w:rsidRDefault="00643834" w:rsidP="00643834">
      <w:pPr>
        <w:ind w:firstLine="1134"/>
        <w:jc w:val="both"/>
      </w:pPr>
      <w:r>
        <w:t>Faço saber a todos os habitantes deste Município, que a Câmara Municipal aprovou e eu sanciono a seguinte Lei:</w:t>
      </w:r>
    </w:p>
    <w:p w:rsidR="00643834" w:rsidRDefault="00643834" w:rsidP="00643834"/>
    <w:p w:rsidR="00643834" w:rsidRDefault="00643834" w:rsidP="00643834">
      <w:pPr>
        <w:ind w:left="1135" w:hanging="851"/>
        <w:jc w:val="both"/>
      </w:pPr>
      <w:r>
        <w:rPr>
          <w:b/>
        </w:rPr>
        <w:t xml:space="preserve">Art.1º. </w:t>
      </w:r>
      <w:r>
        <w:t>Fica o Chefe do Poder Executivo Municipal autorizado a criar item de despesa no orçamento corrente, para atender despesa com a construção de uma quadra de esportes polivalente em convênio com a Secretaria da Cultura, Esporte e Turismo do Governo do Estado de Santa Catarina, obedecendo ao programa e dotação abaixo especificados:</w:t>
      </w:r>
    </w:p>
    <w:p w:rsidR="00643834" w:rsidRDefault="00643834" w:rsidP="00643834"/>
    <w:tbl>
      <w:tblPr>
        <w:tblStyle w:val="Tabelacomgrade"/>
        <w:tblW w:w="0" w:type="auto"/>
        <w:jc w:val="center"/>
        <w:tblLook w:val="01E0" w:firstRow="1" w:lastRow="1" w:firstColumn="1" w:lastColumn="1" w:noHBand="0" w:noVBand="0"/>
      </w:tblPr>
      <w:tblGrid>
        <w:gridCol w:w="2988"/>
        <w:gridCol w:w="6223"/>
      </w:tblGrid>
      <w:tr w:rsidR="00643834" w:rsidRPr="009729A6" w:rsidTr="00643834">
        <w:trPr>
          <w:jc w:val="center"/>
        </w:trPr>
        <w:tc>
          <w:tcPr>
            <w:tcW w:w="2988" w:type="dxa"/>
            <w:vAlign w:val="center"/>
          </w:tcPr>
          <w:p w:rsidR="00643834" w:rsidRPr="009729A6" w:rsidRDefault="00643834" w:rsidP="00643834">
            <w:pPr>
              <w:rPr>
                <w:sz w:val="20"/>
                <w:szCs w:val="20"/>
              </w:rPr>
            </w:pPr>
            <w:r w:rsidRPr="009729A6">
              <w:rPr>
                <w:sz w:val="20"/>
                <w:szCs w:val="20"/>
              </w:rPr>
              <w:t>Órgão: 05</w:t>
            </w:r>
          </w:p>
        </w:tc>
        <w:tc>
          <w:tcPr>
            <w:tcW w:w="6223" w:type="dxa"/>
            <w:vAlign w:val="center"/>
          </w:tcPr>
          <w:p w:rsidR="00643834" w:rsidRPr="009729A6" w:rsidRDefault="00643834" w:rsidP="00643834">
            <w:pPr>
              <w:rPr>
                <w:sz w:val="20"/>
                <w:szCs w:val="20"/>
              </w:rPr>
            </w:pPr>
            <w:r w:rsidRPr="009729A6">
              <w:rPr>
                <w:sz w:val="20"/>
                <w:szCs w:val="20"/>
              </w:rPr>
              <w:t xml:space="preserve">Departamento de Educação, Saúde e Assistência </w:t>
            </w:r>
            <w:proofErr w:type="gramStart"/>
            <w:r w:rsidRPr="009729A6">
              <w:rPr>
                <w:sz w:val="20"/>
                <w:szCs w:val="20"/>
              </w:rPr>
              <w:t>Social</w:t>
            </w:r>
            <w:proofErr w:type="gramEnd"/>
          </w:p>
        </w:tc>
      </w:tr>
      <w:tr w:rsidR="00643834" w:rsidRPr="009729A6" w:rsidTr="00643834">
        <w:trPr>
          <w:jc w:val="center"/>
        </w:trPr>
        <w:tc>
          <w:tcPr>
            <w:tcW w:w="2988" w:type="dxa"/>
            <w:vAlign w:val="center"/>
          </w:tcPr>
          <w:p w:rsidR="00643834" w:rsidRPr="009729A6" w:rsidRDefault="00643834" w:rsidP="00643834">
            <w:pPr>
              <w:rPr>
                <w:sz w:val="20"/>
                <w:szCs w:val="20"/>
              </w:rPr>
            </w:pPr>
            <w:r w:rsidRPr="009729A6">
              <w:rPr>
                <w:sz w:val="20"/>
                <w:szCs w:val="20"/>
              </w:rPr>
              <w:t>Unidade: 01</w:t>
            </w:r>
          </w:p>
        </w:tc>
        <w:tc>
          <w:tcPr>
            <w:tcW w:w="6223" w:type="dxa"/>
            <w:vAlign w:val="center"/>
          </w:tcPr>
          <w:p w:rsidR="00643834" w:rsidRPr="009729A6" w:rsidRDefault="00643834" w:rsidP="00643834">
            <w:pPr>
              <w:rPr>
                <w:sz w:val="20"/>
                <w:szCs w:val="20"/>
              </w:rPr>
            </w:pPr>
            <w:r w:rsidRPr="009729A6">
              <w:rPr>
                <w:sz w:val="20"/>
                <w:szCs w:val="20"/>
              </w:rPr>
              <w:t>Setor de Educação Cultura e Recreação</w:t>
            </w:r>
          </w:p>
        </w:tc>
      </w:tr>
      <w:tr w:rsidR="00643834" w:rsidRPr="009729A6" w:rsidTr="00643834">
        <w:trPr>
          <w:jc w:val="center"/>
        </w:trPr>
        <w:tc>
          <w:tcPr>
            <w:tcW w:w="2988" w:type="dxa"/>
            <w:vAlign w:val="center"/>
          </w:tcPr>
          <w:p w:rsidR="00643834" w:rsidRPr="009729A6" w:rsidRDefault="00643834" w:rsidP="00643834">
            <w:pPr>
              <w:rPr>
                <w:sz w:val="20"/>
                <w:szCs w:val="20"/>
              </w:rPr>
            </w:pPr>
            <w:r w:rsidRPr="009729A6">
              <w:rPr>
                <w:sz w:val="20"/>
                <w:szCs w:val="20"/>
              </w:rPr>
              <w:t>Função: 08</w:t>
            </w:r>
          </w:p>
        </w:tc>
        <w:tc>
          <w:tcPr>
            <w:tcW w:w="6223" w:type="dxa"/>
            <w:vAlign w:val="center"/>
          </w:tcPr>
          <w:p w:rsidR="00643834" w:rsidRPr="009729A6" w:rsidRDefault="00643834" w:rsidP="00643834">
            <w:pPr>
              <w:rPr>
                <w:sz w:val="20"/>
                <w:szCs w:val="20"/>
              </w:rPr>
            </w:pPr>
            <w:r w:rsidRPr="009729A6">
              <w:rPr>
                <w:sz w:val="20"/>
                <w:szCs w:val="20"/>
              </w:rPr>
              <w:t>Educação e Cultura</w:t>
            </w:r>
          </w:p>
        </w:tc>
      </w:tr>
      <w:tr w:rsidR="00643834" w:rsidRPr="009729A6" w:rsidTr="00643834">
        <w:trPr>
          <w:jc w:val="center"/>
        </w:trPr>
        <w:tc>
          <w:tcPr>
            <w:tcW w:w="2988" w:type="dxa"/>
            <w:vAlign w:val="center"/>
          </w:tcPr>
          <w:p w:rsidR="00643834" w:rsidRPr="009729A6" w:rsidRDefault="00643834" w:rsidP="00643834">
            <w:pPr>
              <w:rPr>
                <w:sz w:val="20"/>
                <w:szCs w:val="20"/>
              </w:rPr>
            </w:pPr>
            <w:r w:rsidRPr="009729A6">
              <w:rPr>
                <w:sz w:val="20"/>
                <w:szCs w:val="20"/>
              </w:rPr>
              <w:t>Programa: 228</w:t>
            </w:r>
          </w:p>
        </w:tc>
        <w:tc>
          <w:tcPr>
            <w:tcW w:w="6223" w:type="dxa"/>
            <w:vAlign w:val="center"/>
          </w:tcPr>
          <w:p w:rsidR="00643834" w:rsidRPr="009729A6" w:rsidRDefault="00643834" w:rsidP="00643834">
            <w:pPr>
              <w:rPr>
                <w:sz w:val="20"/>
                <w:szCs w:val="20"/>
              </w:rPr>
            </w:pPr>
            <w:r w:rsidRPr="009729A6">
              <w:rPr>
                <w:sz w:val="20"/>
                <w:szCs w:val="20"/>
              </w:rPr>
              <w:t>Parques Recreativos e Desportivos</w:t>
            </w:r>
          </w:p>
        </w:tc>
      </w:tr>
      <w:tr w:rsidR="00643834" w:rsidRPr="009729A6" w:rsidTr="00643834">
        <w:trPr>
          <w:jc w:val="center"/>
        </w:trPr>
        <w:tc>
          <w:tcPr>
            <w:tcW w:w="2988" w:type="dxa"/>
            <w:vAlign w:val="center"/>
          </w:tcPr>
          <w:p w:rsidR="00643834" w:rsidRPr="009729A6" w:rsidRDefault="00643834" w:rsidP="00643834">
            <w:pPr>
              <w:rPr>
                <w:sz w:val="20"/>
                <w:szCs w:val="20"/>
              </w:rPr>
            </w:pPr>
            <w:r w:rsidRPr="009729A6">
              <w:rPr>
                <w:sz w:val="20"/>
                <w:szCs w:val="20"/>
              </w:rPr>
              <w:t xml:space="preserve">Projeto: </w:t>
            </w:r>
            <w:proofErr w:type="gramStart"/>
            <w:r w:rsidRPr="009729A6">
              <w:rPr>
                <w:sz w:val="20"/>
                <w:szCs w:val="20"/>
              </w:rPr>
              <w:t>1</w:t>
            </w:r>
            <w:proofErr w:type="gramEnd"/>
          </w:p>
        </w:tc>
        <w:tc>
          <w:tcPr>
            <w:tcW w:w="6223" w:type="dxa"/>
            <w:vAlign w:val="center"/>
          </w:tcPr>
          <w:p w:rsidR="00643834" w:rsidRPr="009729A6" w:rsidRDefault="00643834" w:rsidP="00643834">
            <w:pPr>
              <w:rPr>
                <w:sz w:val="20"/>
                <w:szCs w:val="20"/>
              </w:rPr>
            </w:pPr>
            <w:r w:rsidRPr="009729A6">
              <w:rPr>
                <w:sz w:val="20"/>
                <w:szCs w:val="20"/>
              </w:rPr>
              <w:t>Construção de uma Quadra de Esportes Polivalentes</w:t>
            </w:r>
          </w:p>
        </w:tc>
      </w:tr>
      <w:tr w:rsidR="00643834" w:rsidRPr="009729A6" w:rsidTr="00643834">
        <w:trPr>
          <w:jc w:val="center"/>
        </w:trPr>
        <w:tc>
          <w:tcPr>
            <w:tcW w:w="2988" w:type="dxa"/>
            <w:vAlign w:val="center"/>
          </w:tcPr>
          <w:p w:rsidR="00643834" w:rsidRPr="009729A6" w:rsidRDefault="00643834" w:rsidP="00643834">
            <w:pPr>
              <w:rPr>
                <w:sz w:val="20"/>
                <w:szCs w:val="20"/>
              </w:rPr>
            </w:pPr>
            <w:r w:rsidRPr="009729A6">
              <w:rPr>
                <w:sz w:val="20"/>
                <w:szCs w:val="20"/>
              </w:rPr>
              <w:t>Elemento: 4.1.1.0</w:t>
            </w:r>
          </w:p>
        </w:tc>
        <w:tc>
          <w:tcPr>
            <w:tcW w:w="6223" w:type="dxa"/>
            <w:vAlign w:val="center"/>
          </w:tcPr>
          <w:p w:rsidR="00643834" w:rsidRPr="009729A6" w:rsidRDefault="00643834" w:rsidP="00643834">
            <w:pPr>
              <w:rPr>
                <w:sz w:val="20"/>
                <w:szCs w:val="20"/>
              </w:rPr>
            </w:pPr>
            <w:r w:rsidRPr="009729A6">
              <w:rPr>
                <w:sz w:val="20"/>
                <w:szCs w:val="20"/>
              </w:rPr>
              <w:t>Obras e Instalações</w:t>
            </w:r>
          </w:p>
        </w:tc>
      </w:tr>
    </w:tbl>
    <w:p w:rsidR="00643834" w:rsidRPr="00FB5A71" w:rsidRDefault="00643834" w:rsidP="00643834"/>
    <w:p w:rsidR="00643834" w:rsidRDefault="00643834" w:rsidP="00643834">
      <w:pPr>
        <w:ind w:left="1135" w:hanging="851"/>
        <w:jc w:val="both"/>
      </w:pPr>
      <w:r>
        <w:rPr>
          <w:b/>
        </w:rPr>
        <w:t xml:space="preserve">Art.2º. </w:t>
      </w:r>
      <w:r>
        <w:t>Para atender as despesas decorrentes desta Lei, fica o Poder Executivo autorizado a abrir crédito especial, por conta do excesso de arrecadação do corrente exercício, no valor de CR$ 150.000,00 (cento e cinquenta mil cruzeiros).</w:t>
      </w:r>
    </w:p>
    <w:p w:rsidR="00643834" w:rsidRDefault="00643834" w:rsidP="00643834">
      <w:pPr>
        <w:ind w:left="1135" w:hanging="851"/>
        <w:jc w:val="both"/>
      </w:pPr>
      <w:r>
        <w:rPr>
          <w:b/>
        </w:rPr>
        <w:t xml:space="preserve">Art.3º. </w:t>
      </w:r>
      <w:r>
        <w:t>Esta Lei entrará em vigor na data de sua publicação, revogadas as disposições em contrário.</w:t>
      </w:r>
    </w:p>
    <w:p w:rsidR="00643834" w:rsidRDefault="00643834" w:rsidP="00643834"/>
    <w:p w:rsidR="00643834" w:rsidRDefault="00643834" w:rsidP="00643834">
      <w:pPr>
        <w:rPr>
          <w:b/>
        </w:rPr>
      </w:pPr>
      <w:r>
        <w:rPr>
          <w:b/>
        </w:rPr>
        <w:t>Prefeitura Municipal de Rio dos Cedros, em 22 de Agosto de 1980.</w:t>
      </w:r>
    </w:p>
    <w:p w:rsidR="00643834" w:rsidRDefault="00643834" w:rsidP="00643834">
      <w:pPr>
        <w:rPr>
          <w:b/>
        </w:rPr>
      </w:pPr>
    </w:p>
    <w:p w:rsidR="00643834" w:rsidRDefault="00643834" w:rsidP="00643834">
      <w:pPr>
        <w:rPr>
          <w:b/>
        </w:rPr>
      </w:pPr>
      <w:r>
        <w:rPr>
          <w:b/>
        </w:rPr>
        <w:t>HELMUTH JANSEN</w:t>
      </w:r>
    </w:p>
    <w:p w:rsidR="00643834" w:rsidRDefault="00643834" w:rsidP="00643834">
      <w:pPr>
        <w:rPr>
          <w:b/>
          <w:u w:val="single"/>
        </w:rPr>
      </w:pPr>
      <w:r>
        <w:rPr>
          <w:b/>
          <w:u w:val="single"/>
        </w:rPr>
        <w:t>Prefeito Municipal</w:t>
      </w:r>
    </w:p>
    <w:p w:rsidR="00643834" w:rsidRDefault="00643834" w:rsidP="00643834">
      <w:pPr>
        <w:rPr>
          <w:b/>
          <w:u w:val="single"/>
        </w:rPr>
      </w:pPr>
    </w:p>
    <w:p w:rsidR="00643834" w:rsidRDefault="00643834" w:rsidP="00643834">
      <w:r>
        <w:t>Esta Lei foi devidamente registrada e publicada nesta secretaria em 22 de Agosto de 1980.</w:t>
      </w:r>
    </w:p>
    <w:p w:rsidR="00643834" w:rsidRDefault="00643834" w:rsidP="00643834"/>
    <w:p w:rsidR="00643834" w:rsidRDefault="00643834" w:rsidP="00643834">
      <w:pPr>
        <w:rPr>
          <w:b/>
        </w:rPr>
      </w:pPr>
      <w:r>
        <w:rPr>
          <w:b/>
        </w:rPr>
        <w:t>ANTÔNIO MATTEDI</w:t>
      </w:r>
    </w:p>
    <w:p w:rsidR="00643834" w:rsidRDefault="00643834" w:rsidP="00643834">
      <w:pPr>
        <w:rPr>
          <w:b/>
          <w:u w:val="single"/>
        </w:rPr>
      </w:pPr>
      <w:r>
        <w:rPr>
          <w:b/>
          <w:u w:val="single"/>
        </w:rPr>
        <w:t>Secretário Geral</w:t>
      </w: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ind w:left="1134"/>
        <w:jc w:val="both"/>
        <w:rPr>
          <w:b/>
        </w:rPr>
      </w:pPr>
      <w:r>
        <w:rPr>
          <w:b/>
        </w:rPr>
        <w:lastRenderedPageBreak/>
        <w:t>LEI Nº 226, DE 12 DE SETEMBRO DE 1980.</w:t>
      </w:r>
    </w:p>
    <w:p w:rsidR="00643834" w:rsidRDefault="00643834" w:rsidP="00643834">
      <w:pPr>
        <w:ind w:left="1134"/>
        <w:jc w:val="both"/>
        <w:rPr>
          <w:b/>
        </w:rPr>
      </w:pPr>
    </w:p>
    <w:p w:rsidR="00643834" w:rsidRDefault="00643834" w:rsidP="00643834">
      <w:pPr>
        <w:ind w:left="1134"/>
        <w:jc w:val="both"/>
        <w:rPr>
          <w:b/>
        </w:rPr>
      </w:pPr>
      <w:r>
        <w:rPr>
          <w:b/>
        </w:rPr>
        <w:t>AUTORIZA O PODER EXECUTIVO A CONCEDER AUXÍLIO FINANCEIRO:</w:t>
      </w:r>
    </w:p>
    <w:p w:rsidR="00643834" w:rsidRDefault="00643834" w:rsidP="00643834">
      <w:pPr>
        <w:rPr>
          <w:b/>
        </w:rPr>
      </w:pPr>
    </w:p>
    <w:p w:rsidR="00643834" w:rsidRDefault="00643834" w:rsidP="00643834">
      <w:pPr>
        <w:ind w:firstLine="1134"/>
        <w:jc w:val="both"/>
      </w:pPr>
      <w:r>
        <w:rPr>
          <w:b/>
        </w:rPr>
        <w:t xml:space="preserve">HELMUTH JANSEN, </w:t>
      </w:r>
      <w:r>
        <w:t>Prefeito Municipal de Rio dos Cedros:</w:t>
      </w:r>
    </w:p>
    <w:p w:rsidR="00643834" w:rsidRDefault="00643834" w:rsidP="00643834">
      <w:pPr>
        <w:ind w:firstLine="1134"/>
        <w:jc w:val="both"/>
      </w:pPr>
    </w:p>
    <w:p w:rsidR="00643834" w:rsidRDefault="00643834" w:rsidP="00643834">
      <w:pPr>
        <w:ind w:firstLine="1134"/>
        <w:jc w:val="both"/>
      </w:pPr>
      <w:r>
        <w:t>Faço saber a todos os habitantes deste Município que a Câmara Municipal aprovou e eu sanciono a seguinte Lei:</w:t>
      </w:r>
    </w:p>
    <w:p w:rsidR="00643834" w:rsidRDefault="00643834" w:rsidP="00643834"/>
    <w:p w:rsidR="00643834" w:rsidRDefault="00643834" w:rsidP="00643834">
      <w:pPr>
        <w:ind w:left="1135" w:hanging="851"/>
        <w:jc w:val="both"/>
      </w:pPr>
      <w:r>
        <w:rPr>
          <w:b/>
        </w:rPr>
        <w:t xml:space="preserve">Art.1º. </w:t>
      </w:r>
      <w:r>
        <w:t xml:space="preserve">Fica o Poder Executivo Municipal autorizado a conceder um auxílio financeiro na ordem de CR$ 6.000,00 (seis mil cruzeiros), para o Padre Victor Vicenzi, para proceder uma viagem de estudos e pesquisas sobre a imigração italiana </w:t>
      </w:r>
      <w:smartTag w:uri="urn:schemas-microsoft-com:office:smarttags" w:element="PersonName">
        <w:smartTagPr>
          <w:attr w:name="ProductID" w:val="em nosso Município"/>
        </w:smartTagPr>
        <w:r>
          <w:t>em nosso Município</w:t>
        </w:r>
      </w:smartTag>
      <w:r>
        <w:t>, na Província Autônoma de Trento – Itália.</w:t>
      </w:r>
    </w:p>
    <w:p w:rsidR="00643834" w:rsidRDefault="00643834" w:rsidP="00643834">
      <w:pPr>
        <w:ind w:left="1135" w:hanging="851"/>
        <w:jc w:val="both"/>
      </w:pPr>
      <w:r>
        <w:rPr>
          <w:b/>
        </w:rPr>
        <w:t xml:space="preserve">Art.2º. </w:t>
      </w:r>
      <w:r>
        <w:t>As despesas decorrentes desta Lei correrão por conta de dotações próprias do orçamento vigente.</w:t>
      </w:r>
    </w:p>
    <w:p w:rsidR="00643834" w:rsidRDefault="00643834" w:rsidP="00643834">
      <w:pPr>
        <w:ind w:left="1135" w:hanging="851"/>
        <w:jc w:val="both"/>
      </w:pPr>
      <w:r>
        <w:rPr>
          <w:b/>
        </w:rPr>
        <w:t xml:space="preserve">Art.3º. </w:t>
      </w:r>
      <w:r>
        <w:t>Esta Lei entrará em vigor na data de sua publicação, revogadas as disposições contrárias.</w:t>
      </w:r>
    </w:p>
    <w:p w:rsidR="00643834" w:rsidRDefault="00643834" w:rsidP="00643834"/>
    <w:p w:rsidR="00643834" w:rsidRDefault="00643834" w:rsidP="00643834">
      <w:pPr>
        <w:rPr>
          <w:b/>
        </w:rPr>
      </w:pPr>
      <w:r>
        <w:rPr>
          <w:b/>
        </w:rPr>
        <w:t>Prefeitura Municipal de Rio dos Cedros, em 12 de Setembro de 1980.</w:t>
      </w:r>
    </w:p>
    <w:p w:rsidR="00643834" w:rsidRDefault="00643834" w:rsidP="00643834">
      <w:pPr>
        <w:rPr>
          <w:b/>
        </w:rPr>
      </w:pPr>
    </w:p>
    <w:p w:rsidR="00643834" w:rsidRDefault="00643834" w:rsidP="00643834">
      <w:pPr>
        <w:rPr>
          <w:b/>
        </w:rPr>
      </w:pPr>
      <w:r>
        <w:rPr>
          <w:b/>
        </w:rPr>
        <w:t>HELMUTH JANSEN</w:t>
      </w:r>
    </w:p>
    <w:p w:rsidR="00643834" w:rsidRDefault="00643834" w:rsidP="00643834">
      <w:pPr>
        <w:rPr>
          <w:b/>
          <w:u w:val="single"/>
        </w:rPr>
      </w:pPr>
      <w:r>
        <w:rPr>
          <w:b/>
          <w:u w:val="single"/>
        </w:rPr>
        <w:t>Prefeito Municipal</w:t>
      </w:r>
    </w:p>
    <w:p w:rsidR="00643834" w:rsidRDefault="00643834" w:rsidP="00643834">
      <w:pPr>
        <w:rPr>
          <w:b/>
          <w:u w:val="single"/>
        </w:rPr>
      </w:pPr>
    </w:p>
    <w:p w:rsidR="00643834" w:rsidRDefault="00643834" w:rsidP="00643834">
      <w:r>
        <w:t>Esta Lei foi devidamente registra e publicada nesta secretaria em 12 de Setembro de 1980.</w:t>
      </w:r>
    </w:p>
    <w:p w:rsidR="00643834" w:rsidRDefault="00643834" w:rsidP="00643834"/>
    <w:p w:rsidR="00643834" w:rsidRDefault="00643834" w:rsidP="00643834">
      <w:pPr>
        <w:rPr>
          <w:b/>
        </w:rPr>
      </w:pPr>
      <w:r>
        <w:rPr>
          <w:b/>
        </w:rPr>
        <w:t>ANTÔNIO MATTEDI</w:t>
      </w:r>
    </w:p>
    <w:p w:rsidR="00643834" w:rsidRDefault="00643834" w:rsidP="00643834">
      <w:pPr>
        <w:rPr>
          <w:b/>
          <w:u w:val="single"/>
        </w:rPr>
      </w:pPr>
      <w:r>
        <w:rPr>
          <w:b/>
          <w:u w:val="single"/>
        </w:rPr>
        <w:t>Secretário Geral</w:t>
      </w: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ind w:left="1134"/>
        <w:jc w:val="both"/>
        <w:rPr>
          <w:b/>
        </w:rPr>
      </w:pPr>
      <w:r>
        <w:rPr>
          <w:b/>
        </w:rPr>
        <w:lastRenderedPageBreak/>
        <w:t>LEI Nº 227, DE 10 DE OUTUBRO DE 1980.</w:t>
      </w:r>
    </w:p>
    <w:p w:rsidR="00643834" w:rsidRDefault="00643834" w:rsidP="00643834">
      <w:pPr>
        <w:ind w:left="1134"/>
        <w:jc w:val="both"/>
        <w:rPr>
          <w:b/>
        </w:rPr>
      </w:pPr>
    </w:p>
    <w:p w:rsidR="00643834" w:rsidRDefault="00643834" w:rsidP="00643834">
      <w:pPr>
        <w:ind w:left="1134"/>
        <w:jc w:val="both"/>
        <w:rPr>
          <w:b/>
        </w:rPr>
      </w:pPr>
      <w:r>
        <w:rPr>
          <w:b/>
        </w:rPr>
        <w:t>AUTORIZA O PODER EXECUTIVO A TRANSFERIR RECURSOS FINANCEIROS DO MUNICÍPIO NA ADAPTAÇÃO DO PRÉDIO DO FÓRUM DA COMARCA DE TIMBÓ PARA A INSTALAÇÃO DA 2ª VARA:</w:t>
      </w:r>
    </w:p>
    <w:p w:rsidR="00643834" w:rsidRDefault="00643834" w:rsidP="00643834">
      <w:pPr>
        <w:rPr>
          <w:b/>
        </w:rPr>
      </w:pPr>
    </w:p>
    <w:p w:rsidR="00643834" w:rsidRDefault="00643834" w:rsidP="00643834">
      <w:pPr>
        <w:ind w:firstLine="1134"/>
        <w:jc w:val="both"/>
      </w:pPr>
      <w:r>
        <w:rPr>
          <w:b/>
        </w:rPr>
        <w:t xml:space="preserve">HELMUTH JANSEN, </w:t>
      </w:r>
      <w:r>
        <w:t>Prefeito Municipal de Rio dos Cedros:</w:t>
      </w:r>
    </w:p>
    <w:p w:rsidR="00643834" w:rsidRDefault="00643834" w:rsidP="00643834">
      <w:pPr>
        <w:ind w:firstLine="1134"/>
        <w:jc w:val="both"/>
      </w:pPr>
    </w:p>
    <w:p w:rsidR="00643834" w:rsidRDefault="00643834" w:rsidP="00643834">
      <w:pPr>
        <w:ind w:firstLine="1134"/>
        <w:jc w:val="both"/>
      </w:pPr>
      <w:r>
        <w:t>Faço saber a todos os habitantes deste Município que a Câmara Municipal aprovou e eu sanciono a seguinte Lei:</w:t>
      </w:r>
    </w:p>
    <w:p w:rsidR="00643834" w:rsidRDefault="00643834" w:rsidP="00643834"/>
    <w:p w:rsidR="00643834" w:rsidRPr="001B6723" w:rsidRDefault="00643834" w:rsidP="00643834">
      <w:pPr>
        <w:ind w:left="1135" w:hanging="851"/>
        <w:jc w:val="both"/>
      </w:pPr>
      <w:r>
        <w:rPr>
          <w:b/>
        </w:rPr>
        <w:t xml:space="preserve">Art.1º. </w:t>
      </w:r>
      <w:r>
        <w:t>Fica o Chefe do Poder Executivo autorizado a transferir a importância de CR$ 22.500,00 (vinte e dois mil e quinhentos cruzeiros) na adaptação do prédio do Fórum na Comarca de Timbó, para a instalação da 2ª Vara, elevação de entrância e instalação da sede de circunscrição jurídica.</w:t>
      </w:r>
    </w:p>
    <w:p w:rsidR="00643834" w:rsidRDefault="00643834" w:rsidP="00643834">
      <w:pPr>
        <w:ind w:left="1135" w:hanging="851"/>
        <w:jc w:val="both"/>
      </w:pPr>
      <w:r>
        <w:rPr>
          <w:b/>
        </w:rPr>
        <w:t xml:space="preserve">Art.2º. </w:t>
      </w:r>
      <w:r>
        <w:t>Para atender as despesas decorrentes desta Lei, fica o Executivo autorizado a criar item no orçamento vigente e abrir crédito adicional com recursos do excesso de arrecadação, obedecendo ao programa e dotação abaixo discriminados:</w:t>
      </w:r>
    </w:p>
    <w:p w:rsidR="00643834" w:rsidRDefault="00643834" w:rsidP="00643834"/>
    <w:tbl>
      <w:tblPr>
        <w:tblStyle w:val="Tabelacomgrade"/>
        <w:tblW w:w="0" w:type="auto"/>
        <w:jc w:val="center"/>
        <w:tblLook w:val="01E0" w:firstRow="1" w:lastRow="1" w:firstColumn="1" w:lastColumn="1" w:noHBand="0" w:noVBand="0"/>
      </w:tblPr>
      <w:tblGrid>
        <w:gridCol w:w="3756"/>
        <w:gridCol w:w="5455"/>
      </w:tblGrid>
      <w:tr w:rsidR="00643834" w:rsidRPr="00BE556E" w:rsidTr="00643834">
        <w:trPr>
          <w:jc w:val="center"/>
        </w:trPr>
        <w:tc>
          <w:tcPr>
            <w:tcW w:w="3756" w:type="dxa"/>
            <w:vAlign w:val="center"/>
          </w:tcPr>
          <w:p w:rsidR="00643834" w:rsidRPr="00BE556E" w:rsidRDefault="00643834" w:rsidP="00643834">
            <w:pPr>
              <w:rPr>
                <w:sz w:val="20"/>
                <w:szCs w:val="20"/>
              </w:rPr>
            </w:pPr>
            <w:r w:rsidRPr="00BE556E">
              <w:rPr>
                <w:sz w:val="20"/>
                <w:szCs w:val="20"/>
              </w:rPr>
              <w:t>Órgão: 03</w:t>
            </w:r>
          </w:p>
        </w:tc>
        <w:tc>
          <w:tcPr>
            <w:tcW w:w="5455" w:type="dxa"/>
            <w:vAlign w:val="center"/>
          </w:tcPr>
          <w:p w:rsidR="00643834" w:rsidRPr="00BE556E" w:rsidRDefault="00643834" w:rsidP="00643834">
            <w:pPr>
              <w:rPr>
                <w:sz w:val="20"/>
                <w:szCs w:val="20"/>
              </w:rPr>
            </w:pPr>
            <w:r w:rsidRPr="00BE556E">
              <w:rPr>
                <w:sz w:val="20"/>
                <w:szCs w:val="20"/>
              </w:rPr>
              <w:t>Departamento de Finanças</w:t>
            </w:r>
          </w:p>
        </w:tc>
      </w:tr>
      <w:tr w:rsidR="00643834" w:rsidRPr="00BE556E" w:rsidTr="00643834">
        <w:trPr>
          <w:jc w:val="center"/>
        </w:trPr>
        <w:tc>
          <w:tcPr>
            <w:tcW w:w="3756" w:type="dxa"/>
            <w:vAlign w:val="center"/>
          </w:tcPr>
          <w:p w:rsidR="00643834" w:rsidRPr="00BE556E" w:rsidRDefault="00643834" w:rsidP="00643834">
            <w:pPr>
              <w:rPr>
                <w:sz w:val="20"/>
                <w:szCs w:val="20"/>
              </w:rPr>
            </w:pPr>
            <w:r w:rsidRPr="00BE556E">
              <w:rPr>
                <w:sz w:val="20"/>
                <w:szCs w:val="20"/>
              </w:rPr>
              <w:t>Unidade: 00</w:t>
            </w:r>
          </w:p>
        </w:tc>
        <w:tc>
          <w:tcPr>
            <w:tcW w:w="5455" w:type="dxa"/>
            <w:vAlign w:val="center"/>
          </w:tcPr>
          <w:p w:rsidR="00643834" w:rsidRPr="00BE556E" w:rsidRDefault="00643834" w:rsidP="00643834">
            <w:pPr>
              <w:rPr>
                <w:sz w:val="20"/>
                <w:szCs w:val="20"/>
              </w:rPr>
            </w:pPr>
            <w:r w:rsidRPr="00BE556E">
              <w:rPr>
                <w:sz w:val="20"/>
                <w:szCs w:val="20"/>
              </w:rPr>
              <w:t>Departamento de Finanças</w:t>
            </w:r>
          </w:p>
        </w:tc>
      </w:tr>
      <w:tr w:rsidR="00643834" w:rsidRPr="00BE556E" w:rsidTr="00643834">
        <w:trPr>
          <w:jc w:val="center"/>
        </w:trPr>
        <w:tc>
          <w:tcPr>
            <w:tcW w:w="3756" w:type="dxa"/>
            <w:vAlign w:val="center"/>
          </w:tcPr>
          <w:p w:rsidR="00643834" w:rsidRPr="00BE556E" w:rsidRDefault="00643834" w:rsidP="00643834">
            <w:pPr>
              <w:rPr>
                <w:sz w:val="20"/>
                <w:szCs w:val="20"/>
              </w:rPr>
            </w:pPr>
            <w:r w:rsidRPr="00BE556E">
              <w:rPr>
                <w:sz w:val="20"/>
                <w:szCs w:val="20"/>
              </w:rPr>
              <w:t>Função: 03</w:t>
            </w:r>
          </w:p>
        </w:tc>
        <w:tc>
          <w:tcPr>
            <w:tcW w:w="5455" w:type="dxa"/>
            <w:vAlign w:val="center"/>
          </w:tcPr>
          <w:p w:rsidR="00643834" w:rsidRPr="00BE556E" w:rsidRDefault="00643834" w:rsidP="00643834">
            <w:pPr>
              <w:rPr>
                <w:sz w:val="20"/>
                <w:szCs w:val="20"/>
              </w:rPr>
            </w:pPr>
            <w:r w:rsidRPr="00BE556E">
              <w:rPr>
                <w:sz w:val="20"/>
                <w:szCs w:val="20"/>
              </w:rPr>
              <w:t>Administração e Planejamento</w:t>
            </w:r>
          </w:p>
        </w:tc>
      </w:tr>
      <w:tr w:rsidR="00643834" w:rsidRPr="00BE556E" w:rsidTr="00643834">
        <w:trPr>
          <w:jc w:val="center"/>
        </w:trPr>
        <w:tc>
          <w:tcPr>
            <w:tcW w:w="3756" w:type="dxa"/>
            <w:vAlign w:val="center"/>
          </w:tcPr>
          <w:p w:rsidR="00643834" w:rsidRPr="00BE556E" w:rsidRDefault="00643834" w:rsidP="00643834">
            <w:pPr>
              <w:rPr>
                <w:sz w:val="20"/>
                <w:szCs w:val="20"/>
              </w:rPr>
            </w:pPr>
            <w:r w:rsidRPr="00BE556E">
              <w:rPr>
                <w:sz w:val="20"/>
                <w:szCs w:val="20"/>
              </w:rPr>
              <w:t>Programa: 07</w:t>
            </w:r>
          </w:p>
        </w:tc>
        <w:tc>
          <w:tcPr>
            <w:tcW w:w="5455" w:type="dxa"/>
            <w:vAlign w:val="center"/>
          </w:tcPr>
          <w:p w:rsidR="00643834" w:rsidRPr="00BE556E" w:rsidRDefault="00643834" w:rsidP="00643834">
            <w:pPr>
              <w:rPr>
                <w:sz w:val="20"/>
                <w:szCs w:val="20"/>
              </w:rPr>
            </w:pPr>
            <w:r w:rsidRPr="00BE556E">
              <w:rPr>
                <w:sz w:val="20"/>
                <w:szCs w:val="20"/>
              </w:rPr>
              <w:t>Administração</w:t>
            </w:r>
          </w:p>
        </w:tc>
      </w:tr>
      <w:tr w:rsidR="00643834" w:rsidRPr="00BE556E" w:rsidTr="00643834">
        <w:trPr>
          <w:jc w:val="center"/>
        </w:trPr>
        <w:tc>
          <w:tcPr>
            <w:tcW w:w="3756" w:type="dxa"/>
            <w:vAlign w:val="center"/>
          </w:tcPr>
          <w:p w:rsidR="00643834" w:rsidRPr="00BE556E" w:rsidRDefault="00643834" w:rsidP="00643834">
            <w:pPr>
              <w:rPr>
                <w:sz w:val="20"/>
                <w:szCs w:val="20"/>
              </w:rPr>
            </w:pPr>
            <w:r w:rsidRPr="00BE556E">
              <w:rPr>
                <w:sz w:val="20"/>
                <w:szCs w:val="20"/>
              </w:rPr>
              <w:t>Subprograma: 021</w:t>
            </w:r>
          </w:p>
        </w:tc>
        <w:tc>
          <w:tcPr>
            <w:tcW w:w="5455" w:type="dxa"/>
            <w:vAlign w:val="center"/>
          </w:tcPr>
          <w:p w:rsidR="00643834" w:rsidRPr="00BE556E" w:rsidRDefault="00643834" w:rsidP="00643834">
            <w:pPr>
              <w:rPr>
                <w:sz w:val="20"/>
                <w:szCs w:val="20"/>
              </w:rPr>
            </w:pPr>
            <w:r w:rsidRPr="00BE556E">
              <w:rPr>
                <w:sz w:val="20"/>
                <w:szCs w:val="20"/>
              </w:rPr>
              <w:t>Administração Geral</w:t>
            </w:r>
          </w:p>
        </w:tc>
      </w:tr>
      <w:tr w:rsidR="00643834" w:rsidRPr="00BE556E" w:rsidTr="00643834">
        <w:trPr>
          <w:jc w:val="center"/>
        </w:trPr>
        <w:tc>
          <w:tcPr>
            <w:tcW w:w="3756" w:type="dxa"/>
            <w:vAlign w:val="center"/>
          </w:tcPr>
          <w:p w:rsidR="00643834" w:rsidRPr="00BE556E" w:rsidRDefault="00643834" w:rsidP="00643834">
            <w:pPr>
              <w:rPr>
                <w:sz w:val="20"/>
                <w:szCs w:val="20"/>
              </w:rPr>
            </w:pPr>
            <w:r w:rsidRPr="00BE556E">
              <w:rPr>
                <w:sz w:val="20"/>
                <w:szCs w:val="20"/>
              </w:rPr>
              <w:t>Atividade: 2</w:t>
            </w:r>
          </w:p>
        </w:tc>
        <w:tc>
          <w:tcPr>
            <w:tcW w:w="5455" w:type="dxa"/>
            <w:vAlign w:val="center"/>
          </w:tcPr>
          <w:p w:rsidR="00643834" w:rsidRPr="00BE556E" w:rsidRDefault="00643834" w:rsidP="00643834">
            <w:pPr>
              <w:rPr>
                <w:sz w:val="20"/>
                <w:szCs w:val="20"/>
              </w:rPr>
            </w:pPr>
            <w:r w:rsidRPr="00BE556E">
              <w:rPr>
                <w:sz w:val="20"/>
                <w:szCs w:val="20"/>
              </w:rPr>
              <w:t>Transferência de Recursos Financeiros</w:t>
            </w:r>
          </w:p>
        </w:tc>
      </w:tr>
      <w:tr w:rsidR="00643834" w:rsidRPr="00BE556E" w:rsidTr="00643834">
        <w:trPr>
          <w:jc w:val="center"/>
        </w:trPr>
        <w:tc>
          <w:tcPr>
            <w:tcW w:w="3756" w:type="dxa"/>
            <w:vAlign w:val="center"/>
          </w:tcPr>
          <w:p w:rsidR="00643834" w:rsidRPr="00BE556E" w:rsidRDefault="00643834" w:rsidP="00643834">
            <w:pPr>
              <w:rPr>
                <w:sz w:val="20"/>
                <w:szCs w:val="20"/>
              </w:rPr>
            </w:pPr>
            <w:r w:rsidRPr="00BE556E">
              <w:rPr>
                <w:sz w:val="20"/>
                <w:szCs w:val="20"/>
              </w:rPr>
              <w:t>Elemento: 3.2.2.0</w:t>
            </w:r>
          </w:p>
        </w:tc>
        <w:tc>
          <w:tcPr>
            <w:tcW w:w="5455" w:type="dxa"/>
            <w:vAlign w:val="center"/>
          </w:tcPr>
          <w:p w:rsidR="00643834" w:rsidRPr="00BE556E" w:rsidRDefault="00643834" w:rsidP="00643834">
            <w:pPr>
              <w:rPr>
                <w:sz w:val="20"/>
                <w:szCs w:val="20"/>
              </w:rPr>
            </w:pPr>
            <w:r w:rsidRPr="00BE556E">
              <w:rPr>
                <w:sz w:val="20"/>
                <w:szCs w:val="20"/>
              </w:rPr>
              <w:t>Transferências Intergovernamentais</w:t>
            </w:r>
          </w:p>
        </w:tc>
      </w:tr>
      <w:tr w:rsidR="00643834" w:rsidRPr="00BE556E" w:rsidTr="00643834">
        <w:trPr>
          <w:jc w:val="center"/>
        </w:trPr>
        <w:tc>
          <w:tcPr>
            <w:tcW w:w="3756" w:type="dxa"/>
            <w:vAlign w:val="center"/>
          </w:tcPr>
          <w:p w:rsidR="00643834" w:rsidRPr="00BE556E" w:rsidRDefault="00643834" w:rsidP="00643834">
            <w:pPr>
              <w:rPr>
                <w:sz w:val="20"/>
                <w:szCs w:val="20"/>
              </w:rPr>
            </w:pPr>
            <w:r w:rsidRPr="00BE556E">
              <w:rPr>
                <w:sz w:val="20"/>
                <w:szCs w:val="20"/>
              </w:rPr>
              <w:t>Sub-elemento: 3.2.2.4</w:t>
            </w:r>
          </w:p>
        </w:tc>
        <w:tc>
          <w:tcPr>
            <w:tcW w:w="5455" w:type="dxa"/>
            <w:vAlign w:val="center"/>
          </w:tcPr>
          <w:p w:rsidR="00643834" w:rsidRPr="00BE556E" w:rsidRDefault="00643834" w:rsidP="00643834">
            <w:pPr>
              <w:rPr>
                <w:sz w:val="20"/>
                <w:szCs w:val="20"/>
              </w:rPr>
            </w:pPr>
            <w:r w:rsidRPr="00BE556E">
              <w:rPr>
                <w:sz w:val="20"/>
                <w:szCs w:val="20"/>
              </w:rPr>
              <w:t>Transferência a Instalação Multigovernamentais</w:t>
            </w:r>
          </w:p>
        </w:tc>
      </w:tr>
    </w:tbl>
    <w:p w:rsidR="00643834" w:rsidRPr="00317956" w:rsidRDefault="00643834" w:rsidP="00643834"/>
    <w:p w:rsidR="00643834" w:rsidRDefault="00643834" w:rsidP="00643834">
      <w:pPr>
        <w:ind w:left="1135" w:hanging="851"/>
        <w:jc w:val="both"/>
      </w:pPr>
      <w:r>
        <w:rPr>
          <w:b/>
        </w:rPr>
        <w:t xml:space="preserve">Art.3º. </w:t>
      </w:r>
      <w:r>
        <w:t>A presente Lei entrará em vigor na data de sua publicação, revogadas as disposições em contrário.</w:t>
      </w:r>
    </w:p>
    <w:p w:rsidR="00643834" w:rsidRDefault="00643834" w:rsidP="00643834"/>
    <w:p w:rsidR="00643834" w:rsidRDefault="00643834" w:rsidP="00643834">
      <w:pPr>
        <w:rPr>
          <w:b/>
        </w:rPr>
      </w:pPr>
      <w:r>
        <w:rPr>
          <w:b/>
        </w:rPr>
        <w:t>Prefeitura Municipal de Rio dos Cedros, em 10 de Outubro de 1980.</w:t>
      </w:r>
    </w:p>
    <w:p w:rsidR="00643834" w:rsidRDefault="00643834" w:rsidP="00643834">
      <w:pPr>
        <w:rPr>
          <w:b/>
        </w:rPr>
      </w:pPr>
    </w:p>
    <w:p w:rsidR="00643834" w:rsidRDefault="00643834" w:rsidP="00643834">
      <w:pPr>
        <w:rPr>
          <w:b/>
        </w:rPr>
      </w:pPr>
      <w:r>
        <w:rPr>
          <w:b/>
        </w:rPr>
        <w:t>HELMUTH JANSEN</w:t>
      </w:r>
    </w:p>
    <w:p w:rsidR="00643834" w:rsidRDefault="00643834" w:rsidP="00643834">
      <w:pPr>
        <w:rPr>
          <w:b/>
          <w:u w:val="single"/>
        </w:rPr>
      </w:pPr>
      <w:r>
        <w:rPr>
          <w:b/>
          <w:u w:val="single"/>
        </w:rPr>
        <w:t>Prefeito Municipal</w:t>
      </w:r>
    </w:p>
    <w:p w:rsidR="00643834" w:rsidRDefault="00643834" w:rsidP="00643834">
      <w:pPr>
        <w:rPr>
          <w:b/>
          <w:u w:val="single"/>
        </w:rPr>
      </w:pPr>
    </w:p>
    <w:p w:rsidR="00643834" w:rsidRDefault="00643834" w:rsidP="00643834">
      <w:r>
        <w:t>Esta Lei foi devidamente registrada e publicada nesta secretaria em 10 de Outubro de 1980.</w:t>
      </w:r>
    </w:p>
    <w:p w:rsidR="00643834" w:rsidRDefault="00643834" w:rsidP="00643834"/>
    <w:p w:rsidR="00643834" w:rsidRDefault="00643834" w:rsidP="00643834">
      <w:pPr>
        <w:rPr>
          <w:b/>
        </w:rPr>
      </w:pPr>
      <w:r>
        <w:rPr>
          <w:b/>
        </w:rPr>
        <w:t>ANTÔNIO MATTEDI</w:t>
      </w:r>
    </w:p>
    <w:p w:rsidR="00643834" w:rsidRDefault="00643834" w:rsidP="00643834">
      <w:pPr>
        <w:rPr>
          <w:b/>
          <w:u w:val="single"/>
        </w:rPr>
      </w:pPr>
      <w:r>
        <w:rPr>
          <w:b/>
          <w:u w:val="single"/>
        </w:rPr>
        <w:t>Secretário Geral</w:t>
      </w: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ind w:left="1134"/>
        <w:jc w:val="both"/>
        <w:rPr>
          <w:b/>
        </w:rPr>
      </w:pPr>
      <w:r>
        <w:rPr>
          <w:b/>
        </w:rPr>
        <w:lastRenderedPageBreak/>
        <w:t>LEI Nº 228, DE 10 DE NOVEMBRO DE 1980.</w:t>
      </w:r>
    </w:p>
    <w:p w:rsidR="00643834" w:rsidRDefault="00643834" w:rsidP="00643834">
      <w:pPr>
        <w:ind w:left="1134"/>
        <w:jc w:val="both"/>
        <w:rPr>
          <w:b/>
        </w:rPr>
      </w:pPr>
    </w:p>
    <w:p w:rsidR="00643834" w:rsidRDefault="00643834" w:rsidP="00643834">
      <w:pPr>
        <w:ind w:left="1134"/>
        <w:jc w:val="both"/>
        <w:rPr>
          <w:b/>
        </w:rPr>
      </w:pPr>
      <w:r>
        <w:rPr>
          <w:b/>
        </w:rPr>
        <w:t>ESTIMA A RECEITA E FIXA A DESPESA DO MUNICÍPIO DE RIO DOS CEDROS PARA O EXERCÍCIO FINANCEIRO DE 1981:</w:t>
      </w:r>
    </w:p>
    <w:p w:rsidR="00643834" w:rsidRDefault="00643834" w:rsidP="00643834">
      <w:pPr>
        <w:ind w:firstLine="1134"/>
        <w:jc w:val="both"/>
        <w:rPr>
          <w:b/>
        </w:rPr>
      </w:pPr>
    </w:p>
    <w:p w:rsidR="00643834" w:rsidRDefault="00643834" w:rsidP="00643834">
      <w:pPr>
        <w:ind w:firstLine="1134"/>
        <w:jc w:val="both"/>
      </w:pPr>
      <w:r>
        <w:rPr>
          <w:b/>
        </w:rPr>
        <w:t xml:space="preserve">HELMUTH JANSEN, </w:t>
      </w:r>
      <w:r>
        <w:t>Prefeitura Municipal de Rio dos Cedros, Estado de Santa Catarina:</w:t>
      </w:r>
    </w:p>
    <w:p w:rsidR="00643834" w:rsidRDefault="00643834" w:rsidP="00643834">
      <w:pPr>
        <w:ind w:firstLine="1134"/>
        <w:jc w:val="both"/>
      </w:pPr>
    </w:p>
    <w:p w:rsidR="00643834" w:rsidRDefault="00643834" w:rsidP="00643834">
      <w:pPr>
        <w:ind w:firstLine="1134"/>
        <w:jc w:val="both"/>
      </w:pPr>
      <w:r>
        <w:t>Faz saber a todos os habitantes deste Município que a Câmara de Vereadores aprovou e eu sanciono a seguinte Lei:</w:t>
      </w:r>
    </w:p>
    <w:p w:rsidR="00643834" w:rsidRDefault="00643834" w:rsidP="00643834">
      <w:pPr>
        <w:ind w:firstLine="1134"/>
        <w:jc w:val="both"/>
      </w:pPr>
    </w:p>
    <w:p w:rsidR="00643834" w:rsidRDefault="00643834" w:rsidP="00643834">
      <w:pPr>
        <w:ind w:left="1135" w:hanging="851"/>
        <w:jc w:val="both"/>
      </w:pPr>
      <w:r>
        <w:rPr>
          <w:b/>
        </w:rPr>
        <w:t xml:space="preserve">Art.1º. </w:t>
      </w:r>
      <w:r>
        <w:t>O Orçamento Geral do Município de Rio dos Cedros, para o exercício financeiro de 1981, discriminando pelos anexos integrantes desta Lei, estima a Receita em CR$ 31.000.000,00 (trinta e um milhões de cruzeiros) e fixa a Despesa em igual importância.</w:t>
      </w:r>
    </w:p>
    <w:p w:rsidR="00643834" w:rsidRDefault="00643834" w:rsidP="00643834">
      <w:pPr>
        <w:ind w:left="1135" w:hanging="851"/>
        <w:jc w:val="both"/>
      </w:pPr>
      <w:r>
        <w:rPr>
          <w:b/>
        </w:rPr>
        <w:t xml:space="preserve">Art.2º. </w:t>
      </w:r>
      <w:r>
        <w:t>A Receita será arrecadada mediante tributos, rendas e outras receitas correntes e de capital, de acordo com a legislação vigente e das especificações do Anexo Nº 02, obedecendo ao seguinte desdobramento:</w:t>
      </w:r>
    </w:p>
    <w:p w:rsidR="00643834" w:rsidRDefault="00643834" w:rsidP="0064383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760"/>
      </w:tblGrid>
      <w:tr w:rsidR="00643834" w:rsidRPr="00776E2B" w:rsidTr="00643834">
        <w:trPr>
          <w:jc w:val="center"/>
        </w:trPr>
        <w:tc>
          <w:tcPr>
            <w:tcW w:w="4219" w:type="dxa"/>
            <w:vAlign w:val="center"/>
          </w:tcPr>
          <w:p w:rsidR="00643834" w:rsidRPr="00B17E62" w:rsidRDefault="00643834" w:rsidP="00643834">
            <w:pPr>
              <w:rPr>
                <w:i/>
                <w:sz w:val="20"/>
                <w:szCs w:val="20"/>
              </w:rPr>
            </w:pPr>
            <w:r w:rsidRPr="00B17E62">
              <w:rPr>
                <w:i/>
                <w:sz w:val="20"/>
                <w:szCs w:val="20"/>
              </w:rPr>
              <w:t>1 – Receitas Correntes</w:t>
            </w:r>
          </w:p>
        </w:tc>
        <w:tc>
          <w:tcPr>
            <w:tcW w:w="2760" w:type="dxa"/>
            <w:vAlign w:val="center"/>
          </w:tcPr>
          <w:p w:rsidR="00643834" w:rsidRPr="00B17E62" w:rsidRDefault="00643834" w:rsidP="00643834">
            <w:pPr>
              <w:rPr>
                <w:i/>
                <w:sz w:val="20"/>
                <w:szCs w:val="20"/>
              </w:rPr>
            </w:pPr>
            <w:r>
              <w:rPr>
                <w:i/>
                <w:sz w:val="20"/>
                <w:szCs w:val="20"/>
              </w:rPr>
              <w:t>CR$ 26.385.000</w:t>
            </w:r>
          </w:p>
        </w:tc>
      </w:tr>
      <w:tr w:rsidR="00643834" w:rsidRPr="00776E2B" w:rsidTr="00643834">
        <w:trPr>
          <w:jc w:val="center"/>
        </w:trPr>
        <w:tc>
          <w:tcPr>
            <w:tcW w:w="4219" w:type="dxa"/>
            <w:vAlign w:val="center"/>
          </w:tcPr>
          <w:p w:rsidR="00643834" w:rsidRPr="00B17E62" w:rsidRDefault="00643834" w:rsidP="00643834">
            <w:pPr>
              <w:jc w:val="both"/>
              <w:rPr>
                <w:sz w:val="20"/>
                <w:szCs w:val="20"/>
              </w:rPr>
            </w:pPr>
            <w:r w:rsidRPr="00B17E62">
              <w:rPr>
                <w:sz w:val="20"/>
                <w:szCs w:val="20"/>
              </w:rPr>
              <w:t>1.1 – Receita Tributária</w:t>
            </w:r>
          </w:p>
        </w:tc>
        <w:tc>
          <w:tcPr>
            <w:tcW w:w="2760" w:type="dxa"/>
            <w:vAlign w:val="center"/>
          </w:tcPr>
          <w:p w:rsidR="00643834" w:rsidRPr="00B17E62" w:rsidRDefault="00643834" w:rsidP="00643834">
            <w:pPr>
              <w:rPr>
                <w:sz w:val="20"/>
                <w:szCs w:val="20"/>
              </w:rPr>
            </w:pPr>
            <w:r>
              <w:rPr>
                <w:sz w:val="20"/>
                <w:szCs w:val="20"/>
              </w:rPr>
              <w:t>CR$ 1.860.000</w:t>
            </w:r>
          </w:p>
        </w:tc>
      </w:tr>
      <w:tr w:rsidR="00643834" w:rsidRPr="00776E2B" w:rsidTr="00643834">
        <w:trPr>
          <w:jc w:val="center"/>
        </w:trPr>
        <w:tc>
          <w:tcPr>
            <w:tcW w:w="4219" w:type="dxa"/>
            <w:vAlign w:val="center"/>
          </w:tcPr>
          <w:p w:rsidR="00643834" w:rsidRPr="00B17E62" w:rsidRDefault="00643834" w:rsidP="00643834">
            <w:pPr>
              <w:jc w:val="both"/>
              <w:rPr>
                <w:sz w:val="20"/>
                <w:szCs w:val="20"/>
              </w:rPr>
            </w:pPr>
            <w:r w:rsidRPr="00B17E62">
              <w:rPr>
                <w:sz w:val="20"/>
                <w:szCs w:val="20"/>
              </w:rPr>
              <w:t>1.2 – Receita Patrimonial</w:t>
            </w:r>
          </w:p>
        </w:tc>
        <w:tc>
          <w:tcPr>
            <w:tcW w:w="2760" w:type="dxa"/>
            <w:vAlign w:val="center"/>
          </w:tcPr>
          <w:p w:rsidR="00643834" w:rsidRPr="00B17E62" w:rsidRDefault="00643834" w:rsidP="00643834">
            <w:pPr>
              <w:rPr>
                <w:sz w:val="20"/>
                <w:szCs w:val="20"/>
              </w:rPr>
            </w:pPr>
            <w:r>
              <w:rPr>
                <w:sz w:val="20"/>
                <w:szCs w:val="20"/>
              </w:rPr>
              <w:t>CR$ 4</w:t>
            </w:r>
            <w:r w:rsidRPr="00B17E62">
              <w:rPr>
                <w:sz w:val="20"/>
                <w:szCs w:val="20"/>
              </w:rPr>
              <w:t>2.000</w:t>
            </w:r>
          </w:p>
        </w:tc>
      </w:tr>
      <w:tr w:rsidR="00643834" w:rsidRPr="00776E2B" w:rsidTr="00643834">
        <w:trPr>
          <w:jc w:val="center"/>
        </w:trPr>
        <w:tc>
          <w:tcPr>
            <w:tcW w:w="4219" w:type="dxa"/>
            <w:vAlign w:val="center"/>
          </w:tcPr>
          <w:p w:rsidR="00643834" w:rsidRPr="00B17E62" w:rsidRDefault="00643834" w:rsidP="00643834">
            <w:pPr>
              <w:jc w:val="both"/>
              <w:rPr>
                <w:sz w:val="20"/>
                <w:szCs w:val="20"/>
              </w:rPr>
            </w:pPr>
            <w:r w:rsidRPr="00B17E62">
              <w:rPr>
                <w:sz w:val="20"/>
                <w:szCs w:val="20"/>
              </w:rPr>
              <w:t>1.3 – Transferências Correntes</w:t>
            </w:r>
          </w:p>
        </w:tc>
        <w:tc>
          <w:tcPr>
            <w:tcW w:w="2760" w:type="dxa"/>
            <w:vAlign w:val="center"/>
          </w:tcPr>
          <w:p w:rsidR="00643834" w:rsidRPr="00B17E62" w:rsidRDefault="00643834" w:rsidP="00643834">
            <w:pPr>
              <w:rPr>
                <w:sz w:val="20"/>
                <w:szCs w:val="20"/>
              </w:rPr>
            </w:pPr>
            <w:r w:rsidRPr="00B17E62">
              <w:rPr>
                <w:sz w:val="20"/>
                <w:szCs w:val="20"/>
              </w:rPr>
              <w:t xml:space="preserve">CR$ </w:t>
            </w:r>
            <w:r>
              <w:rPr>
                <w:sz w:val="20"/>
                <w:szCs w:val="20"/>
              </w:rPr>
              <w:t>24.413</w:t>
            </w:r>
            <w:r w:rsidRPr="00B17E62">
              <w:rPr>
                <w:sz w:val="20"/>
                <w:szCs w:val="20"/>
              </w:rPr>
              <w:t>.000</w:t>
            </w:r>
          </w:p>
        </w:tc>
      </w:tr>
      <w:tr w:rsidR="00643834" w:rsidRPr="00776E2B" w:rsidTr="00643834">
        <w:trPr>
          <w:jc w:val="center"/>
        </w:trPr>
        <w:tc>
          <w:tcPr>
            <w:tcW w:w="4219" w:type="dxa"/>
            <w:vAlign w:val="center"/>
          </w:tcPr>
          <w:p w:rsidR="00643834" w:rsidRPr="00B17E62" w:rsidRDefault="00643834" w:rsidP="00643834">
            <w:pPr>
              <w:jc w:val="both"/>
              <w:rPr>
                <w:sz w:val="20"/>
                <w:szCs w:val="20"/>
              </w:rPr>
            </w:pPr>
            <w:r w:rsidRPr="00B17E62">
              <w:rPr>
                <w:sz w:val="20"/>
                <w:szCs w:val="20"/>
              </w:rPr>
              <w:t>1.4 – Receita Diversas</w:t>
            </w:r>
          </w:p>
        </w:tc>
        <w:tc>
          <w:tcPr>
            <w:tcW w:w="2760" w:type="dxa"/>
            <w:vAlign w:val="center"/>
          </w:tcPr>
          <w:p w:rsidR="00643834" w:rsidRPr="00B17E62" w:rsidRDefault="00643834" w:rsidP="00643834">
            <w:pPr>
              <w:rPr>
                <w:sz w:val="20"/>
                <w:szCs w:val="20"/>
              </w:rPr>
            </w:pPr>
            <w:r w:rsidRPr="00B17E62">
              <w:rPr>
                <w:sz w:val="20"/>
                <w:szCs w:val="20"/>
              </w:rPr>
              <w:t xml:space="preserve">CR$ </w:t>
            </w:r>
            <w:r>
              <w:rPr>
                <w:sz w:val="20"/>
                <w:szCs w:val="20"/>
              </w:rPr>
              <w:t>70</w:t>
            </w:r>
            <w:r w:rsidRPr="00B17E62">
              <w:rPr>
                <w:sz w:val="20"/>
                <w:szCs w:val="20"/>
              </w:rPr>
              <w:t>.000</w:t>
            </w:r>
          </w:p>
        </w:tc>
      </w:tr>
      <w:tr w:rsidR="00643834" w:rsidRPr="00776E2B" w:rsidTr="00643834">
        <w:trPr>
          <w:jc w:val="center"/>
        </w:trPr>
        <w:tc>
          <w:tcPr>
            <w:tcW w:w="4219" w:type="dxa"/>
            <w:vAlign w:val="center"/>
          </w:tcPr>
          <w:p w:rsidR="00643834" w:rsidRPr="00B17E62" w:rsidRDefault="00643834" w:rsidP="00643834">
            <w:pPr>
              <w:rPr>
                <w:i/>
                <w:sz w:val="20"/>
                <w:szCs w:val="20"/>
              </w:rPr>
            </w:pPr>
            <w:r w:rsidRPr="00B17E62">
              <w:rPr>
                <w:i/>
                <w:sz w:val="20"/>
                <w:szCs w:val="20"/>
              </w:rPr>
              <w:t>2 – Receita de Capital</w:t>
            </w:r>
          </w:p>
        </w:tc>
        <w:tc>
          <w:tcPr>
            <w:tcW w:w="2760" w:type="dxa"/>
            <w:vAlign w:val="center"/>
          </w:tcPr>
          <w:p w:rsidR="00643834" w:rsidRPr="00B17E62" w:rsidRDefault="00643834" w:rsidP="00643834">
            <w:pPr>
              <w:rPr>
                <w:i/>
                <w:sz w:val="20"/>
                <w:szCs w:val="20"/>
              </w:rPr>
            </w:pPr>
            <w:r w:rsidRPr="00B17E62">
              <w:rPr>
                <w:i/>
                <w:sz w:val="20"/>
                <w:szCs w:val="20"/>
              </w:rPr>
              <w:t xml:space="preserve">CR$ </w:t>
            </w:r>
            <w:r>
              <w:rPr>
                <w:i/>
                <w:sz w:val="20"/>
                <w:szCs w:val="20"/>
              </w:rPr>
              <w:t>4.615</w:t>
            </w:r>
            <w:r w:rsidRPr="00B17E62">
              <w:rPr>
                <w:i/>
                <w:sz w:val="20"/>
                <w:szCs w:val="20"/>
              </w:rPr>
              <w:t>.000</w:t>
            </w:r>
          </w:p>
        </w:tc>
      </w:tr>
      <w:tr w:rsidR="00643834" w:rsidRPr="00776E2B" w:rsidTr="00643834">
        <w:trPr>
          <w:jc w:val="center"/>
        </w:trPr>
        <w:tc>
          <w:tcPr>
            <w:tcW w:w="4219" w:type="dxa"/>
            <w:vAlign w:val="center"/>
          </w:tcPr>
          <w:p w:rsidR="00643834" w:rsidRPr="00B17E62" w:rsidRDefault="00643834" w:rsidP="00643834">
            <w:pPr>
              <w:jc w:val="both"/>
              <w:rPr>
                <w:sz w:val="20"/>
                <w:szCs w:val="20"/>
              </w:rPr>
            </w:pPr>
            <w:r w:rsidRPr="00B17E62">
              <w:rPr>
                <w:sz w:val="20"/>
                <w:szCs w:val="20"/>
              </w:rPr>
              <w:t>2.1 – Operação de Crédito</w:t>
            </w:r>
          </w:p>
        </w:tc>
        <w:tc>
          <w:tcPr>
            <w:tcW w:w="2760" w:type="dxa"/>
            <w:vAlign w:val="center"/>
          </w:tcPr>
          <w:p w:rsidR="00643834" w:rsidRPr="00B17E62" w:rsidRDefault="00643834" w:rsidP="00643834">
            <w:pPr>
              <w:rPr>
                <w:sz w:val="20"/>
                <w:szCs w:val="20"/>
              </w:rPr>
            </w:pPr>
            <w:r>
              <w:rPr>
                <w:sz w:val="20"/>
                <w:szCs w:val="20"/>
              </w:rPr>
              <w:t>CR$ 2</w:t>
            </w:r>
            <w:r w:rsidRPr="00B17E62">
              <w:rPr>
                <w:sz w:val="20"/>
                <w:szCs w:val="20"/>
              </w:rPr>
              <w:t>.000</w:t>
            </w:r>
          </w:p>
        </w:tc>
      </w:tr>
      <w:tr w:rsidR="00643834" w:rsidRPr="00776E2B" w:rsidTr="00643834">
        <w:trPr>
          <w:jc w:val="center"/>
        </w:trPr>
        <w:tc>
          <w:tcPr>
            <w:tcW w:w="4219" w:type="dxa"/>
            <w:vAlign w:val="center"/>
          </w:tcPr>
          <w:p w:rsidR="00643834" w:rsidRPr="00B17E62" w:rsidRDefault="00643834" w:rsidP="00643834">
            <w:pPr>
              <w:jc w:val="both"/>
              <w:rPr>
                <w:sz w:val="20"/>
                <w:szCs w:val="20"/>
              </w:rPr>
            </w:pPr>
            <w:r w:rsidRPr="00B17E62">
              <w:rPr>
                <w:sz w:val="20"/>
                <w:szCs w:val="20"/>
              </w:rPr>
              <w:t>2.2 – Alienação de Bens Móveis e Imóveis</w:t>
            </w:r>
          </w:p>
        </w:tc>
        <w:tc>
          <w:tcPr>
            <w:tcW w:w="2760" w:type="dxa"/>
            <w:vAlign w:val="center"/>
          </w:tcPr>
          <w:p w:rsidR="00643834" w:rsidRPr="00B17E62" w:rsidRDefault="00643834" w:rsidP="00643834">
            <w:pPr>
              <w:rPr>
                <w:sz w:val="20"/>
                <w:szCs w:val="20"/>
              </w:rPr>
            </w:pPr>
            <w:r>
              <w:rPr>
                <w:sz w:val="20"/>
                <w:szCs w:val="20"/>
              </w:rPr>
              <w:t>CR$ 3</w:t>
            </w:r>
            <w:r w:rsidRPr="00B17E62">
              <w:rPr>
                <w:sz w:val="20"/>
                <w:szCs w:val="20"/>
              </w:rPr>
              <w:t>.000</w:t>
            </w:r>
          </w:p>
        </w:tc>
      </w:tr>
      <w:tr w:rsidR="00643834" w:rsidRPr="00776E2B" w:rsidTr="00643834">
        <w:trPr>
          <w:jc w:val="center"/>
        </w:trPr>
        <w:tc>
          <w:tcPr>
            <w:tcW w:w="4219" w:type="dxa"/>
            <w:vAlign w:val="center"/>
          </w:tcPr>
          <w:p w:rsidR="00643834" w:rsidRPr="00B17E62" w:rsidRDefault="00643834" w:rsidP="00643834">
            <w:pPr>
              <w:jc w:val="both"/>
              <w:rPr>
                <w:sz w:val="20"/>
                <w:szCs w:val="20"/>
              </w:rPr>
            </w:pPr>
            <w:r w:rsidRPr="00B17E62">
              <w:rPr>
                <w:sz w:val="20"/>
                <w:szCs w:val="20"/>
              </w:rPr>
              <w:t>2.3 – Transferência de Capital</w:t>
            </w:r>
          </w:p>
        </w:tc>
        <w:tc>
          <w:tcPr>
            <w:tcW w:w="2760" w:type="dxa"/>
            <w:vAlign w:val="center"/>
          </w:tcPr>
          <w:p w:rsidR="00643834" w:rsidRPr="00B17E62" w:rsidRDefault="00643834" w:rsidP="00643834">
            <w:pPr>
              <w:rPr>
                <w:sz w:val="20"/>
                <w:szCs w:val="20"/>
              </w:rPr>
            </w:pPr>
            <w:r w:rsidRPr="00B17E62">
              <w:rPr>
                <w:sz w:val="20"/>
                <w:szCs w:val="20"/>
              </w:rPr>
              <w:t xml:space="preserve">CR$ </w:t>
            </w:r>
            <w:r>
              <w:rPr>
                <w:sz w:val="20"/>
                <w:szCs w:val="20"/>
              </w:rPr>
              <w:t>4.610</w:t>
            </w:r>
            <w:r w:rsidRPr="00B17E62">
              <w:rPr>
                <w:sz w:val="20"/>
                <w:szCs w:val="20"/>
              </w:rPr>
              <w:t>.000</w:t>
            </w:r>
          </w:p>
        </w:tc>
      </w:tr>
    </w:tbl>
    <w:p w:rsidR="00643834" w:rsidRDefault="00643834" w:rsidP="00643834"/>
    <w:p w:rsidR="00643834" w:rsidRDefault="00643834" w:rsidP="00643834">
      <w:pPr>
        <w:ind w:left="1135" w:hanging="851"/>
        <w:jc w:val="both"/>
      </w:pPr>
      <w:r>
        <w:rPr>
          <w:b/>
        </w:rPr>
        <w:t xml:space="preserve">Art.3º. </w:t>
      </w:r>
      <w:r>
        <w:t>A Despesa será realizada na forma nos anexos constantes do artigo 2º da Lei Federal Nº 4.320/64 e terá o seguinte desdobramento:</w:t>
      </w:r>
    </w:p>
    <w:p w:rsidR="00643834" w:rsidRDefault="00643834" w:rsidP="00643834"/>
    <w:tbl>
      <w:tblPr>
        <w:tblW w:w="0" w:type="auto"/>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0"/>
        <w:gridCol w:w="1791"/>
        <w:gridCol w:w="1792"/>
      </w:tblGrid>
      <w:tr w:rsidR="00643834" w:rsidRPr="00432455" w:rsidTr="00643834">
        <w:trPr>
          <w:jc w:val="center"/>
        </w:trPr>
        <w:tc>
          <w:tcPr>
            <w:tcW w:w="7791" w:type="dxa"/>
            <w:gridSpan w:val="2"/>
            <w:vAlign w:val="center"/>
          </w:tcPr>
          <w:p w:rsidR="00643834" w:rsidRPr="00B17E62" w:rsidRDefault="00643834" w:rsidP="00643834">
            <w:pPr>
              <w:rPr>
                <w:i/>
                <w:sz w:val="20"/>
                <w:szCs w:val="20"/>
              </w:rPr>
            </w:pPr>
            <w:r w:rsidRPr="00B17E62">
              <w:rPr>
                <w:i/>
                <w:sz w:val="20"/>
                <w:szCs w:val="20"/>
              </w:rPr>
              <w:t>1 – Despesa Por Órgão</w:t>
            </w:r>
            <w:r>
              <w:rPr>
                <w:i/>
                <w:sz w:val="20"/>
                <w:szCs w:val="20"/>
              </w:rPr>
              <w:t>s</w:t>
            </w:r>
            <w:r w:rsidRPr="00B17E62">
              <w:rPr>
                <w:i/>
                <w:sz w:val="20"/>
                <w:szCs w:val="20"/>
              </w:rPr>
              <w:t xml:space="preserve"> de Governo</w:t>
            </w:r>
          </w:p>
        </w:tc>
        <w:tc>
          <w:tcPr>
            <w:tcW w:w="1792" w:type="dxa"/>
            <w:vAlign w:val="center"/>
          </w:tcPr>
          <w:p w:rsidR="00643834" w:rsidRPr="00B17E62" w:rsidRDefault="00643834" w:rsidP="00643834">
            <w:pPr>
              <w:rPr>
                <w:i/>
                <w:sz w:val="20"/>
                <w:szCs w:val="20"/>
              </w:rPr>
            </w:pPr>
            <w:r w:rsidRPr="00B17E62">
              <w:rPr>
                <w:i/>
                <w:sz w:val="20"/>
                <w:szCs w:val="20"/>
              </w:rPr>
              <w:t xml:space="preserve">CR$ </w:t>
            </w:r>
            <w:r>
              <w:rPr>
                <w:i/>
                <w:sz w:val="20"/>
                <w:szCs w:val="20"/>
              </w:rPr>
              <w:t>30.4</w:t>
            </w:r>
            <w:r w:rsidRPr="00B17E62">
              <w:rPr>
                <w:i/>
                <w:sz w:val="20"/>
                <w:szCs w:val="20"/>
              </w:rPr>
              <w:t>00.000</w:t>
            </w:r>
          </w:p>
        </w:tc>
      </w:tr>
      <w:tr w:rsidR="00643834" w:rsidRPr="00401745" w:rsidTr="00643834">
        <w:trPr>
          <w:jc w:val="center"/>
        </w:trPr>
        <w:tc>
          <w:tcPr>
            <w:tcW w:w="6000" w:type="dxa"/>
            <w:vAlign w:val="center"/>
          </w:tcPr>
          <w:p w:rsidR="00643834" w:rsidRPr="00B17E62" w:rsidRDefault="00643834" w:rsidP="00643834">
            <w:pPr>
              <w:rPr>
                <w:sz w:val="20"/>
                <w:szCs w:val="20"/>
              </w:rPr>
            </w:pPr>
            <w:r w:rsidRPr="00B17E62">
              <w:rPr>
                <w:sz w:val="20"/>
                <w:szCs w:val="20"/>
              </w:rPr>
              <w:t>Poder Legislativo</w:t>
            </w:r>
          </w:p>
        </w:tc>
        <w:tc>
          <w:tcPr>
            <w:tcW w:w="1791" w:type="dxa"/>
            <w:vAlign w:val="center"/>
          </w:tcPr>
          <w:p w:rsidR="00643834" w:rsidRPr="00B17E62" w:rsidRDefault="00643834" w:rsidP="00643834">
            <w:pPr>
              <w:rPr>
                <w:sz w:val="20"/>
                <w:szCs w:val="20"/>
              </w:rPr>
            </w:pPr>
          </w:p>
        </w:tc>
        <w:tc>
          <w:tcPr>
            <w:tcW w:w="1792" w:type="dxa"/>
            <w:vAlign w:val="center"/>
          </w:tcPr>
          <w:p w:rsidR="00643834" w:rsidRPr="00B17E62" w:rsidRDefault="00643834" w:rsidP="00643834">
            <w:pPr>
              <w:rPr>
                <w:sz w:val="20"/>
                <w:szCs w:val="20"/>
              </w:rPr>
            </w:pPr>
            <w:r>
              <w:rPr>
                <w:sz w:val="20"/>
                <w:szCs w:val="20"/>
              </w:rPr>
              <w:t>CR$ 700</w:t>
            </w:r>
            <w:r w:rsidRPr="00B17E62">
              <w:rPr>
                <w:sz w:val="20"/>
                <w:szCs w:val="20"/>
              </w:rPr>
              <w:t>.000</w:t>
            </w: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00.00 – Câmara de Vereadores</w:t>
            </w:r>
          </w:p>
        </w:tc>
        <w:tc>
          <w:tcPr>
            <w:tcW w:w="1791" w:type="dxa"/>
            <w:vAlign w:val="center"/>
          </w:tcPr>
          <w:p w:rsidR="00643834" w:rsidRPr="00B17E62" w:rsidRDefault="00643834" w:rsidP="00643834">
            <w:pPr>
              <w:rPr>
                <w:sz w:val="20"/>
                <w:szCs w:val="20"/>
              </w:rPr>
            </w:pPr>
            <w:r>
              <w:rPr>
                <w:sz w:val="20"/>
                <w:szCs w:val="20"/>
              </w:rPr>
              <w:t>CR$ 700</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rPr>
                <w:sz w:val="20"/>
                <w:szCs w:val="20"/>
              </w:rPr>
            </w:pPr>
            <w:r w:rsidRPr="00B17E62">
              <w:rPr>
                <w:sz w:val="20"/>
                <w:szCs w:val="20"/>
              </w:rPr>
              <w:t>Poder Executivo</w:t>
            </w:r>
          </w:p>
        </w:tc>
        <w:tc>
          <w:tcPr>
            <w:tcW w:w="1791" w:type="dxa"/>
            <w:vAlign w:val="center"/>
          </w:tcPr>
          <w:p w:rsidR="00643834" w:rsidRPr="00B17E62" w:rsidRDefault="00643834" w:rsidP="00643834">
            <w:pPr>
              <w:rPr>
                <w:sz w:val="20"/>
                <w:szCs w:val="20"/>
              </w:rPr>
            </w:pPr>
          </w:p>
        </w:tc>
        <w:tc>
          <w:tcPr>
            <w:tcW w:w="1792" w:type="dxa"/>
            <w:vAlign w:val="center"/>
          </w:tcPr>
          <w:p w:rsidR="00643834" w:rsidRPr="00B17E62" w:rsidRDefault="00643834" w:rsidP="00643834">
            <w:pPr>
              <w:rPr>
                <w:sz w:val="20"/>
                <w:szCs w:val="20"/>
              </w:rPr>
            </w:pPr>
            <w:r w:rsidRPr="00B17E62">
              <w:rPr>
                <w:sz w:val="20"/>
                <w:szCs w:val="20"/>
              </w:rPr>
              <w:t xml:space="preserve">CR$ </w:t>
            </w:r>
            <w:r>
              <w:rPr>
                <w:sz w:val="20"/>
                <w:szCs w:val="20"/>
              </w:rPr>
              <w:t>29.700</w:t>
            </w:r>
            <w:r w:rsidRPr="00B17E62">
              <w:rPr>
                <w:sz w:val="20"/>
                <w:szCs w:val="20"/>
              </w:rPr>
              <w:t>.000</w:t>
            </w: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01.01 – Gabinete do Prefeito</w:t>
            </w:r>
          </w:p>
        </w:tc>
        <w:tc>
          <w:tcPr>
            <w:tcW w:w="1791" w:type="dxa"/>
            <w:vAlign w:val="center"/>
          </w:tcPr>
          <w:p w:rsidR="00643834" w:rsidRPr="00B17E62" w:rsidRDefault="00643834" w:rsidP="00643834">
            <w:pPr>
              <w:rPr>
                <w:sz w:val="20"/>
                <w:szCs w:val="20"/>
              </w:rPr>
            </w:pPr>
            <w:r w:rsidRPr="00B17E62">
              <w:rPr>
                <w:sz w:val="20"/>
                <w:szCs w:val="20"/>
              </w:rPr>
              <w:t xml:space="preserve">CR$ </w:t>
            </w:r>
            <w:r>
              <w:rPr>
                <w:sz w:val="20"/>
                <w:szCs w:val="20"/>
              </w:rPr>
              <w:t>1.035</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01.02 – Gabinete de Planejamento Municipal</w:t>
            </w:r>
          </w:p>
        </w:tc>
        <w:tc>
          <w:tcPr>
            <w:tcW w:w="1791" w:type="dxa"/>
            <w:vAlign w:val="center"/>
          </w:tcPr>
          <w:p w:rsidR="00643834" w:rsidRPr="00B17E62" w:rsidRDefault="00643834" w:rsidP="00643834">
            <w:pPr>
              <w:rPr>
                <w:sz w:val="20"/>
                <w:szCs w:val="20"/>
              </w:rPr>
            </w:pPr>
            <w:r>
              <w:rPr>
                <w:sz w:val="20"/>
                <w:szCs w:val="20"/>
              </w:rPr>
              <w:t>CR$ 510</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02.00 – Departamento de Administração</w:t>
            </w:r>
          </w:p>
        </w:tc>
        <w:tc>
          <w:tcPr>
            <w:tcW w:w="1791" w:type="dxa"/>
            <w:vAlign w:val="center"/>
          </w:tcPr>
          <w:p w:rsidR="00643834" w:rsidRPr="00B17E62" w:rsidRDefault="00643834" w:rsidP="00643834">
            <w:pPr>
              <w:rPr>
                <w:sz w:val="20"/>
                <w:szCs w:val="20"/>
              </w:rPr>
            </w:pPr>
            <w:r w:rsidRPr="00B17E62">
              <w:rPr>
                <w:sz w:val="20"/>
                <w:szCs w:val="20"/>
              </w:rPr>
              <w:t xml:space="preserve">CR$ </w:t>
            </w:r>
            <w:r>
              <w:rPr>
                <w:sz w:val="20"/>
                <w:szCs w:val="20"/>
              </w:rPr>
              <w:t>2.342.</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03.00 – Departamento de Finanças</w:t>
            </w:r>
          </w:p>
        </w:tc>
        <w:tc>
          <w:tcPr>
            <w:tcW w:w="1791" w:type="dxa"/>
            <w:vAlign w:val="center"/>
          </w:tcPr>
          <w:p w:rsidR="00643834" w:rsidRPr="00B17E62" w:rsidRDefault="00643834" w:rsidP="00643834">
            <w:pPr>
              <w:rPr>
                <w:sz w:val="20"/>
                <w:szCs w:val="20"/>
              </w:rPr>
            </w:pPr>
            <w:r>
              <w:rPr>
                <w:sz w:val="20"/>
                <w:szCs w:val="20"/>
              </w:rPr>
              <w:t>CR$ 841</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04.00 – Departamento de Obras e Serviços Urbanos</w:t>
            </w:r>
          </w:p>
        </w:tc>
        <w:tc>
          <w:tcPr>
            <w:tcW w:w="1791" w:type="dxa"/>
            <w:vAlign w:val="center"/>
          </w:tcPr>
          <w:p w:rsidR="00643834" w:rsidRPr="00B17E62" w:rsidRDefault="00643834" w:rsidP="00643834">
            <w:pPr>
              <w:rPr>
                <w:sz w:val="20"/>
                <w:szCs w:val="20"/>
              </w:rPr>
            </w:pP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01 – Setor de Serviços Urbanos</w:t>
            </w:r>
          </w:p>
        </w:tc>
        <w:tc>
          <w:tcPr>
            <w:tcW w:w="1791" w:type="dxa"/>
            <w:vAlign w:val="center"/>
          </w:tcPr>
          <w:p w:rsidR="00643834" w:rsidRPr="00B17E62" w:rsidRDefault="00643834" w:rsidP="00643834">
            <w:pPr>
              <w:rPr>
                <w:sz w:val="20"/>
                <w:szCs w:val="20"/>
              </w:rPr>
            </w:pPr>
            <w:r w:rsidRPr="00B17E62">
              <w:rPr>
                <w:sz w:val="20"/>
                <w:szCs w:val="20"/>
              </w:rPr>
              <w:t xml:space="preserve">CR$ </w:t>
            </w:r>
            <w:r>
              <w:rPr>
                <w:sz w:val="20"/>
                <w:szCs w:val="20"/>
              </w:rPr>
              <w:t>3.002</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02 – Setor Municipal de Estradas de Rodagem</w:t>
            </w:r>
          </w:p>
        </w:tc>
        <w:tc>
          <w:tcPr>
            <w:tcW w:w="1791" w:type="dxa"/>
            <w:vAlign w:val="center"/>
          </w:tcPr>
          <w:p w:rsidR="00643834" w:rsidRPr="00B17E62" w:rsidRDefault="00643834" w:rsidP="00643834">
            <w:pPr>
              <w:rPr>
                <w:sz w:val="20"/>
                <w:szCs w:val="20"/>
              </w:rPr>
            </w:pPr>
            <w:r w:rsidRPr="00B17E62">
              <w:rPr>
                <w:sz w:val="20"/>
                <w:szCs w:val="20"/>
              </w:rPr>
              <w:t xml:space="preserve">CR$ </w:t>
            </w:r>
            <w:r>
              <w:rPr>
                <w:sz w:val="20"/>
                <w:szCs w:val="20"/>
              </w:rPr>
              <w:t>13.217</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05.00 – Departamento de Educação, Saúde e Assistência Social</w:t>
            </w:r>
          </w:p>
        </w:tc>
        <w:tc>
          <w:tcPr>
            <w:tcW w:w="1791" w:type="dxa"/>
            <w:vAlign w:val="center"/>
          </w:tcPr>
          <w:p w:rsidR="00643834" w:rsidRPr="00B17E62" w:rsidRDefault="00643834" w:rsidP="00643834">
            <w:pPr>
              <w:rPr>
                <w:sz w:val="20"/>
                <w:szCs w:val="20"/>
              </w:rPr>
            </w:pP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01 – Setor de Educação, Cultura e Recreação</w:t>
            </w:r>
          </w:p>
        </w:tc>
        <w:tc>
          <w:tcPr>
            <w:tcW w:w="1791" w:type="dxa"/>
            <w:vAlign w:val="center"/>
          </w:tcPr>
          <w:p w:rsidR="00643834" w:rsidRPr="00B17E62" w:rsidRDefault="00643834" w:rsidP="00643834">
            <w:pPr>
              <w:rPr>
                <w:sz w:val="20"/>
                <w:szCs w:val="20"/>
              </w:rPr>
            </w:pPr>
            <w:r w:rsidRPr="00B17E62">
              <w:rPr>
                <w:sz w:val="20"/>
                <w:szCs w:val="20"/>
              </w:rPr>
              <w:t xml:space="preserve">CR$ </w:t>
            </w:r>
            <w:r>
              <w:rPr>
                <w:sz w:val="20"/>
                <w:szCs w:val="20"/>
              </w:rPr>
              <w:t>6.343.</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 xml:space="preserve">02 – Setor de Saúde e </w:t>
            </w:r>
            <w:r>
              <w:rPr>
                <w:sz w:val="20"/>
                <w:szCs w:val="20"/>
              </w:rPr>
              <w:t>Bem Estar</w:t>
            </w:r>
            <w:r w:rsidRPr="00B17E62">
              <w:rPr>
                <w:sz w:val="20"/>
                <w:szCs w:val="20"/>
              </w:rPr>
              <w:t xml:space="preserve"> Social</w:t>
            </w:r>
          </w:p>
        </w:tc>
        <w:tc>
          <w:tcPr>
            <w:tcW w:w="1791" w:type="dxa"/>
            <w:vAlign w:val="center"/>
          </w:tcPr>
          <w:p w:rsidR="00643834" w:rsidRPr="00B17E62" w:rsidRDefault="00643834" w:rsidP="00643834">
            <w:pPr>
              <w:rPr>
                <w:sz w:val="20"/>
                <w:szCs w:val="20"/>
              </w:rPr>
            </w:pPr>
            <w:r>
              <w:rPr>
                <w:sz w:val="20"/>
                <w:szCs w:val="20"/>
              </w:rPr>
              <w:t>CR$ 743</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06.00 – Departamento de Agricultura</w:t>
            </w:r>
          </w:p>
        </w:tc>
        <w:tc>
          <w:tcPr>
            <w:tcW w:w="1791" w:type="dxa"/>
            <w:vAlign w:val="center"/>
          </w:tcPr>
          <w:p w:rsidR="00643834" w:rsidRPr="00B17E62" w:rsidRDefault="00643834" w:rsidP="00643834">
            <w:pPr>
              <w:rPr>
                <w:sz w:val="20"/>
                <w:szCs w:val="20"/>
              </w:rPr>
            </w:pPr>
            <w:r>
              <w:rPr>
                <w:sz w:val="20"/>
                <w:szCs w:val="20"/>
              </w:rPr>
              <w:t>CR$ 1.667</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32455" w:rsidTr="00643834">
        <w:trPr>
          <w:jc w:val="center"/>
        </w:trPr>
        <w:tc>
          <w:tcPr>
            <w:tcW w:w="6000" w:type="dxa"/>
            <w:vAlign w:val="center"/>
          </w:tcPr>
          <w:p w:rsidR="00643834" w:rsidRPr="00B17E62" w:rsidRDefault="00643834" w:rsidP="00643834">
            <w:pPr>
              <w:rPr>
                <w:i/>
                <w:sz w:val="20"/>
                <w:szCs w:val="20"/>
              </w:rPr>
            </w:pPr>
            <w:r w:rsidRPr="00B17E62">
              <w:rPr>
                <w:i/>
                <w:sz w:val="20"/>
                <w:szCs w:val="20"/>
              </w:rPr>
              <w:t>Reserva de Contingência</w:t>
            </w:r>
          </w:p>
        </w:tc>
        <w:tc>
          <w:tcPr>
            <w:tcW w:w="1791" w:type="dxa"/>
            <w:vAlign w:val="center"/>
          </w:tcPr>
          <w:p w:rsidR="00643834" w:rsidRPr="00B17E62" w:rsidRDefault="00643834" w:rsidP="00643834">
            <w:pPr>
              <w:rPr>
                <w:i/>
                <w:sz w:val="20"/>
                <w:szCs w:val="20"/>
              </w:rPr>
            </w:pPr>
          </w:p>
        </w:tc>
        <w:tc>
          <w:tcPr>
            <w:tcW w:w="1792" w:type="dxa"/>
            <w:vAlign w:val="center"/>
          </w:tcPr>
          <w:p w:rsidR="00643834" w:rsidRPr="00B17E62" w:rsidRDefault="00643834" w:rsidP="00643834">
            <w:pPr>
              <w:rPr>
                <w:i/>
                <w:sz w:val="20"/>
                <w:szCs w:val="20"/>
              </w:rPr>
            </w:pPr>
            <w:r w:rsidRPr="00B17E62">
              <w:rPr>
                <w:i/>
                <w:sz w:val="20"/>
                <w:szCs w:val="20"/>
              </w:rPr>
              <w:t xml:space="preserve">CR$ </w:t>
            </w:r>
            <w:r>
              <w:rPr>
                <w:i/>
                <w:sz w:val="20"/>
                <w:szCs w:val="20"/>
              </w:rPr>
              <w:t>6</w:t>
            </w:r>
            <w:r w:rsidRPr="00B17E62">
              <w:rPr>
                <w:i/>
                <w:sz w:val="20"/>
                <w:szCs w:val="20"/>
              </w:rPr>
              <w:t>00.000</w:t>
            </w:r>
          </w:p>
        </w:tc>
      </w:tr>
      <w:tr w:rsidR="00643834" w:rsidRPr="00432455" w:rsidTr="00643834">
        <w:trPr>
          <w:jc w:val="center"/>
        </w:trPr>
        <w:tc>
          <w:tcPr>
            <w:tcW w:w="7791" w:type="dxa"/>
            <w:gridSpan w:val="2"/>
            <w:vAlign w:val="center"/>
          </w:tcPr>
          <w:p w:rsidR="00643834" w:rsidRPr="00B17E62" w:rsidRDefault="00643834" w:rsidP="00643834">
            <w:pPr>
              <w:rPr>
                <w:i/>
                <w:sz w:val="20"/>
                <w:szCs w:val="20"/>
              </w:rPr>
            </w:pPr>
            <w:r w:rsidRPr="00B17E62">
              <w:rPr>
                <w:i/>
                <w:sz w:val="20"/>
                <w:szCs w:val="20"/>
              </w:rPr>
              <w:t>2 – Despesa Por Função de Governo</w:t>
            </w:r>
          </w:p>
        </w:tc>
        <w:tc>
          <w:tcPr>
            <w:tcW w:w="1792" w:type="dxa"/>
            <w:vAlign w:val="center"/>
          </w:tcPr>
          <w:p w:rsidR="00643834" w:rsidRPr="00B17E62" w:rsidRDefault="00643834" w:rsidP="00643834">
            <w:pPr>
              <w:rPr>
                <w:i/>
                <w:sz w:val="20"/>
                <w:szCs w:val="20"/>
              </w:rPr>
            </w:pPr>
            <w:r>
              <w:rPr>
                <w:i/>
                <w:sz w:val="20"/>
                <w:szCs w:val="20"/>
              </w:rPr>
              <w:t>CR$ 30</w:t>
            </w:r>
            <w:r w:rsidRPr="00B17E62">
              <w:rPr>
                <w:i/>
                <w:sz w:val="20"/>
                <w:szCs w:val="20"/>
              </w:rPr>
              <w:t>.</w:t>
            </w:r>
            <w:r>
              <w:rPr>
                <w:i/>
                <w:sz w:val="20"/>
                <w:szCs w:val="20"/>
              </w:rPr>
              <w:t>4</w:t>
            </w:r>
            <w:r w:rsidRPr="00B17E62">
              <w:rPr>
                <w:i/>
                <w:sz w:val="20"/>
                <w:szCs w:val="20"/>
              </w:rPr>
              <w:t>00.000</w:t>
            </w: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01 – Legislativo</w:t>
            </w:r>
          </w:p>
        </w:tc>
        <w:tc>
          <w:tcPr>
            <w:tcW w:w="1791" w:type="dxa"/>
            <w:vAlign w:val="center"/>
          </w:tcPr>
          <w:p w:rsidR="00643834" w:rsidRPr="00B17E62" w:rsidRDefault="00643834" w:rsidP="00643834">
            <w:pPr>
              <w:rPr>
                <w:sz w:val="20"/>
                <w:szCs w:val="20"/>
              </w:rPr>
            </w:pPr>
            <w:r>
              <w:rPr>
                <w:sz w:val="20"/>
                <w:szCs w:val="20"/>
              </w:rPr>
              <w:t>CR$ 700</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03 – Administração e Planejamento</w:t>
            </w:r>
          </w:p>
        </w:tc>
        <w:tc>
          <w:tcPr>
            <w:tcW w:w="1791" w:type="dxa"/>
            <w:vAlign w:val="center"/>
          </w:tcPr>
          <w:p w:rsidR="00643834" w:rsidRPr="00B17E62" w:rsidRDefault="00643834" w:rsidP="00643834">
            <w:pPr>
              <w:rPr>
                <w:sz w:val="20"/>
                <w:szCs w:val="20"/>
              </w:rPr>
            </w:pPr>
            <w:r>
              <w:rPr>
                <w:sz w:val="20"/>
                <w:szCs w:val="20"/>
              </w:rPr>
              <w:t>CR$ 5.174</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04 – Agricultura</w:t>
            </w:r>
          </w:p>
        </w:tc>
        <w:tc>
          <w:tcPr>
            <w:tcW w:w="1791" w:type="dxa"/>
            <w:vAlign w:val="center"/>
          </w:tcPr>
          <w:p w:rsidR="00643834" w:rsidRPr="00B17E62" w:rsidRDefault="00643834" w:rsidP="00643834">
            <w:pPr>
              <w:rPr>
                <w:sz w:val="20"/>
                <w:szCs w:val="20"/>
              </w:rPr>
            </w:pPr>
            <w:r>
              <w:rPr>
                <w:sz w:val="20"/>
                <w:szCs w:val="20"/>
              </w:rPr>
              <w:t>CR$ 1.667</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08 – Educação e Cultura</w:t>
            </w:r>
          </w:p>
        </w:tc>
        <w:tc>
          <w:tcPr>
            <w:tcW w:w="1791" w:type="dxa"/>
            <w:vAlign w:val="center"/>
          </w:tcPr>
          <w:p w:rsidR="00643834" w:rsidRPr="00B17E62" w:rsidRDefault="00643834" w:rsidP="00643834">
            <w:pPr>
              <w:rPr>
                <w:sz w:val="20"/>
                <w:szCs w:val="20"/>
              </w:rPr>
            </w:pPr>
            <w:r>
              <w:rPr>
                <w:sz w:val="20"/>
                <w:szCs w:val="20"/>
              </w:rPr>
              <w:t>CR$ 6.343</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10 – Habitação e Urbanismo</w:t>
            </w:r>
          </w:p>
        </w:tc>
        <w:tc>
          <w:tcPr>
            <w:tcW w:w="1791" w:type="dxa"/>
            <w:vAlign w:val="center"/>
          </w:tcPr>
          <w:p w:rsidR="00643834" w:rsidRPr="00B17E62" w:rsidRDefault="00643834" w:rsidP="00643834">
            <w:pPr>
              <w:rPr>
                <w:sz w:val="20"/>
                <w:szCs w:val="20"/>
              </w:rPr>
            </w:pPr>
            <w:r>
              <w:rPr>
                <w:sz w:val="20"/>
                <w:szCs w:val="20"/>
              </w:rPr>
              <w:t>CR$ 2.002</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lastRenderedPageBreak/>
              <w:t>13 – Saúde e Saneamento</w:t>
            </w:r>
          </w:p>
        </w:tc>
        <w:tc>
          <w:tcPr>
            <w:tcW w:w="1791" w:type="dxa"/>
            <w:vAlign w:val="center"/>
          </w:tcPr>
          <w:p w:rsidR="00643834" w:rsidRPr="00B17E62" w:rsidRDefault="00643834" w:rsidP="00643834">
            <w:pPr>
              <w:rPr>
                <w:sz w:val="20"/>
                <w:szCs w:val="20"/>
              </w:rPr>
            </w:pPr>
            <w:r>
              <w:rPr>
                <w:sz w:val="20"/>
                <w:szCs w:val="20"/>
              </w:rPr>
              <w:t>CR$ 743</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15 – Assistência e Previdência</w:t>
            </w:r>
          </w:p>
        </w:tc>
        <w:tc>
          <w:tcPr>
            <w:tcW w:w="1791" w:type="dxa"/>
            <w:vAlign w:val="center"/>
          </w:tcPr>
          <w:p w:rsidR="00643834" w:rsidRPr="00B17E62" w:rsidRDefault="00643834" w:rsidP="00643834">
            <w:pPr>
              <w:rPr>
                <w:sz w:val="20"/>
                <w:szCs w:val="20"/>
              </w:rPr>
            </w:pPr>
            <w:r>
              <w:rPr>
                <w:sz w:val="20"/>
                <w:szCs w:val="20"/>
              </w:rPr>
              <w:t>CR$ 554</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01745" w:rsidTr="00643834">
        <w:trPr>
          <w:jc w:val="center"/>
        </w:trPr>
        <w:tc>
          <w:tcPr>
            <w:tcW w:w="6000" w:type="dxa"/>
            <w:vAlign w:val="center"/>
          </w:tcPr>
          <w:p w:rsidR="00643834" w:rsidRPr="00B17E62" w:rsidRDefault="00643834" w:rsidP="00643834">
            <w:pPr>
              <w:jc w:val="both"/>
              <w:rPr>
                <w:sz w:val="20"/>
                <w:szCs w:val="20"/>
              </w:rPr>
            </w:pPr>
            <w:r w:rsidRPr="00B17E62">
              <w:rPr>
                <w:sz w:val="20"/>
                <w:szCs w:val="20"/>
              </w:rPr>
              <w:t>16 – Transporte</w:t>
            </w:r>
          </w:p>
        </w:tc>
        <w:tc>
          <w:tcPr>
            <w:tcW w:w="1791" w:type="dxa"/>
            <w:vAlign w:val="center"/>
          </w:tcPr>
          <w:p w:rsidR="00643834" w:rsidRPr="00B17E62" w:rsidRDefault="00643834" w:rsidP="00643834">
            <w:pPr>
              <w:rPr>
                <w:sz w:val="20"/>
                <w:szCs w:val="20"/>
              </w:rPr>
            </w:pPr>
            <w:r>
              <w:rPr>
                <w:sz w:val="20"/>
                <w:szCs w:val="20"/>
              </w:rPr>
              <w:t>CR$ 13.217</w:t>
            </w:r>
            <w:r w:rsidRPr="00B17E62">
              <w:rPr>
                <w:sz w:val="20"/>
                <w:szCs w:val="20"/>
              </w:rPr>
              <w:t>.000</w:t>
            </w:r>
          </w:p>
        </w:tc>
        <w:tc>
          <w:tcPr>
            <w:tcW w:w="1792" w:type="dxa"/>
            <w:vAlign w:val="center"/>
          </w:tcPr>
          <w:p w:rsidR="00643834" w:rsidRPr="00B17E62" w:rsidRDefault="00643834" w:rsidP="00643834">
            <w:pPr>
              <w:rPr>
                <w:sz w:val="20"/>
                <w:szCs w:val="20"/>
              </w:rPr>
            </w:pPr>
          </w:p>
        </w:tc>
      </w:tr>
      <w:tr w:rsidR="00643834" w:rsidRPr="00432455" w:rsidTr="00643834">
        <w:trPr>
          <w:jc w:val="center"/>
        </w:trPr>
        <w:tc>
          <w:tcPr>
            <w:tcW w:w="6000" w:type="dxa"/>
            <w:vAlign w:val="center"/>
          </w:tcPr>
          <w:p w:rsidR="00643834" w:rsidRPr="00B17E62" w:rsidRDefault="00643834" w:rsidP="00643834">
            <w:pPr>
              <w:rPr>
                <w:i/>
                <w:sz w:val="20"/>
                <w:szCs w:val="20"/>
              </w:rPr>
            </w:pPr>
            <w:r w:rsidRPr="00B17E62">
              <w:rPr>
                <w:i/>
                <w:sz w:val="20"/>
                <w:szCs w:val="20"/>
              </w:rPr>
              <w:t>Reserva de Contingência</w:t>
            </w:r>
          </w:p>
        </w:tc>
        <w:tc>
          <w:tcPr>
            <w:tcW w:w="1791" w:type="dxa"/>
            <w:vAlign w:val="center"/>
          </w:tcPr>
          <w:p w:rsidR="00643834" w:rsidRPr="00B17E62" w:rsidRDefault="00643834" w:rsidP="00643834">
            <w:pPr>
              <w:rPr>
                <w:i/>
                <w:sz w:val="20"/>
                <w:szCs w:val="20"/>
              </w:rPr>
            </w:pPr>
          </w:p>
        </w:tc>
        <w:tc>
          <w:tcPr>
            <w:tcW w:w="1792" w:type="dxa"/>
            <w:vAlign w:val="center"/>
          </w:tcPr>
          <w:p w:rsidR="00643834" w:rsidRPr="00B17E62" w:rsidRDefault="00643834" w:rsidP="00643834">
            <w:pPr>
              <w:rPr>
                <w:i/>
                <w:sz w:val="20"/>
                <w:szCs w:val="20"/>
              </w:rPr>
            </w:pPr>
            <w:r w:rsidRPr="00B17E62">
              <w:rPr>
                <w:i/>
                <w:sz w:val="20"/>
                <w:szCs w:val="20"/>
              </w:rPr>
              <w:t xml:space="preserve">CR$ </w:t>
            </w:r>
            <w:r>
              <w:rPr>
                <w:i/>
                <w:sz w:val="20"/>
                <w:szCs w:val="20"/>
              </w:rPr>
              <w:t>6</w:t>
            </w:r>
            <w:r w:rsidRPr="00B17E62">
              <w:rPr>
                <w:i/>
                <w:sz w:val="20"/>
                <w:szCs w:val="20"/>
              </w:rPr>
              <w:t>00.000</w:t>
            </w:r>
          </w:p>
        </w:tc>
      </w:tr>
    </w:tbl>
    <w:p w:rsidR="00643834" w:rsidRPr="00402F7A" w:rsidRDefault="00643834" w:rsidP="00643834"/>
    <w:p w:rsidR="00643834" w:rsidRDefault="00643834" w:rsidP="00643834">
      <w:pPr>
        <w:ind w:left="1135" w:hanging="851"/>
        <w:jc w:val="both"/>
      </w:pPr>
      <w:r>
        <w:rPr>
          <w:b/>
        </w:rPr>
        <w:t xml:space="preserve">Art.4º. </w:t>
      </w:r>
      <w:r>
        <w:t xml:space="preserve"> Fica o Poder Executivo autorizado a abrir créditos suplementares até o limite correspondente a 50% (cinquenta por cento) do total da despesa fixada nesta Lei, com as seguintes finalidades:</w:t>
      </w:r>
    </w:p>
    <w:p w:rsidR="00643834" w:rsidRDefault="00643834" w:rsidP="00643834">
      <w:pPr>
        <w:ind w:left="1135" w:hanging="851"/>
        <w:jc w:val="both"/>
      </w:pPr>
      <w:r>
        <w:rPr>
          <w:b/>
        </w:rPr>
        <w:t xml:space="preserve">I – </w:t>
      </w:r>
      <w:r>
        <w:t>Atender a insuficiência nas dotações com os diversos encargos, utilizando com recursos os definidos nos itens I e II, do §1º do art. 43º da Lei Federal Nº 4.320/64;</w:t>
      </w:r>
    </w:p>
    <w:p w:rsidR="00643834" w:rsidRDefault="00643834" w:rsidP="00643834">
      <w:pPr>
        <w:ind w:left="1135" w:hanging="851"/>
        <w:jc w:val="both"/>
      </w:pPr>
      <w:r>
        <w:rPr>
          <w:b/>
        </w:rPr>
        <w:t xml:space="preserve">II – </w:t>
      </w:r>
      <w:r>
        <w:t>Atender as insuficiências nas dotações destinadas a programas prioritários como recursos às disponibilidades caracterizadas no item III, do §1º do art. 43º da Lei Federal nº 4.320/64.</w:t>
      </w:r>
    </w:p>
    <w:p w:rsidR="00643834" w:rsidRDefault="00643834" w:rsidP="00643834">
      <w:pPr>
        <w:ind w:left="1135" w:hanging="851"/>
        <w:jc w:val="both"/>
      </w:pPr>
      <w:r>
        <w:rPr>
          <w:b/>
        </w:rPr>
        <w:t xml:space="preserve">Art.5º. </w:t>
      </w:r>
      <w:r>
        <w:t>Os recursos da Reserva de Contingência, constantes no código 9.0.0.0 – Reserva de Contingência, serão destinados a suplementar por ato do Poder Executivo, as dotações que apresentarem deficiências no decorrer da execução orçamentária, na forma estabelecida no art. 91, do Decreto-Lei Nº 200/67, com a redação dada pelo Decreto-Lei Nº 900/69.</w:t>
      </w:r>
    </w:p>
    <w:p w:rsidR="00643834" w:rsidRDefault="00643834" w:rsidP="00643834">
      <w:pPr>
        <w:ind w:left="1135" w:hanging="851"/>
        <w:jc w:val="both"/>
      </w:pPr>
      <w:r>
        <w:rPr>
          <w:b/>
        </w:rPr>
        <w:t xml:space="preserve">Art.6º. </w:t>
      </w:r>
      <w:r>
        <w:t>Fica o Poder Executivo autorizado a transferir para o fundo de Reserva de Contingência, total ou parcialmente, os saldos de dotações do orçamento de despesa.</w:t>
      </w:r>
    </w:p>
    <w:p w:rsidR="00643834" w:rsidRDefault="00643834" w:rsidP="00643834">
      <w:pPr>
        <w:ind w:left="1135" w:hanging="851"/>
        <w:jc w:val="both"/>
      </w:pPr>
      <w:r>
        <w:rPr>
          <w:b/>
        </w:rPr>
        <w:t xml:space="preserve">Parágrafo Único. </w:t>
      </w:r>
      <w:r>
        <w:t>À conta dos recursos a que se refere este artigo, o Poder Executivo poderá implantar novos projetos ou atividades, criando quando necessário, os elementos de despesa previstos na Lei Federal Nº 4.320/64.</w:t>
      </w:r>
    </w:p>
    <w:p w:rsidR="00643834" w:rsidRDefault="00643834" w:rsidP="00643834">
      <w:pPr>
        <w:ind w:left="1135" w:hanging="851"/>
        <w:jc w:val="both"/>
      </w:pPr>
      <w:r>
        <w:rPr>
          <w:b/>
        </w:rPr>
        <w:t xml:space="preserve">Art.7º. </w:t>
      </w:r>
      <w:r>
        <w:t>Fica o Poder Executivo autorizado a tomar as medidas necessárias para ajustar os dispêndios ao comportamento efetivo da Receita.</w:t>
      </w:r>
    </w:p>
    <w:p w:rsidR="00643834" w:rsidRDefault="00643834" w:rsidP="00643834">
      <w:pPr>
        <w:ind w:left="1135" w:hanging="851"/>
        <w:jc w:val="both"/>
      </w:pPr>
      <w:r>
        <w:rPr>
          <w:b/>
        </w:rPr>
        <w:t xml:space="preserve">Parágrafo Único. </w:t>
      </w:r>
      <w:r>
        <w:t>Durante a execução do orçamento, fica o Poder Executivo autorizado a realizar operações de crédito por antecipação da Receita, até o limite previsto no art.67º da Constituição da República Federativa do Brasil de 17/10/69.</w:t>
      </w:r>
    </w:p>
    <w:p w:rsidR="00643834" w:rsidRDefault="00643834" w:rsidP="00643834">
      <w:pPr>
        <w:ind w:left="1135" w:hanging="851"/>
        <w:jc w:val="both"/>
      </w:pPr>
      <w:r>
        <w:rPr>
          <w:b/>
        </w:rPr>
        <w:t xml:space="preserve">Art.8º. </w:t>
      </w:r>
      <w:r>
        <w:t>O Poder Executivo, no interesse da administração poderá designar órgãos para movimentar dotações atribuídas a unidades orçamentárias.</w:t>
      </w:r>
    </w:p>
    <w:p w:rsidR="00643834" w:rsidRDefault="00643834" w:rsidP="00643834">
      <w:pPr>
        <w:ind w:left="1135" w:hanging="851"/>
        <w:jc w:val="both"/>
      </w:pPr>
      <w:r>
        <w:rPr>
          <w:b/>
        </w:rPr>
        <w:t xml:space="preserve">Art.9º. </w:t>
      </w:r>
      <w:r>
        <w:t>A presente Lei entrará em vigor a partir de 1º de Janeiro de 1981, revogadas as disposições em contrário.</w:t>
      </w:r>
    </w:p>
    <w:p w:rsidR="00643834" w:rsidRDefault="00643834" w:rsidP="00643834"/>
    <w:p w:rsidR="00643834" w:rsidRDefault="00643834" w:rsidP="00643834">
      <w:pPr>
        <w:rPr>
          <w:b/>
        </w:rPr>
      </w:pPr>
      <w:r>
        <w:rPr>
          <w:b/>
        </w:rPr>
        <w:t>Prefeitura Municipal de Rio dos Cedros, em 10 de Novembro de 1980.</w:t>
      </w:r>
    </w:p>
    <w:p w:rsidR="00643834" w:rsidRDefault="00643834" w:rsidP="00643834">
      <w:pPr>
        <w:rPr>
          <w:b/>
        </w:rPr>
      </w:pPr>
    </w:p>
    <w:p w:rsidR="00643834" w:rsidRDefault="00643834" w:rsidP="00643834">
      <w:pPr>
        <w:rPr>
          <w:b/>
        </w:rPr>
      </w:pPr>
      <w:r>
        <w:rPr>
          <w:b/>
        </w:rPr>
        <w:t>HELMUTH JANSEN</w:t>
      </w:r>
    </w:p>
    <w:p w:rsidR="00643834" w:rsidRDefault="00643834" w:rsidP="00643834">
      <w:pPr>
        <w:rPr>
          <w:b/>
          <w:u w:val="single"/>
        </w:rPr>
      </w:pPr>
      <w:r>
        <w:rPr>
          <w:b/>
          <w:u w:val="single"/>
        </w:rPr>
        <w:t>Prefeito Municipal</w:t>
      </w:r>
    </w:p>
    <w:p w:rsidR="00643834" w:rsidRDefault="00643834" w:rsidP="00643834">
      <w:pPr>
        <w:rPr>
          <w:b/>
          <w:u w:val="single"/>
        </w:rPr>
      </w:pPr>
    </w:p>
    <w:p w:rsidR="00643834" w:rsidRDefault="00643834" w:rsidP="00643834">
      <w:r>
        <w:t>Esta Lei foi devidamente registrada e publicada nesta secretaria em 10 de Novembro de 1980.</w:t>
      </w:r>
    </w:p>
    <w:p w:rsidR="00643834" w:rsidRDefault="00643834" w:rsidP="00643834"/>
    <w:p w:rsidR="00643834" w:rsidRDefault="00643834" w:rsidP="00643834">
      <w:pPr>
        <w:rPr>
          <w:b/>
        </w:rPr>
      </w:pPr>
      <w:r>
        <w:rPr>
          <w:b/>
        </w:rPr>
        <w:t>ANTÔNIO MATTEDI</w:t>
      </w:r>
    </w:p>
    <w:p w:rsidR="00643834" w:rsidRDefault="00643834" w:rsidP="00643834">
      <w:pPr>
        <w:rPr>
          <w:b/>
          <w:u w:val="single"/>
        </w:rPr>
      </w:pPr>
      <w:r>
        <w:rPr>
          <w:b/>
          <w:u w:val="single"/>
        </w:rPr>
        <w:t>Secretário Geral</w:t>
      </w: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ind w:left="1134"/>
        <w:jc w:val="both"/>
        <w:rPr>
          <w:b/>
        </w:rPr>
      </w:pPr>
      <w:r>
        <w:rPr>
          <w:b/>
        </w:rPr>
        <w:lastRenderedPageBreak/>
        <w:t>LEI Nº 229, DE 28 DE NOVEMBRO DE 1980.</w:t>
      </w:r>
    </w:p>
    <w:p w:rsidR="00643834" w:rsidRDefault="00643834" w:rsidP="00643834">
      <w:pPr>
        <w:ind w:left="1134"/>
        <w:jc w:val="both"/>
        <w:rPr>
          <w:b/>
        </w:rPr>
      </w:pPr>
    </w:p>
    <w:p w:rsidR="00643834" w:rsidRDefault="00643834" w:rsidP="00643834">
      <w:pPr>
        <w:ind w:left="1134"/>
        <w:jc w:val="both"/>
        <w:rPr>
          <w:b/>
        </w:rPr>
      </w:pPr>
      <w:r>
        <w:rPr>
          <w:b/>
        </w:rPr>
        <w:t xml:space="preserve">CRIA CARGOS DE PROVIMENTO EFETIVO E </w:t>
      </w:r>
      <w:smartTag w:uri="urn:schemas-microsoft-com:office:smarttags" w:element="PersonName">
        <w:smartTagPr>
          <w:attr w:name="ProductID" w:val="EM COMISSÃO NA ASSESSORIA"/>
        </w:smartTagPr>
        <w:smartTag w:uri="urn:schemas-microsoft-com:office:smarttags" w:element="PersonName">
          <w:smartTagPr>
            <w:attr w:name="ProductID" w:val="EM COMISSÃO NA"/>
          </w:smartTagPr>
          <w:r>
            <w:rPr>
              <w:b/>
            </w:rPr>
            <w:t>EM COMISSÃO NA</w:t>
          </w:r>
        </w:smartTag>
        <w:r>
          <w:rPr>
            <w:b/>
          </w:rPr>
          <w:t xml:space="preserve"> ASSESSORIA</w:t>
        </w:r>
      </w:smartTag>
      <w:r>
        <w:rPr>
          <w:b/>
        </w:rPr>
        <w:t xml:space="preserve"> DE PLANEJAMENTO MUNICIPAL E DÁ OUTRAS PROVIDÊNCIAS:</w:t>
      </w:r>
    </w:p>
    <w:p w:rsidR="00643834" w:rsidRDefault="00643834" w:rsidP="00643834">
      <w:pPr>
        <w:rPr>
          <w:b/>
        </w:rPr>
      </w:pPr>
    </w:p>
    <w:p w:rsidR="00643834" w:rsidRDefault="00643834" w:rsidP="00643834">
      <w:pPr>
        <w:ind w:firstLine="1134"/>
        <w:jc w:val="both"/>
      </w:pPr>
      <w:r>
        <w:rPr>
          <w:b/>
        </w:rPr>
        <w:t xml:space="preserve">HELMUTH JANSEN, </w:t>
      </w:r>
      <w:r>
        <w:t>Prefeito Municipal de Rio dos Cedros, Estado de Santa Catarina:</w:t>
      </w:r>
    </w:p>
    <w:p w:rsidR="00643834" w:rsidRDefault="00643834" w:rsidP="00643834">
      <w:pPr>
        <w:ind w:firstLine="1134"/>
        <w:jc w:val="both"/>
      </w:pPr>
    </w:p>
    <w:p w:rsidR="00643834" w:rsidRDefault="00643834" w:rsidP="00643834">
      <w:pPr>
        <w:ind w:firstLine="1134"/>
        <w:jc w:val="both"/>
      </w:pPr>
      <w:r>
        <w:t>Faço saber a todos os habitantes deste Município que a Câmara de Vereadores decreta e eu sanciono a seguinte Lei:</w:t>
      </w:r>
    </w:p>
    <w:p w:rsidR="00643834" w:rsidRDefault="00643834" w:rsidP="00643834"/>
    <w:p w:rsidR="00643834" w:rsidRDefault="00643834" w:rsidP="00643834">
      <w:pPr>
        <w:ind w:left="1135" w:hanging="851"/>
        <w:jc w:val="both"/>
      </w:pPr>
      <w:r>
        <w:rPr>
          <w:b/>
        </w:rPr>
        <w:t xml:space="preserve">Art.1º. </w:t>
      </w:r>
      <w:r>
        <w:t>Ficam criados na Assessoria de Planejamento de acordo com a Lei Municipal Nº 132, de 20 de Abril de 1974, os seguintes cargos de provimento efetivo e em comissão:</w:t>
      </w:r>
    </w:p>
    <w:p w:rsidR="00643834" w:rsidRDefault="00643834" w:rsidP="00643834"/>
    <w:tbl>
      <w:tblPr>
        <w:tblStyle w:val="Tabelacomgrade"/>
        <w:tblW w:w="0" w:type="auto"/>
        <w:jc w:val="center"/>
        <w:tblLook w:val="01E0" w:firstRow="1" w:lastRow="1" w:firstColumn="1" w:lastColumn="1" w:noHBand="0" w:noVBand="0"/>
      </w:tblPr>
      <w:tblGrid>
        <w:gridCol w:w="3070"/>
        <w:gridCol w:w="3070"/>
        <w:gridCol w:w="3071"/>
      </w:tblGrid>
      <w:tr w:rsidR="00643834" w:rsidRPr="0074315F" w:rsidTr="00643834">
        <w:trPr>
          <w:jc w:val="center"/>
        </w:trPr>
        <w:tc>
          <w:tcPr>
            <w:tcW w:w="9211" w:type="dxa"/>
            <w:gridSpan w:val="3"/>
            <w:vAlign w:val="center"/>
          </w:tcPr>
          <w:p w:rsidR="00643834" w:rsidRPr="0074315F" w:rsidRDefault="00643834" w:rsidP="00643834">
            <w:pPr>
              <w:rPr>
                <w:sz w:val="20"/>
                <w:szCs w:val="20"/>
              </w:rPr>
            </w:pPr>
            <w:r>
              <w:rPr>
                <w:b/>
                <w:sz w:val="20"/>
                <w:szCs w:val="20"/>
              </w:rPr>
              <w:t xml:space="preserve">I – </w:t>
            </w:r>
            <w:r>
              <w:rPr>
                <w:sz w:val="20"/>
                <w:szCs w:val="20"/>
              </w:rPr>
              <w:t>Efetivos:</w:t>
            </w:r>
          </w:p>
        </w:tc>
      </w:tr>
      <w:tr w:rsidR="00643834" w:rsidRPr="0074315F" w:rsidTr="00643834">
        <w:trPr>
          <w:jc w:val="center"/>
        </w:trPr>
        <w:tc>
          <w:tcPr>
            <w:tcW w:w="3070" w:type="dxa"/>
            <w:vAlign w:val="center"/>
          </w:tcPr>
          <w:p w:rsidR="00643834" w:rsidRPr="0074315F" w:rsidRDefault="00643834" w:rsidP="00643834">
            <w:pPr>
              <w:rPr>
                <w:sz w:val="20"/>
                <w:szCs w:val="20"/>
              </w:rPr>
            </w:pPr>
            <w:r w:rsidRPr="0074315F">
              <w:rPr>
                <w:sz w:val="20"/>
                <w:szCs w:val="20"/>
              </w:rPr>
              <w:t>Número</w:t>
            </w:r>
          </w:p>
        </w:tc>
        <w:tc>
          <w:tcPr>
            <w:tcW w:w="3070" w:type="dxa"/>
            <w:vAlign w:val="center"/>
          </w:tcPr>
          <w:p w:rsidR="00643834" w:rsidRPr="0074315F" w:rsidRDefault="00643834" w:rsidP="00643834">
            <w:pPr>
              <w:rPr>
                <w:sz w:val="20"/>
                <w:szCs w:val="20"/>
              </w:rPr>
            </w:pPr>
            <w:r w:rsidRPr="0074315F">
              <w:rPr>
                <w:sz w:val="20"/>
                <w:szCs w:val="20"/>
              </w:rPr>
              <w:t>Especificação do Cargo</w:t>
            </w:r>
          </w:p>
        </w:tc>
        <w:tc>
          <w:tcPr>
            <w:tcW w:w="3071" w:type="dxa"/>
            <w:vAlign w:val="center"/>
          </w:tcPr>
          <w:p w:rsidR="00643834" w:rsidRPr="0074315F" w:rsidRDefault="00643834" w:rsidP="00643834">
            <w:pPr>
              <w:rPr>
                <w:sz w:val="20"/>
                <w:szCs w:val="20"/>
              </w:rPr>
            </w:pPr>
            <w:r w:rsidRPr="0074315F">
              <w:rPr>
                <w:sz w:val="20"/>
                <w:szCs w:val="20"/>
              </w:rPr>
              <w:t>Nível</w:t>
            </w:r>
          </w:p>
        </w:tc>
      </w:tr>
      <w:tr w:rsidR="00643834" w:rsidRPr="0074315F" w:rsidTr="00643834">
        <w:trPr>
          <w:jc w:val="center"/>
        </w:trPr>
        <w:tc>
          <w:tcPr>
            <w:tcW w:w="3070" w:type="dxa"/>
            <w:vAlign w:val="center"/>
          </w:tcPr>
          <w:p w:rsidR="00643834" w:rsidRPr="0074315F" w:rsidRDefault="00643834" w:rsidP="00643834">
            <w:pPr>
              <w:rPr>
                <w:sz w:val="20"/>
                <w:szCs w:val="20"/>
              </w:rPr>
            </w:pPr>
            <w:r w:rsidRPr="0074315F">
              <w:rPr>
                <w:sz w:val="20"/>
                <w:szCs w:val="20"/>
              </w:rPr>
              <w:t>01</w:t>
            </w:r>
          </w:p>
        </w:tc>
        <w:tc>
          <w:tcPr>
            <w:tcW w:w="3070" w:type="dxa"/>
            <w:vAlign w:val="center"/>
          </w:tcPr>
          <w:p w:rsidR="00643834" w:rsidRPr="0074315F" w:rsidRDefault="00643834" w:rsidP="00643834">
            <w:pPr>
              <w:rPr>
                <w:sz w:val="20"/>
                <w:szCs w:val="20"/>
              </w:rPr>
            </w:pPr>
            <w:r w:rsidRPr="0074315F">
              <w:rPr>
                <w:sz w:val="20"/>
                <w:szCs w:val="20"/>
              </w:rPr>
              <w:t>Assistente Administrativo</w:t>
            </w:r>
          </w:p>
        </w:tc>
        <w:tc>
          <w:tcPr>
            <w:tcW w:w="3071" w:type="dxa"/>
            <w:vAlign w:val="center"/>
          </w:tcPr>
          <w:p w:rsidR="00643834" w:rsidRPr="0074315F" w:rsidRDefault="00643834" w:rsidP="00643834">
            <w:pPr>
              <w:rPr>
                <w:sz w:val="20"/>
                <w:szCs w:val="20"/>
              </w:rPr>
            </w:pPr>
            <w:r w:rsidRPr="0074315F">
              <w:rPr>
                <w:sz w:val="20"/>
                <w:szCs w:val="20"/>
              </w:rPr>
              <w:t>12</w:t>
            </w:r>
          </w:p>
        </w:tc>
      </w:tr>
      <w:tr w:rsidR="00643834" w:rsidRPr="0074315F" w:rsidTr="00643834">
        <w:trPr>
          <w:jc w:val="center"/>
        </w:trPr>
        <w:tc>
          <w:tcPr>
            <w:tcW w:w="3070" w:type="dxa"/>
            <w:vAlign w:val="center"/>
          </w:tcPr>
          <w:p w:rsidR="00643834" w:rsidRPr="0074315F" w:rsidRDefault="00643834" w:rsidP="00643834">
            <w:pPr>
              <w:rPr>
                <w:sz w:val="20"/>
                <w:szCs w:val="20"/>
              </w:rPr>
            </w:pPr>
            <w:r w:rsidRPr="0074315F">
              <w:rPr>
                <w:sz w:val="20"/>
                <w:szCs w:val="20"/>
              </w:rPr>
              <w:t>02</w:t>
            </w:r>
          </w:p>
        </w:tc>
        <w:tc>
          <w:tcPr>
            <w:tcW w:w="3070" w:type="dxa"/>
            <w:vAlign w:val="center"/>
          </w:tcPr>
          <w:p w:rsidR="00643834" w:rsidRPr="0074315F" w:rsidRDefault="00643834" w:rsidP="00643834">
            <w:pPr>
              <w:rPr>
                <w:sz w:val="20"/>
                <w:szCs w:val="20"/>
              </w:rPr>
            </w:pPr>
            <w:r w:rsidRPr="0074315F">
              <w:rPr>
                <w:sz w:val="20"/>
                <w:szCs w:val="20"/>
              </w:rPr>
              <w:t>Escriturários</w:t>
            </w:r>
          </w:p>
        </w:tc>
        <w:tc>
          <w:tcPr>
            <w:tcW w:w="3071" w:type="dxa"/>
            <w:vAlign w:val="center"/>
          </w:tcPr>
          <w:p w:rsidR="00643834" w:rsidRPr="0074315F" w:rsidRDefault="00643834" w:rsidP="00643834">
            <w:pPr>
              <w:rPr>
                <w:sz w:val="20"/>
                <w:szCs w:val="20"/>
              </w:rPr>
            </w:pPr>
            <w:r w:rsidRPr="0074315F">
              <w:rPr>
                <w:sz w:val="20"/>
                <w:szCs w:val="20"/>
              </w:rPr>
              <w:t>05</w:t>
            </w:r>
          </w:p>
        </w:tc>
      </w:tr>
      <w:tr w:rsidR="00643834" w:rsidRPr="0074315F" w:rsidTr="00643834">
        <w:trPr>
          <w:jc w:val="center"/>
        </w:trPr>
        <w:tc>
          <w:tcPr>
            <w:tcW w:w="9211" w:type="dxa"/>
            <w:gridSpan w:val="3"/>
            <w:vAlign w:val="center"/>
          </w:tcPr>
          <w:p w:rsidR="00643834" w:rsidRPr="0074315F" w:rsidRDefault="00643834" w:rsidP="00643834">
            <w:pPr>
              <w:rPr>
                <w:sz w:val="20"/>
                <w:szCs w:val="20"/>
              </w:rPr>
            </w:pPr>
            <w:r>
              <w:rPr>
                <w:b/>
                <w:sz w:val="20"/>
                <w:szCs w:val="20"/>
              </w:rPr>
              <w:t xml:space="preserve">II – </w:t>
            </w:r>
            <w:r>
              <w:rPr>
                <w:sz w:val="20"/>
                <w:szCs w:val="20"/>
              </w:rPr>
              <w:t>Em Comissão:</w:t>
            </w:r>
          </w:p>
        </w:tc>
      </w:tr>
      <w:tr w:rsidR="00643834" w:rsidRPr="0074315F" w:rsidTr="00643834">
        <w:trPr>
          <w:jc w:val="center"/>
        </w:trPr>
        <w:tc>
          <w:tcPr>
            <w:tcW w:w="3070" w:type="dxa"/>
            <w:vAlign w:val="center"/>
          </w:tcPr>
          <w:p w:rsidR="00643834" w:rsidRPr="0074315F" w:rsidRDefault="00643834" w:rsidP="00643834">
            <w:pPr>
              <w:rPr>
                <w:sz w:val="20"/>
                <w:szCs w:val="20"/>
              </w:rPr>
            </w:pPr>
            <w:r w:rsidRPr="0074315F">
              <w:rPr>
                <w:sz w:val="20"/>
                <w:szCs w:val="20"/>
              </w:rPr>
              <w:t>Número</w:t>
            </w:r>
          </w:p>
        </w:tc>
        <w:tc>
          <w:tcPr>
            <w:tcW w:w="3070" w:type="dxa"/>
            <w:vAlign w:val="center"/>
          </w:tcPr>
          <w:p w:rsidR="00643834" w:rsidRPr="0074315F" w:rsidRDefault="00643834" w:rsidP="00643834">
            <w:pPr>
              <w:rPr>
                <w:sz w:val="20"/>
                <w:szCs w:val="20"/>
              </w:rPr>
            </w:pPr>
            <w:r w:rsidRPr="0074315F">
              <w:rPr>
                <w:sz w:val="20"/>
                <w:szCs w:val="20"/>
              </w:rPr>
              <w:t>Especificação do Cargo</w:t>
            </w:r>
          </w:p>
        </w:tc>
        <w:tc>
          <w:tcPr>
            <w:tcW w:w="3071" w:type="dxa"/>
            <w:vAlign w:val="center"/>
          </w:tcPr>
          <w:p w:rsidR="00643834" w:rsidRPr="0074315F" w:rsidRDefault="00643834" w:rsidP="00643834">
            <w:pPr>
              <w:rPr>
                <w:sz w:val="20"/>
                <w:szCs w:val="20"/>
              </w:rPr>
            </w:pPr>
            <w:r w:rsidRPr="0074315F">
              <w:rPr>
                <w:sz w:val="20"/>
                <w:szCs w:val="20"/>
              </w:rPr>
              <w:t>Nível</w:t>
            </w:r>
          </w:p>
        </w:tc>
      </w:tr>
      <w:tr w:rsidR="00643834" w:rsidRPr="0074315F" w:rsidTr="00643834">
        <w:trPr>
          <w:jc w:val="center"/>
        </w:trPr>
        <w:tc>
          <w:tcPr>
            <w:tcW w:w="3070" w:type="dxa"/>
            <w:vAlign w:val="center"/>
          </w:tcPr>
          <w:p w:rsidR="00643834" w:rsidRPr="0074315F" w:rsidRDefault="00643834" w:rsidP="00643834">
            <w:pPr>
              <w:rPr>
                <w:sz w:val="20"/>
                <w:szCs w:val="20"/>
              </w:rPr>
            </w:pPr>
            <w:r w:rsidRPr="0074315F">
              <w:rPr>
                <w:sz w:val="20"/>
                <w:szCs w:val="20"/>
              </w:rPr>
              <w:t>01</w:t>
            </w:r>
          </w:p>
        </w:tc>
        <w:tc>
          <w:tcPr>
            <w:tcW w:w="3070" w:type="dxa"/>
            <w:vAlign w:val="center"/>
          </w:tcPr>
          <w:p w:rsidR="00643834" w:rsidRPr="0074315F" w:rsidRDefault="00643834" w:rsidP="00643834">
            <w:pPr>
              <w:rPr>
                <w:sz w:val="20"/>
                <w:szCs w:val="20"/>
              </w:rPr>
            </w:pPr>
            <w:r w:rsidRPr="0074315F">
              <w:rPr>
                <w:sz w:val="20"/>
                <w:szCs w:val="20"/>
              </w:rPr>
              <w:t>Assessor de Planejamento</w:t>
            </w:r>
          </w:p>
        </w:tc>
        <w:tc>
          <w:tcPr>
            <w:tcW w:w="3071" w:type="dxa"/>
            <w:vAlign w:val="center"/>
          </w:tcPr>
          <w:p w:rsidR="00643834" w:rsidRPr="0074315F" w:rsidRDefault="00643834" w:rsidP="00643834">
            <w:pPr>
              <w:rPr>
                <w:sz w:val="20"/>
                <w:szCs w:val="20"/>
              </w:rPr>
            </w:pPr>
            <w:r w:rsidRPr="0074315F">
              <w:rPr>
                <w:sz w:val="20"/>
                <w:szCs w:val="20"/>
              </w:rPr>
              <w:t>15</w:t>
            </w:r>
          </w:p>
        </w:tc>
      </w:tr>
    </w:tbl>
    <w:p w:rsidR="00643834" w:rsidRDefault="00643834" w:rsidP="00643834"/>
    <w:p w:rsidR="00643834" w:rsidRDefault="00643834" w:rsidP="00643834">
      <w:pPr>
        <w:ind w:left="1135" w:hanging="851"/>
        <w:jc w:val="both"/>
      </w:pPr>
      <w:r>
        <w:rPr>
          <w:b/>
        </w:rPr>
        <w:t xml:space="preserve">Art.5º. </w:t>
      </w:r>
      <w:r>
        <w:t>Esta Lei entrará em vigor na data de sua publicação, revogadas as disposições em contrário.</w:t>
      </w:r>
    </w:p>
    <w:p w:rsidR="00643834" w:rsidRDefault="00643834" w:rsidP="00643834"/>
    <w:p w:rsidR="00643834" w:rsidRDefault="00643834" w:rsidP="00643834">
      <w:pPr>
        <w:rPr>
          <w:b/>
        </w:rPr>
      </w:pPr>
      <w:r>
        <w:rPr>
          <w:b/>
        </w:rPr>
        <w:t>Prefeitura Municipal de Rio dos Cedros, em 28 de Novembro de 1980.</w:t>
      </w:r>
    </w:p>
    <w:p w:rsidR="00643834" w:rsidRDefault="00643834" w:rsidP="00643834">
      <w:pPr>
        <w:rPr>
          <w:b/>
        </w:rPr>
      </w:pPr>
    </w:p>
    <w:p w:rsidR="00643834" w:rsidRDefault="00643834" w:rsidP="00643834">
      <w:pPr>
        <w:rPr>
          <w:b/>
        </w:rPr>
      </w:pPr>
      <w:r>
        <w:rPr>
          <w:b/>
        </w:rPr>
        <w:t>HELMUTH JANSEN</w:t>
      </w:r>
    </w:p>
    <w:p w:rsidR="00643834" w:rsidRDefault="00643834" w:rsidP="00643834">
      <w:pPr>
        <w:rPr>
          <w:b/>
          <w:u w:val="single"/>
        </w:rPr>
      </w:pPr>
      <w:r>
        <w:rPr>
          <w:b/>
          <w:u w:val="single"/>
        </w:rPr>
        <w:t>Prefeito Municipal</w:t>
      </w:r>
    </w:p>
    <w:p w:rsidR="00643834" w:rsidRDefault="00643834" w:rsidP="00643834">
      <w:pPr>
        <w:rPr>
          <w:b/>
          <w:u w:val="single"/>
        </w:rPr>
      </w:pPr>
    </w:p>
    <w:p w:rsidR="00643834" w:rsidRDefault="00643834" w:rsidP="00643834">
      <w:r>
        <w:t>Esta Lei foi devidamente registrada e publicada nesta secretaria em 28 de Novembro de 1980.</w:t>
      </w:r>
    </w:p>
    <w:p w:rsidR="00643834" w:rsidRDefault="00643834" w:rsidP="00643834"/>
    <w:p w:rsidR="00643834" w:rsidRDefault="00643834" w:rsidP="00643834">
      <w:pPr>
        <w:rPr>
          <w:b/>
        </w:rPr>
      </w:pPr>
      <w:r>
        <w:rPr>
          <w:b/>
        </w:rPr>
        <w:t>ANTÔNIO MATTEDI</w:t>
      </w:r>
    </w:p>
    <w:p w:rsidR="00643834" w:rsidRDefault="00643834" w:rsidP="00643834">
      <w:pPr>
        <w:rPr>
          <w:b/>
          <w:u w:val="single"/>
        </w:rPr>
      </w:pPr>
      <w:r>
        <w:rPr>
          <w:b/>
          <w:u w:val="single"/>
        </w:rPr>
        <w:t>Secretário Geral</w:t>
      </w: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rPr>
          <w:b/>
          <w:u w:val="single"/>
        </w:rPr>
      </w:pPr>
    </w:p>
    <w:p w:rsidR="00643834" w:rsidRDefault="00643834" w:rsidP="00643834">
      <w:pPr>
        <w:ind w:left="1134"/>
        <w:jc w:val="both"/>
        <w:rPr>
          <w:b/>
        </w:rPr>
      </w:pPr>
      <w:r>
        <w:rPr>
          <w:b/>
        </w:rPr>
        <w:lastRenderedPageBreak/>
        <w:t>LEI Nº 230, DE 28 DE NOVEMBRO DE 1980.</w:t>
      </w:r>
    </w:p>
    <w:p w:rsidR="00643834" w:rsidRDefault="00643834" w:rsidP="00643834">
      <w:pPr>
        <w:ind w:left="1134"/>
        <w:jc w:val="both"/>
        <w:rPr>
          <w:b/>
        </w:rPr>
      </w:pPr>
    </w:p>
    <w:p w:rsidR="00643834" w:rsidRDefault="00643834" w:rsidP="00643834">
      <w:pPr>
        <w:ind w:left="1134"/>
        <w:jc w:val="both"/>
        <w:rPr>
          <w:b/>
        </w:rPr>
      </w:pPr>
      <w:r>
        <w:rPr>
          <w:b/>
        </w:rPr>
        <w:t xml:space="preserve">AUTORIZA O PODER EXECUTIVO MUNICIPAL </w:t>
      </w:r>
      <w:smartTag w:uri="urn:schemas-microsoft-com:office:smarttags" w:element="PersonName">
        <w:smartTagPr>
          <w:attr w:name="ProductID" w:val="EM CONCEDER BAIXA DA"/>
        </w:smartTagPr>
        <w:smartTag w:uri="urn:schemas-microsoft-com:office:smarttags" w:element="PersonName">
          <w:smartTagPr>
            <w:attr w:name="ProductID" w:val="EM CONCEDER BAIXA"/>
          </w:smartTagPr>
          <w:r>
            <w:rPr>
              <w:b/>
            </w:rPr>
            <w:t>EM CONCEDER BAIXA</w:t>
          </w:r>
        </w:smartTag>
        <w:r>
          <w:rPr>
            <w:b/>
          </w:rPr>
          <w:t xml:space="preserve"> DA</w:t>
        </w:r>
      </w:smartTag>
      <w:r>
        <w:rPr>
          <w:b/>
        </w:rPr>
        <w:t xml:space="preserve"> DÍVIDA ATIVA E DÁ OUTRAS PROVIDÊNCIAS:</w:t>
      </w:r>
    </w:p>
    <w:p w:rsidR="00643834" w:rsidRDefault="00643834" w:rsidP="00643834">
      <w:pPr>
        <w:rPr>
          <w:b/>
        </w:rPr>
      </w:pPr>
    </w:p>
    <w:p w:rsidR="00643834" w:rsidRDefault="00643834" w:rsidP="00643834">
      <w:pPr>
        <w:ind w:firstLine="1134"/>
        <w:jc w:val="both"/>
      </w:pPr>
      <w:r>
        <w:rPr>
          <w:b/>
        </w:rPr>
        <w:t xml:space="preserve">HELMUTH JANSEN, </w:t>
      </w:r>
      <w:r>
        <w:t>Prefeito Municipal de Rio dos Cedros, Estado de Santa Catarina:</w:t>
      </w:r>
    </w:p>
    <w:p w:rsidR="00643834" w:rsidRDefault="00643834" w:rsidP="00643834">
      <w:pPr>
        <w:ind w:firstLine="1134"/>
        <w:jc w:val="both"/>
      </w:pPr>
    </w:p>
    <w:p w:rsidR="00643834" w:rsidRDefault="00643834" w:rsidP="00643834">
      <w:pPr>
        <w:ind w:firstLine="1134"/>
        <w:jc w:val="both"/>
      </w:pPr>
      <w:r>
        <w:t>Faço saber a todos os habitantes deste Município que a Câmara de Vereadores decreta e eu sanciono a seguinte Lei:</w:t>
      </w:r>
    </w:p>
    <w:p w:rsidR="00643834" w:rsidRDefault="00643834" w:rsidP="00643834"/>
    <w:p w:rsidR="00643834" w:rsidRDefault="00643834" w:rsidP="00643834">
      <w:pPr>
        <w:ind w:left="1135" w:hanging="851"/>
        <w:jc w:val="both"/>
      </w:pPr>
      <w:r>
        <w:rPr>
          <w:b/>
        </w:rPr>
        <w:t xml:space="preserve">Art.1º. </w:t>
      </w:r>
      <w:r>
        <w:t xml:space="preserve">Fica o Poder Executivo Municipal autorizado a proceder baixa dos valores inscritos </w:t>
      </w:r>
      <w:smartTag w:uri="urn:schemas-microsoft-com:office:smarttags" w:element="PersonName">
        <w:smartTagPr>
          <w:attr w:name="ProductID" w:val="em Dívida Ativa"/>
        </w:smartTagPr>
        <w:r>
          <w:t>em Dívida Ativa</w:t>
        </w:r>
      </w:smartTag>
      <w:r>
        <w:t>, no valor de CR$ 159.876,86 (cento e cinquenta e nove mil oitocentos e setenta e seis cruzeiros e oitenta e seis centavos) referente a Taxa de Conservação de Estrada, Imposto Predial e Territorial Urbano, Taxa de Localização e Estabelecimentos Comerciais, Industriais e Prestadores de Serviços e o Imposto sobre Serviços de Qualquer Natureza, conforme relações anexas que passa integrar a presente Lei.</w:t>
      </w:r>
    </w:p>
    <w:p w:rsidR="00643834" w:rsidRDefault="00643834" w:rsidP="00643834">
      <w:pPr>
        <w:ind w:left="1135" w:hanging="851"/>
        <w:jc w:val="both"/>
      </w:pPr>
      <w:r>
        <w:rPr>
          <w:b/>
        </w:rPr>
        <w:t xml:space="preserve">Art.2º. </w:t>
      </w:r>
      <w:r>
        <w:t>Esta Lei entrará em vigor na data de sua publicação, revogadas as disposições em contrário.</w:t>
      </w:r>
    </w:p>
    <w:p w:rsidR="00643834" w:rsidRDefault="00643834" w:rsidP="00643834"/>
    <w:p w:rsidR="00643834" w:rsidRDefault="00643834" w:rsidP="00643834">
      <w:pPr>
        <w:rPr>
          <w:b/>
        </w:rPr>
      </w:pPr>
      <w:r>
        <w:rPr>
          <w:b/>
        </w:rPr>
        <w:t>Prefeitura Municipal de Rio dos Cedros, em 28 de Novembro de 1980.</w:t>
      </w:r>
    </w:p>
    <w:p w:rsidR="00643834" w:rsidRDefault="00643834" w:rsidP="00643834">
      <w:pPr>
        <w:rPr>
          <w:b/>
        </w:rPr>
      </w:pPr>
    </w:p>
    <w:p w:rsidR="00643834" w:rsidRDefault="00643834" w:rsidP="00643834">
      <w:pPr>
        <w:rPr>
          <w:b/>
        </w:rPr>
      </w:pPr>
      <w:r>
        <w:rPr>
          <w:b/>
        </w:rPr>
        <w:t>HELMUTH JANSEN</w:t>
      </w:r>
    </w:p>
    <w:p w:rsidR="00643834" w:rsidRDefault="00643834" w:rsidP="00643834">
      <w:pPr>
        <w:rPr>
          <w:b/>
          <w:u w:val="single"/>
        </w:rPr>
      </w:pPr>
      <w:r>
        <w:rPr>
          <w:b/>
          <w:u w:val="single"/>
        </w:rPr>
        <w:t>Prefeito Municipal</w:t>
      </w:r>
    </w:p>
    <w:p w:rsidR="00643834" w:rsidRDefault="00643834" w:rsidP="00643834">
      <w:pPr>
        <w:rPr>
          <w:b/>
          <w:u w:val="single"/>
        </w:rPr>
      </w:pPr>
    </w:p>
    <w:p w:rsidR="00643834" w:rsidRDefault="00643834" w:rsidP="00643834">
      <w:r>
        <w:t>Esta Lei foi devidamente registrada e publicada nesta secretaria em 08 de Novembro de 1980.</w:t>
      </w:r>
    </w:p>
    <w:p w:rsidR="00643834" w:rsidRDefault="00643834" w:rsidP="00643834"/>
    <w:p w:rsidR="00643834" w:rsidRDefault="00643834" w:rsidP="00643834">
      <w:pPr>
        <w:rPr>
          <w:b/>
        </w:rPr>
      </w:pPr>
      <w:r>
        <w:rPr>
          <w:b/>
        </w:rPr>
        <w:t>ANTÔNIO MATTEDI</w:t>
      </w:r>
    </w:p>
    <w:p w:rsidR="00643834" w:rsidRPr="00D35C7D" w:rsidRDefault="00643834" w:rsidP="00643834">
      <w:pPr>
        <w:rPr>
          <w:b/>
          <w:u w:val="single"/>
        </w:rPr>
      </w:pPr>
      <w:r>
        <w:rPr>
          <w:b/>
          <w:u w:val="single"/>
        </w:rPr>
        <w:t>Secretário Geral</w:t>
      </w:r>
    </w:p>
    <w:p w:rsidR="00643834" w:rsidRDefault="00643834" w:rsidP="00643834">
      <w:pPr>
        <w:rPr>
          <w:b/>
        </w:rPr>
      </w:pPr>
    </w:p>
    <w:p w:rsidR="00643834" w:rsidRPr="007E22AC" w:rsidRDefault="00643834" w:rsidP="00643834">
      <w:pPr>
        <w:rPr>
          <w:b/>
        </w:rPr>
      </w:pPr>
    </w:p>
    <w:p w:rsidR="00EF716C" w:rsidRDefault="00EF716C" w:rsidP="00643834"/>
    <w:p w:rsidR="00643834" w:rsidRDefault="00643834" w:rsidP="00643834"/>
    <w:p w:rsidR="00643834" w:rsidRDefault="00643834" w:rsidP="00643834"/>
    <w:p w:rsidR="00643834" w:rsidRDefault="00643834" w:rsidP="00643834"/>
    <w:p w:rsidR="00643834" w:rsidRDefault="00643834" w:rsidP="00643834"/>
    <w:p w:rsidR="00643834" w:rsidRDefault="00643834" w:rsidP="00643834"/>
    <w:p w:rsidR="00643834" w:rsidRDefault="00643834" w:rsidP="00643834"/>
    <w:p w:rsidR="00643834" w:rsidRDefault="00643834" w:rsidP="00643834"/>
    <w:p w:rsidR="00643834" w:rsidRDefault="00643834" w:rsidP="00643834"/>
    <w:p w:rsidR="00643834" w:rsidRDefault="00643834" w:rsidP="00643834"/>
    <w:p w:rsidR="00643834" w:rsidRDefault="00643834" w:rsidP="00643834"/>
    <w:p w:rsidR="00643834" w:rsidRDefault="00643834" w:rsidP="00643834"/>
    <w:p w:rsidR="00643834" w:rsidRDefault="00643834" w:rsidP="00643834"/>
    <w:p w:rsidR="00643834" w:rsidRDefault="00643834" w:rsidP="00643834"/>
    <w:p w:rsidR="00643834" w:rsidRDefault="00643834" w:rsidP="00643834"/>
    <w:p w:rsidR="00643834" w:rsidRDefault="00643834" w:rsidP="00643834"/>
    <w:p w:rsidR="00643834" w:rsidRDefault="00643834" w:rsidP="00643834"/>
    <w:p w:rsidR="00643834" w:rsidRDefault="00643834" w:rsidP="009A054B">
      <w:pPr>
        <w:ind w:left="1134"/>
        <w:jc w:val="both"/>
        <w:rPr>
          <w:b/>
        </w:rPr>
      </w:pPr>
      <w:r>
        <w:rPr>
          <w:b/>
        </w:rPr>
        <w:lastRenderedPageBreak/>
        <w:t>LEI Nº 231, DE 16 DE DEZEMBRO DE 1980.</w:t>
      </w:r>
    </w:p>
    <w:p w:rsidR="00643834" w:rsidRDefault="00643834" w:rsidP="009A054B">
      <w:pPr>
        <w:ind w:left="1134"/>
        <w:jc w:val="both"/>
        <w:rPr>
          <w:b/>
        </w:rPr>
      </w:pPr>
    </w:p>
    <w:p w:rsidR="00643834" w:rsidRDefault="00643834" w:rsidP="009A054B">
      <w:pPr>
        <w:ind w:left="1134"/>
        <w:jc w:val="both"/>
        <w:rPr>
          <w:b/>
        </w:rPr>
      </w:pPr>
      <w:r>
        <w:rPr>
          <w:b/>
        </w:rPr>
        <w:t>INSTITUI O CÓDIGO DE OBRAS DO MUNICÍPIO DE RIO DOS CEDROS, ESTADO DE SANTA CATARINA:</w:t>
      </w:r>
    </w:p>
    <w:p w:rsidR="00643834" w:rsidRDefault="00643834" w:rsidP="00643834">
      <w:pPr>
        <w:rPr>
          <w:b/>
        </w:rPr>
      </w:pPr>
    </w:p>
    <w:p w:rsidR="00643834" w:rsidRDefault="00643834" w:rsidP="009A054B">
      <w:pPr>
        <w:ind w:firstLine="1134"/>
        <w:jc w:val="both"/>
      </w:pPr>
      <w:r>
        <w:rPr>
          <w:b/>
        </w:rPr>
        <w:t xml:space="preserve">HELMUTH JANSEN, </w:t>
      </w:r>
      <w:r>
        <w:t>Prefeito Municipal de Rio dos Cedros, Estado de Santa Catarina:</w:t>
      </w:r>
    </w:p>
    <w:p w:rsidR="00643834" w:rsidRDefault="00643834" w:rsidP="009A054B">
      <w:pPr>
        <w:ind w:firstLine="1134"/>
        <w:jc w:val="both"/>
      </w:pPr>
    </w:p>
    <w:p w:rsidR="00643834" w:rsidRDefault="00643834" w:rsidP="009A054B">
      <w:pPr>
        <w:ind w:firstLine="1134"/>
        <w:jc w:val="both"/>
      </w:pPr>
      <w:r>
        <w:t>Faço saber a todos os habitantes deste Município que a Câmara Municipal aprovou e eu sanciono a seguinte Lei:</w:t>
      </w:r>
    </w:p>
    <w:p w:rsidR="00643834" w:rsidRDefault="00643834" w:rsidP="00643834"/>
    <w:p w:rsidR="00643834" w:rsidRDefault="00643834" w:rsidP="00643834">
      <w:pPr>
        <w:rPr>
          <w:b/>
          <w:u w:val="single"/>
        </w:rPr>
      </w:pPr>
      <w:r>
        <w:rPr>
          <w:b/>
          <w:u w:val="single"/>
        </w:rPr>
        <w:t>TÍTULO I</w:t>
      </w:r>
    </w:p>
    <w:p w:rsidR="00643834" w:rsidRDefault="00643834" w:rsidP="00643834">
      <w:pPr>
        <w:rPr>
          <w:b/>
          <w:u w:val="single"/>
        </w:rPr>
      </w:pPr>
    </w:p>
    <w:p w:rsidR="00643834" w:rsidRDefault="00643834" w:rsidP="00643834">
      <w:pPr>
        <w:rPr>
          <w:b/>
          <w:u w:val="single"/>
        </w:rPr>
      </w:pPr>
      <w:r>
        <w:rPr>
          <w:b/>
          <w:u w:val="single"/>
        </w:rPr>
        <w:t>Objetivo do Código</w:t>
      </w:r>
    </w:p>
    <w:p w:rsidR="00643834" w:rsidRDefault="00643834" w:rsidP="00643834">
      <w:pPr>
        <w:rPr>
          <w:b/>
          <w:u w:val="single"/>
        </w:rPr>
      </w:pPr>
    </w:p>
    <w:p w:rsidR="00643834" w:rsidRDefault="00643834" w:rsidP="00643834">
      <w:pPr>
        <w:rPr>
          <w:b/>
        </w:rPr>
      </w:pPr>
      <w:r>
        <w:rPr>
          <w:b/>
        </w:rPr>
        <w:t>CAPÍTULO ÚNICO</w:t>
      </w:r>
    </w:p>
    <w:p w:rsidR="00643834" w:rsidRDefault="00643834" w:rsidP="00643834">
      <w:pPr>
        <w:rPr>
          <w:b/>
        </w:rPr>
      </w:pPr>
    </w:p>
    <w:p w:rsidR="00643834" w:rsidRDefault="00643834" w:rsidP="009A054B">
      <w:pPr>
        <w:ind w:left="1135" w:hanging="851"/>
        <w:jc w:val="both"/>
      </w:pPr>
      <w:r>
        <w:rPr>
          <w:b/>
        </w:rPr>
        <w:t xml:space="preserve">Art.1º. </w:t>
      </w:r>
      <w:r>
        <w:t>Este Código, parte integrante do Plano Diretor Físico-Territorial, estabelece normas de projeto e construção em geral no Município de Rio dos Cedros.</w:t>
      </w:r>
    </w:p>
    <w:p w:rsidR="00643834" w:rsidRDefault="00643834" w:rsidP="009A054B">
      <w:pPr>
        <w:ind w:left="1135" w:hanging="851"/>
        <w:jc w:val="both"/>
      </w:pPr>
      <w:r>
        <w:rPr>
          <w:b/>
        </w:rPr>
        <w:t xml:space="preserve">Art.2º. </w:t>
      </w:r>
      <w:r>
        <w:t>Desta, para rigorosa aplicação, normas técnicas, visando o progressivo aperfeiçoamento da construção voltado precipuamente para a paisagem urbana e ao aprimoramento da arquitetura das edificações.</w:t>
      </w:r>
    </w:p>
    <w:p w:rsidR="00643834" w:rsidRDefault="00643834" w:rsidP="00643834"/>
    <w:p w:rsidR="00643834" w:rsidRDefault="00643834" w:rsidP="00643834">
      <w:pPr>
        <w:rPr>
          <w:b/>
          <w:u w:val="single"/>
        </w:rPr>
      </w:pPr>
      <w:r>
        <w:rPr>
          <w:b/>
          <w:u w:val="single"/>
        </w:rPr>
        <w:t>TÍTULO II</w:t>
      </w:r>
    </w:p>
    <w:p w:rsidR="00643834" w:rsidRDefault="00643834" w:rsidP="00643834">
      <w:pPr>
        <w:rPr>
          <w:b/>
          <w:u w:val="single"/>
        </w:rPr>
      </w:pPr>
    </w:p>
    <w:p w:rsidR="00643834" w:rsidRDefault="00643834" w:rsidP="00643834">
      <w:pPr>
        <w:rPr>
          <w:b/>
          <w:u w:val="single"/>
        </w:rPr>
      </w:pPr>
      <w:r>
        <w:rPr>
          <w:b/>
          <w:u w:val="single"/>
        </w:rPr>
        <w:t>Das Normas Sobre Obras</w:t>
      </w:r>
    </w:p>
    <w:p w:rsidR="00643834" w:rsidRDefault="00643834" w:rsidP="00643834">
      <w:pPr>
        <w:rPr>
          <w:b/>
          <w:u w:val="single"/>
        </w:rPr>
      </w:pPr>
    </w:p>
    <w:p w:rsidR="00643834" w:rsidRDefault="00643834" w:rsidP="00643834">
      <w:pPr>
        <w:rPr>
          <w:b/>
        </w:rPr>
      </w:pPr>
      <w:r>
        <w:rPr>
          <w:b/>
        </w:rPr>
        <w:t>CAPÍTULO I</w:t>
      </w:r>
    </w:p>
    <w:p w:rsidR="00643834" w:rsidRDefault="00643834" w:rsidP="00643834">
      <w:pPr>
        <w:rPr>
          <w:b/>
        </w:rPr>
      </w:pPr>
    </w:p>
    <w:p w:rsidR="00643834" w:rsidRDefault="00643834" w:rsidP="00643834">
      <w:pPr>
        <w:rPr>
          <w:b/>
        </w:rPr>
      </w:pPr>
      <w:r>
        <w:rPr>
          <w:b/>
        </w:rPr>
        <w:t>Dos Profissionais Habilitados a Projetar e Construir</w:t>
      </w:r>
    </w:p>
    <w:p w:rsidR="00643834" w:rsidRDefault="00643834" w:rsidP="00643834">
      <w:pPr>
        <w:rPr>
          <w:b/>
        </w:rPr>
      </w:pPr>
    </w:p>
    <w:p w:rsidR="00643834" w:rsidRDefault="00643834" w:rsidP="009A054B">
      <w:pPr>
        <w:ind w:left="1135" w:hanging="851"/>
        <w:jc w:val="both"/>
      </w:pPr>
      <w:r>
        <w:rPr>
          <w:b/>
        </w:rPr>
        <w:t xml:space="preserve">Art.3º. </w:t>
      </w:r>
      <w:r>
        <w:t>São considerados profissionais legalmente habilitados para</w:t>
      </w:r>
      <w:r w:rsidR="005E57F3">
        <w:t xml:space="preserve"> projetar, orientar e executar </w:t>
      </w:r>
      <w:r>
        <w:t>obra</w:t>
      </w:r>
      <w:r w:rsidR="005E57F3">
        <w:t>s</w:t>
      </w:r>
      <w:r>
        <w:t xml:space="preserve"> neste Município</w:t>
      </w:r>
      <w:r w:rsidR="005E57F3">
        <w:t>, os registrados no Conselho Regional de Engenharia, Arquitetura e Agronomia da 10º Região e matriculados na Prefeitura, na forma desta Lei.</w:t>
      </w:r>
    </w:p>
    <w:p w:rsidR="005E57F3" w:rsidRDefault="005E57F3" w:rsidP="009A054B">
      <w:pPr>
        <w:ind w:left="1135" w:hanging="851"/>
        <w:jc w:val="both"/>
      </w:pPr>
      <w:r>
        <w:rPr>
          <w:b/>
        </w:rPr>
        <w:t xml:space="preserve">Art.4º. </w:t>
      </w:r>
      <w:r>
        <w:t>São considerados necessários para a matrícula:</w:t>
      </w:r>
    </w:p>
    <w:p w:rsidR="005E57F3" w:rsidRDefault="005E57F3" w:rsidP="009A054B">
      <w:pPr>
        <w:ind w:left="1135" w:hanging="851"/>
        <w:jc w:val="both"/>
      </w:pPr>
      <w:r>
        <w:rPr>
          <w:b/>
        </w:rPr>
        <w:t xml:space="preserve">I – </w:t>
      </w:r>
      <w:r>
        <w:t>Requerimento do interessado;</w:t>
      </w:r>
    </w:p>
    <w:p w:rsidR="005E57F3" w:rsidRDefault="005E57F3" w:rsidP="009A054B">
      <w:pPr>
        <w:ind w:left="1135" w:hanging="851"/>
        <w:jc w:val="both"/>
      </w:pPr>
      <w:r>
        <w:rPr>
          <w:b/>
        </w:rPr>
        <w:t xml:space="preserve">II – </w:t>
      </w:r>
      <w:r>
        <w:t>Apresentação da Carteira Profissional, expedida ou visada pelo CREA da 10ª Região;</w:t>
      </w:r>
    </w:p>
    <w:p w:rsidR="005E57F3" w:rsidRDefault="005E57F3" w:rsidP="009A054B">
      <w:pPr>
        <w:ind w:left="1135" w:hanging="851"/>
        <w:jc w:val="both"/>
      </w:pPr>
      <w:r>
        <w:rPr>
          <w:b/>
        </w:rPr>
        <w:t xml:space="preserve">III – </w:t>
      </w:r>
      <w:r>
        <w:t>Prova de inscrição na Prefeitura para pagamento dos Tributos devidos ao Município.</w:t>
      </w:r>
    </w:p>
    <w:p w:rsidR="005E57F3" w:rsidRDefault="005E57F3" w:rsidP="009A054B">
      <w:pPr>
        <w:ind w:left="1135" w:hanging="851"/>
        <w:jc w:val="both"/>
      </w:pPr>
      <w:r>
        <w:rPr>
          <w:b/>
        </w:rPr>
        <w:t xml:space="preserve">§1º. </w:t>
      </w:r>
      <w:r>
        <w:t>Tratando-se de pessoa jurídica, além dos requisitos dos itens I e II exigir-se-á prova de sua constituição no Registro Público competente, do Registro do CREA da 10ª Região e ainda, da apresentação da Carteira Profissional de seus responsáveis técnicos.</w:t>
      </w:r>
    </w:p>
    <w:p w:rsidR="005E57F3" w:rsidRDefault="005E57F3" w:rsidP="009A054B">
      <w:pPr>
        <w:ind w:left="1135" w:hanging="851"/>
        <w:jc w:val="both"/>
      </w:pPr>
      <w:r>
        <w:rPr>
          <w:b/>
        </w:rPr>
        <w:t xml:space="preserve">§2º. </w:t>
      </w:r>
      <w:r>
        <w:t>Será suspensa a matrícula dos que deixarem de pagar os tributos sobre a atividade profissional no respectivo exercício financeiro ou as multas.</w:t>
      </w:r>
    </w:p>
    <w:p w:rsidR="005E57F3" w:rsidRDefault="005E57F3" w:rsidP="009A054B">
      <w:pPr>
        <w:ind w:left="1135" w:hanging="851"/>
        <w:jc w:val="both"/>
      </w:pPr>
      <w:r>
        <w:rPr>
          <w:b/>
        </w:rPr>
        <w:t xml:space="preserve">Art.5º. </w:t>
      </w:r>
      <w:r>
        <w:t>A Prefeitura organizará um registro das empresas ou profissionais matriculados, mencionando a razão social, nome por extenso, e, sendo o caso, a abreviatura usual e ainda:</w:t>
      </w:r>
    </w:p>
    <w:p w:rsidR="005E57F3" w:rsidRDefault="005E57F3" w:rsidP="009A054B">
      <w:pPr>
        <w:ind w:left="1135" w:hanging="851"/>
        <w:jc w:val="both"/>
      </w:pPr>
      <w:r>
        <w:rPr>
          <w:b/>
        </w:rPr>
        <w:lastRenderedPageBreak/>
        <w:t xml:space="preserve">I – </w:t>
      </w:r>
      <w:r>
        <w:t>Número e data da Carteira Profissional expedida e visada pelo CREA da 10ª Região;</w:t>
      </w:r>
    </w:p>
    <w:p w:rsidR="005E57F3" w:rsidRDefault="005E57F3" w:rsidP="009A054B">
      <w:pPr>
        <w:ind w:left="1135" w:hanging="851"/>
        <w:jc w:val="both"/>
      </w:pPr>
      <w:r>
        <w:rPr>
          <w:b/>
        </w:rPr>
        <w:t xml:space="preserve">II – </w:t>
      </w:r>
      <w:r>
        <w:t>Assinatura do profissional e menção da firma de que fizer parte, quando for o caso;</w:t>
      </w:r>
    </w:p>
    <w:p w:rsidR="005E57F3" w:rsidRDefault="005E57F3" w:rsidP="009A054B">
      <w:pPr>
        <w:ind w:left="1135" w:hanging="851"/>
        <w:jc w:val="both"/>
      </w:pPr>
      <w:r>
        <w:rPr>
          <w:b/>
        </w:rPr>
        <w:t xml:space="preserve">III – </w:t>
      </w:r>
      <w:r>
        <w:t>Anotação dos pagamentos dos tributos relativos a profissão, com menção do número e data dos respectivos recibos;</w:t>
      </w:r>
    </w:p>
    <w:p w:rsidR="005E57F3" w:rsidRDefault="005E57F3" w:rsidP="009A054B">
      <w:pPr>
        <w:ind w:left="1135" w:hanging="851"/>
        <w:jc w:val="both"/>
      </w:pPr>
      <w:r>
        <w:rPr>
          <w:b/>
        </w:rPr>
        <w:t xml:space="preserve">IV – </w:t>
      </w:r>
      <w:r>
        <w:t>Anotações relativas a obras, projetos, cálculos, memórias e outros dados convenientes.</w:t>
      </w:r>
    </w:p>
    <w:p w:rsidR="005E57F3" w:rsidRDefault="005E57F3" w:rsidP="009A054B">
      <w:pPr>
        <w:ind w:left="1135" w:hanging="851"/>
        <w:jc w:val="both"/>
      </w:pPr>
      <w:r>
        <w:rPr>
          <w:b/>
        </w:rPr>
        <w:t xml:space="preserve">Art.6º. </w:t>
      </w:r>
      <w:r>
        <w:t>Somente os profissionais registrados como determinam os artigos 3º e 4º e seus parágrafos, poderão ser responsabilizados por projetos, cálculos e memórias apresentados à Prefeitura ou assumir a responsabilidade pela execução de obras.</w:t>
      </w:r>
    </w:p>
    <w:p w:rsidR="005E57F3" w:rsidRDefault="005E57F3" w:rsidP="009A054B">
      <w:pPr>
        <w:ind w:left="1135" w:hanging="851"/>
        <w:jc w:val="both"/>
      </w:pPr>
      <w:r>
        <w:rPr>
          <w:b/>
        </w:rPr>
        <w:t xml:space="preserve">Art.7º. </w:t>
      </w:r>
      <w:r>
        <w:t>A assinatura de profissionais nos projetos, cálculos e outros, submetidos à Prefeitura, será, obrigatoriamente procedida da função que no caso lhe couber, como “Autor do Projeto” ou “Autor dos Cálculos” ou “Responsáveis” pela execução das obras e sucedida de sua respectivo título.</w:t>
      </w:r>
    </w:p>
    <w:p w:rsidR="005E57F3" w:rsidRPr="000B5B38" w:rsidRDefault="000B5B38" w:rsidP="009A054B">
      <w:pPr>
        <w:ind w:left="1135" w:hanging="851"/>
        <w:jc w:val="both"/>
      </w:pPr>
      <w:r>
        <w:rPr>
          <w:b/>
        </w:rPr>
        <w:t xml:space="preserve">Art.8º. </w:t>
      </w:r>
      <w:r>
        <w:t>A responsabilidade pela feitura dos projetos cabe exclusivamente aos profissionais, que tiverem assinado como seus respectivos responsáveis, não assumindo a Prefeitura, em consequência da aprovação qualquer responsabilidade.</w:t>
      </w:r>
    </w:p>
    <w:p w:rsidR="005E57F3" w:rsidRDefault="000B5B38" w:rsidP="009A054B">
      <w:pPr>
        <w:ind w:left="1135" w:hanging="851"/>
        <w:jc w:val="both"/>
      </w:pPr>
      <w:r>
        <w:rPr>
          <w:b/>
        </w:rPr>
        <w:t xml:space="preserve">Art.9º. </w:t>
      </w:r>
      <w:r>
        <w:t>As penalidades impostas aos profissionais da engenharia e arquitetura pelo CREA serão observadas pela Prefeitura no que lhe couber.</w:t>
      </w:r>
    </w:p>
    <w:p w:rsidR="000B5B38" w:rsidRDefault="000B5B38" w:rsidP="009A054B">
      <w:pPr>
        <w:ind w:left="1135" w:hanging="851"/>
        <w:jc w:val="both"/>
      </w:pPr>
      <w:r>
        <w:rPr>
          <w:b/>
        </w:rPr>
        <w:t xml:space="preserve">Art.10º. </w:t>
      </w:r>
      <w:r>
        <w:t>Será admitida a substituição de um profissional ou empresa por outro, mediante requerimento ao Prefeito e vinculação ao substituto do projeto de responsabilidade do substituto.</w:t>
      </w:r>
    </w:p>
    <w:p w:rsidR="000B5B38" w:rsidRDefault="000B5B38" w:rsidP="009A054B">
      <w:pPr>
        <w:ind w:left="1135" w:hanging="851"/>
        <w:jc w:val="both"/>
      </w:pPr>
      <w:r>
        <w:rPr>
          <w:b/>
        </w:rPr>
        <w:t xml:space="preserve">Parágrafo Único. </w:t>
      </w:r>
      <w:r>
        <w:t>A requerimento do substituto, poderá ser concedida baixa de sua responsabilidade.</w:t>
      </w:r>
    </w:p>
    <w:p w:rsidR="000B5B38" w:rsidRDefault="000B5B38" w:rsidP="009A054B">
      <w:pPr>
        <w:ind w:left="1135" w:hanging="851"/>
        <w:jc w:val="both"/>
      </w:pPr>
      <w:r>
        <w:rPr>
          <w:b/>
        </w:rPr>
        <w:t xml:space="preserve">Art.11º. </w:t>
      </w:r>
      <w:r>
        <w:t>Poderá, ainda, ser concedida exoneração de qualquer responsabilidade do autor do projeto, desde que este o requeira, fundado em alteração feita ao projeto à sua revelia ou contra a sua vontade.</w:t>
      </w:r>
    </w:p>
    <w:p w:rsidR="000B5B38" w:rsidRPr="000B5B38" w:rsidRDefault="000B5B38" w:rsidP="00643834"/>
    <w:p w:rsidR="000B5B38" w:rsidRPr="000B5B38" w:rsidRDefault="000B5B38" w:rsidP="00643834">
      <w:pPr>
        <w:rPr>
          <w:b/>
        </w:rPr>
      </w:pPr>
      <w:r w:rsidRPr="000B5B38">
        <w:rPr>
          <w:b/>
        </w:rPr>
        <w:t>CAPÍTULO II</w:t>
      </w:r>
    </w:p>
    <w:p w:rsidR="000B5B38" w:rsidRPr="000B5B38" w:rsidRDefault="000B5B38" w:rsidP="00643834">
      <w:pPr>
        <w:rPr>
          <w:b/>
        </w:rPr>
      </w:pPr>
    </w:p>
    <w:p w:rsidR="000B5B38" w:rsidRPr="000B5B38" w:rsidRDefault="000B5B38" w:rsidP="00643834">
      <w:pPr>
        <w:rPr>
          <w:b/>
        </w:rPr>
      </w:pPr>
      <w:r w:rsidRPr="000B5B38">
        <w:rPr>
          <w:b/>
        </w:rPr>
        <w:t>Do Projeto e da Licença</w:t>
      </w:r>
    </w:p>
    <w:p w:rsidR="000B5B38" w:rsidRDefault="000B5B38" w:rsidP="00643834">
      <w:pPr>
        <w:rPr>
          <w:b/>
          <w:u w:val="single"/>
        </w:rPr>
      </w:pPr>
    </w:p>
    <w:p w:rsidR="000B5B38" w:rsidRDefault="00093A62" w:rsidP="00643834">
      <w:r>
        <w:t>SEÇÃO I</w:t>
      </w:r>
    </w:p>
    <w:p w:rsidR="00093A62" w:rsidRDefault="00093A62" w:rsidP="00643834"/>
    <w:p w:rsidR="00093A62" w:rsidRDefault="00093A62" w:rsidP="00643834">
      <w:r>
        <w:t>Disposições Gerais</w:t>
      </w:r>
    </w:p>
    <w:p w:rsidR="00093A62" w:rsidRDefault="00093A62" w:rsidP="00643834"/>
    <w:p w:rsidR="00093A62" w:rsidRDefault="00093A62" w:rsidP="009A054B">
      <w:pPr>
        <w:ind w:left="1135" w:hanging="851"/>
        <w:jc w:val="both"/>
      </w:pPr>
      <w:r>
        <w:rPr>
          <w:b/>
        </w:rPr>
        <w:t xml:space="preserve">Art.1º. </w:t>
      </w:r>
      <w:r>
        <w:t>Todas as obras de construção, terraplanagem, acréscimo, modificação ou reforma a serem executados no Município de Rio dos Cedros serão procedidas dos seguintes atos administrativos:</w:t>
      </w:r>
    </w:p>
    <w:p w:rsidR="00093A62" w:rsidRDefault="00093A62" w:rsidP="009A054B">
      <w:pPr>
        <w:ind w:left="1135" w:hanging="851"/>
        <w:jc w:val="both"/>
      </w:pPr>
      <w:r>
        <w:rPr>
          <w:b/>
        </w:rPr>
        <w:t xml:space="preserve">I – </w:t>
      </w:r>
      <w:r>
        <w:t>Aprovação do projeto;</w:t>
      </w:r>
    </w:p>
    <w:p w:rsidR="00093A62" w:rsidRDefault="00093A62" w:rsidP="009A054B">
      <w:pPr>
        <w:ind w:left="1135" w:hanging="851"/>
        <w:jc w:val="both"/>
      </w:pPr>
      <w:r>
        <w:rPr>
          <w:b/>
        </w:rPr>
        <w:t xml:space="preserve">II – </w:t>
      </w:r>
      <w:r>
        <w:t>Licenciamento da obra.</w:t>
      </w:r>
    </w:p>
    <w:p w:rsidR="00093A62" w:rsidRDefault="00093A62" w:rsidP="009A054B">
      <w:pPr>
        <w:ind w:left="1135" w:hanging="851"/>
        <w:jc w:val="both"/>
      </w:pPr>
      <w:r>
        <w:rPr>
          <w:b/>
        </w:rPr>
        <w:t xml:space="preserve">§1º. </w:t>
      </w:r>
      <w:r>
        <w:t>A aprovação e licenciamento da obra de que tratam os incisos I e II, poderão ser requeridos simultaneamente, devendo neste caso, os projetos estar de acordo com todas as exigências deste Código.</w:t>
      </w:r>
    </w:p>
    <w:p w:rsidR="00093A62" w:rsidRDefault="00093A62" w:rsidP="009A054B">
      <w:pPr>
        <w:ind w:left="1135" w:hanging="851"/>
        <w:jc w:val="both"/>
      </w:pPr>
      <w:r>
        <w:rPr>
          <w:b/>
        </w:rPr>
        <w:t xml:space="preserve">§2ª. </w:t>
      </w:r>
      <w:r w:rsidR="005262F7">
        <w:t>Incluem-se no disposto neste artigo todas as obras do Poder Público, tendo o seu exame preferência sobre quaisquer pedidos.</w:t>
      </w:r>
    </w:p>
    <w:p w:rsidR="005262F7" w:rsidRDefault="005262F7" w:rsidP="009A054B">
      <w:pPr>
        <w:ind w:left="1135" w:hanging="851"/>
        <w:jc w:val="both"/>
      </w:pPr>
      <w:r>
        <w:rPr>
          <w:b/>
        </w:rPr>
        <w:lastRenderedPageBreak/>
        <w:t>Art.</w:t>
      </w:r>
      <w:r w:rsidR="002A6BAF">
        <w:rPr>
          <w:b/>
        </w:rPr>
        <w:t xml:space="preserve">13º. </w:t>
      </w:r>
      <w:r w:rsidR="002A6BAF">
        <w:t>À requerimento do interessado, o órgão municipal competente fornecerá por escrito, os nivelamentos, alinhamentos, recuo, afastamentos, usos vigentes, gabaritos e índices de aproveitamento, relativos ao logradouro interessando e a obra que se pretende construir.</w:t>
      </w:r>
    </w:p>
    <w:p w:rsidR="002A6BAF" w:rsidRDefault="002A6BAF" w:rsidP="009A054B">
      <w:pPr>
        <w:ind w:left="1135" w:hanging="851"/>
        <w:jc w:val="both"/>
      </w:pPr>
      <w:r>
        <w:rPr>
          <w:b/>
        </w:rPr>
        <w:t xml:space="preserve">Art.14º. </w:t>
      </w:r>
      <w:r>
        <w:t>Salvo a necessidade do andaime ou tapume, hipótese em que será obrigatória a licença, poderão ser realizados, independentemente desta, os pequenos consertos ou reparos em prédios em que não se alterem ou modifiquem os elementos geométricos e sistema estrutural, tais como os serviços de pintura, consertos em assoalhos, esquadrias, paredes, construção de muros, rebaixamento de meio-fio e conserto de pavimentação, bem como construção de dependências não destinadas a habitação humana, tais como telheiros, tais quais tenham um total de no máximo 12m² (doze metros quadrados) desde que não fiquem situados no alinhamento do logradouro.</w:t>
      </w:r>
    </w:p>
    <w:p w:rsidR="002A6BAF" w:rsidRDefault="002A6BAF" w:rsidP="009A054B">
      <w:pPr>
        <w:ind w:left="1135" w:hanging="851"/>
        <w:jc w:val="both"/>
      </w:pPr>
      <w:r>
        <w:rPr>
          <w:b/>
        </w:rPr>
        <w:t xml:space="preserve">§1º. </w:t>
      </w:r>
      <w:r>
        <w:t>A Prefeitura reserva-se o direito de exigir projeto das obras especificadas neste artigo, sempre que julgar conveniente.</w:t>
      </w:r>
    </w:p>
    <w:p w:rsidR="002A6BAF" w:rsidRDefault="002A6BAF" w:rsidP="009A054B">
      <w:pPr>
        <w:ind w:left="1135" w:hanging="851"/>
        <w:jc w:val="both"/>
      </w:pPr>
      <w:r>
        <w:rPr>
          <w:b/>
        </w:rPr>
        <w:t xml:space="preserve">§2º. </w:t>
      </w:r>
      <w:r>
        <w:t>Incluem-se neste artigo os galpões para obras, desde que comprovada a existência de projeto aprovado e a respectiva licença.</w:t>
      </w:r>
    </w:p>
    <w:p w:rsidR="002A6BAF" w:rsidRDefault="002A6BAF" w:rsidP="009A054B">
      <w:pPr>
        <w:ind w:left="1135" w:hanging="851"/>
        <w:jc w:val="both"/>
      </w:pPr>
      <w:r>
        <w:rPr>
          <w:b/>
        </w:rPr>
        <w:t xml:space="preserve">Art.15º. </w:t>
      </w:r>
      <w:r>
        <w:t>Serão também admitidos, independentemente de licença da Prefeitura, nas proximidades da zona rural, as pequenas construções para habitação e outros misteres de lavradores, respeitando o afastamento mínimo de 5 (cinco) metros da testada dos respectivos lotes.</w:t>
      </w:r>
    </w:p>
    <w:p w:rsidR="002A6BAF" w:rsidRDefault="002A6BAF" w:rsidP="009A054B">
      <w:pPr>
        <w:ind w:left="1135" w:hanging="851"/>
        <w:jc w:val="both"/>
      </w:pPr>
      <w:r>
        <w:rPr>
          <w:b/>
        </w:rPr>
        <w:t xml:space="preserve">Art.16º. </w:t>
      </w:r>
      <w:r>
        <w:t>Nas construções existentes nos logradouros para os quais seja obrigatório o afastamento do alinhamento, não serão permitidas obras de construção, reconstrução, seja parcial ou total, modificações e acréscimos que não respeitem o afastamento do alinhamento.</w:t>
      </w:r>
    </w:p>
    <w:p w:rsidR="002A6BAF" w:rsidRDefault="002A6BAF" w:rsidP="009A054B">
      <w:pPr>
        <w:ind w:left="1135" w:hanging="851"/>
        <w:jc w:val="both"/>
      </w:pPr>
      <w:r>
        <w:rPr>
          <w:b/>
        </w:rPr>
        <w:t xml:space="preserve">Parágrafo Único. </w:t>
      </w:r>
      <w:r>
        <w:t>Serão permitidas obras que destinem-se à melhoria da qualidade sanitária desde que não objetivem dotar de elementos que aumentem a vida útil da construção já existente.</w:t>
      </w:r>
    </w:p>
    <w:p w:rsidR="002A6BAF" w:rsidRDefault="002A6BAF" w:rsidP="00643834"/>
    <w:p w:rsidR="002A6BAF" w:rsidRDefault="002A6BAF" w:rsidP="00643834">
      <w:r>
        <w:t>SEÇÃO II</w:t>
      </w:r>
    </w:p>
    <w:p w:rsidR="002A6BAF" w:rsidRDefault="002A6BAF" w:rsidP="00643834"/>
    <w:p w:rsidR="002A6BAF" w:rsidRDefault="002A6BAF" w:rsidP="00643834">
      <w:r>
        <w:t>Do Projeto</w:t>
      </w:r>
    </w:p>
    <w:p w:rsidR="002A6BAF" w:rsidRDefault="002A6BAF" w:rsidP="00643834"/>
    <w:p w:rsidR="002A6BAF" w:rsidRDefault="002A6BAF" w:rsidP="009A054B">
      <w:pPr>
        <w:ind w:left="1135" w:hanging="851"/>
        <w:jc w:val="both"/>
      </w:pPr>
      <w:r>
        <w:rPr>
          <w:b/>
        </w:rPr>
        <w:t xml:space="preserve">Art.17º. </w:t>
      </w:r>
      <w:r>
        <w:t>Para aprovação do projeto, o interessado apresentará à Prefeitura requerimento e três (3) cópia heliográficas do projeto arquitetônico, contendo a planta baixa de todos os pavimentos, inclusive cobertura, corte, fachadas, locação e situação.</w:t>
      </w:r>
    </w:p>
    <w:p w:rsidR="002A6BAF" w:rsidRDefault="002A6BAF" w:rsidP="009A054B">
      <w:pPr>
        <w:ind w:left="1135" w:hanging="851"/>
        <w:jc w:val="both"/>
      </w:pPr>
      <w:r>
        <w:rPr>
          <w:b/>
        </w:rPr>
        <w:t xml:space="preserve">§1º. </w:t>
      </w:r>
      <w:r w:rsidR="00C03CBF">
        <w:t>O requerimento será assinado pelo proprietário ou em nome deste, pelo autor do projeto.</w:t>
      </w:r>
    </w:p>
    <w:p w:rsidR="00C03CBF" w:rsidRDefault="00C03CBF" w:rsidP="009A054B">
      <w:pPr>
        <w:ind w:left="1135" w:hanging="851"/>
        <w:jc w:val="both"/>
      </w:pPr>
      <w:r>
        <w:rPr>
          <w:b/>
        </w:rPr>
        <w:t xml:space="preserve">§2º. </w:t>
      </w:r>
      <w:r>
        <w:t>A planta da situação a que se refere este artigo deverá conter as seguintes indicações:</w:t>
      </w:r>
    </w:p>
    <w:p w:rsidR="00C03CBF" w:rsidRDefault="00C03CBF" w:rsidP="009A054B">
      <w:pPr>
        <w:ind w:left="1135" w:hanging="851"/>
        <w:jc w:val="both"/>
      </w:pPr>
      <w:r>
        <w:rPr>
          <w:b/>
        </w:rPr>
        <w:t xml:space="preserve">I – </w:t>
      </w:r>
      <w:r>
        <w:t>Dimensões e áreas do lote ou projeção;</w:t>
      </w:r>
    </w:p>
    <w:p w:rsidR="00C03CBF" w:rsidRDefault="00513204" w:rsidP="009A054B">
      <w:pPr>
        <w:ind w:left="1135" w:hanging="851"/>
        <w:jc w:val="both"/>
      </w:pPr>
      <w:r>
        <w:rPr>
          <w:b/>
        </w:rPr>
        <w:t xml:space="preserve">II – </w:t>
      </w:r>
      <w:r>
        <w:t>Acessos ao lote ou projeção;</w:t>
      </w:r>
    </w:p>
    <w:p w:rsidR="00513204" w:rsidRDefault="00513204" w:rsidP="009A054B">
      <w:pPr>
        <w:ind w:left="1135" w:hanging="851"/>
        <w:jc w:val="both"/>
      </w:pPr>
      <w:r>
        <w:rPr>
          <w:b/>
        </w:rPr>
        <w:t xml:space="preserve">III – </w:t>
      </w:r>
      <w:r>
        <w:t>Lotes ou projeções vizinhas, com sua identificação;</w:t>
      </w:r>
    </w:p>
    <w:p w:rsidR="00513204" w:rsidRDefault="00513204" w:rsidP="009A054B">
      <w:pPr>
        <w:ind w:left="1135" w:hanging="851"/>
        <w:jc w:val="both"/>
      </w:pPr>
      <w:r>
        <w:rPr>
          <w:b/>
        </w:rPr>
        <w:t xml:space="preserve">IV – </w:t>
      </w:r>
      <w:r>
        <w:t>Orientação (Norte).</w:t>
      </w:r>
    </w:p>
    <w:p w:rsidR="00513204" w:rsidRDefault="00513204" w:rsidP="009A054B">
      <w:pPr>
        <w:ind w:left="1135" w:hanging="851"/>
        <w:jc w:val="both"/>
      </w:pPr>
      <w:r>
        <w:rPr>
          <w:b/>
        </w:rPr>
        <w:t xml:space="preserve">§3º. </w:t>
      </w:r>
      <w:r>
        <w:t>O projeto de arquitetura a que se refere este artigo deverá constar das plantas, cortes e elevações cotadas (medidas), com sucinta especificação de materiais e indicações dos elementos construtivos necessários à sua perfeita compreensão.</w:t>
      </w:r>
    </w:p>
    <w:p w:rsidR="00513204" w:rsidRDefault="00513204" w:rsidP="009A054B">
      <w:pPr>
        <w:ind w:left="1135" w:hanging="851"/>
        <w:jc w:val="both"/>
      </w:pPr>
      <w:r>
        <w:rPr>
          <w:b/>
        </w:rPr>
        <w:lastRenderedPageBreak/>
        <w:t xml:space="preserve">§4º. </w:t>
      </w:r>
      <w:r>
        <w:t>Nos projetos de acréscimo, modificações ou reforma, deverão ser apresentados desenhos indicativos da construção com a seguinte convenção:</w:t>
      </w:r>
    </w:p>
    <w:p w:rsidR="00513204" w:rsidRDefault="00513204" w:rsidP="00643834"/>
    <w:tbl>
      <w:tblPr>
        <w:tblStyle w:val="Tabelacomgrade"/>
        <w:tblW w:w="0" w:type="auto"/>
        <w:jc w:val="center"/>
        <w:tblLook w:val="04A0" w:firstRow="1" w:lastRow="0" w:firstColumn="1" w:lastColumn="0" w:noHBand="0" w:noVBand="1"/>
      </w:tblPr>
      <w:tblGrid>
        <w:gridCol w:w="3070"/>
        <w:gridCol w:w="2540"/>
        <w:gridCol w:w="2540"/>
      </w:tblGrid>
      <w:tr w:rsidR="00513204" w:rsidRPr="00513204" w:rsidTr="009A054B">
        <w:trPr>
          <w:jc w:val="center"/>
        </w:trPr>
        <w:tc>
          <w:tcPr>
            <w:tcW w:w="3070" w:type="dxa"/>
            <w:vAlign w:val="center"/>
          </w:tcPr>
          <w:p w:rsidR="00513204" w:rsidRPr="00513204" w:rsidRDefault="00513204" w:rsidP="00513204">
            <w:pPr>
              <w:rPr>
                <w:i/>
                <w:sz w:val="20"/>
              </w:rPr>
            </w:pPr>
            <w:r w:rsidRPr="00513204">
              <w:rPr>
                <w:i/>
                <w:sz w:val="20"/>
              </w:rPr>
              <w:t>Especificação</w:t>
            </w:r>
          </w:p>
        </w:tc>
        <w:tc>
          <w:tcPr>
            <w:tcW w:w="2540" w:type="dxa"/>
            <w:vAlign w:val="center"/>
          </w:tcPr>
          <w:p w:rsidR="00513204" w:rsidRPr="00513204" w:rsidRDefault="00513204" w:rsidP="00513204">
            <w:pPr>
              <w:rPr>
                <w:i/>
                <w:sz w:val="20"/>
              </w:rPr>
            </w:pPr>
            <w:r w:rsidRPr="00513204">
              <w:rPr>
                <w:i/>
                <w:sz w:val="20"/>
              </w:rPr>
              <w:t>Obrigatória</w:t>
            </w:r>
          </w:p>
        </w:tc>
        <w:tc>
          <w:tcPr>
            <w:tcW w:w="2540" w:type="dxa"/>
            <w:vAlign w:val="center"/>
          </w:tcPr>
          <w:p w:rsidR="00513204" w:rsidRPr="00513204" w:rsidRDefault="00513204" w:rsidP="00513204">
            <w:pPr>
              <w:rPr>
                <w:i/>
                <w:sz w:val="20"/>
              </w:rPr>
            </w:pPr>
            <w:r w:rsidRPr="00513204">
              <w:rPr>
                <w:i/>
                <w:sz w:val="20"/>
              </w:rPr>
              <w:t>Complementar</w:t>
            </w:r>
          </w:p>
        </w:tc>
      </w:tr>
      <w:tr w:rsidR="00513204" w:rsidRPr="00513204" w:rsidTr="009A054B">
        <w:trPr>
          <w:jc w:val="center"/>
        </w:trPr>
        <w:tc>
          <w:tcPr>
            <w:tcW w:w="3070" w:type="dxa"/>
            <w:vAlign w:val="center"/>
          </w:tcPr>
          <w:p w:rsidR="00513204" w:rsidRPr="00513204" w:rsidRDefault="00513204" w:rsidP="00513204">
            <w:pPr>
              <w:pStyle w:val="PargrafodaLista"/>
              <w:numPr>
                <w:ilvl w:val="0"/>
                <w:numId w:val="2"/>
              </w:numPr>
              <w:tabs>
                <w:tab w:val="left" w:pos="284"/>
              </w:tabs>
              <w:ind w:left="0" w:firstLine="0"/>
              <w:jc w:val="both"/>
              <w:rPr>
                <w:b/>
                <w:sz w:val="20"/>
              </w:rPr>
            </w:pPr>
            <w:r w:rsidRPr="00513204">
              <w:rPr>
                <w:sz w:val="20"/>
              </w:rPr>
              <w:t>Partes existentes</w:t>
            </w:r>
          </w:p>
        </w:tc>
        <w:tc>
          <w:tcPr>
            <w:tcW w:w="2540" w:type="dxa"/>
            <w:vAlign w:val="center"/>
          </w:tcPr>
          <w:p w:rsidR="00513204" w:rsidRPr="00513204" w:rsidRDefault="00513204" w:rsidP="00513204">
            <w:pPr>
              <w:rPr>
                <w:sz w:val="20"/>
              </w:rPr>
            </w:pPr>
            <w:r w:rsidRPr="00513204">
              <w:rPr>
                <w:sz w:val="20"/>
              </w:rPr>
              <w:t>Traço cheio</w:t>
            </w:r>
          </w:p>
        </w:tc>
        <w:tc>
          <w:tcPr>
            <w:tcW w:w="2540" w:type="dxa"/>
            <w:vAlign w:val="center"/>
          </w:tcPr>
          <w:p w:rsidR="00513204" w:rsidRPr="00513204" w:rsidRDefault="00513204" w:rsidP="00513204">
            <w:pPr>
              <w:rPr>
                <w:sz w:val="20"/>
              </w:rPr>
            </w:pPr>
            <w:r w:rsidRPr="00513204">
              <w:rPr>
                <w:sz w:val="20"/>
              </w:rPr>
              <w:t>Preto</w:t>
            </w:r>
          </w:p>
        </w:tc>
      </w:tr>
      <w:tr w:rsidR="00513204" w:rsidRPr="00513204" w:rsidTr="009A054B">
        <w:trPr>
          <w:jc w:val="center"/>
        </w:trPr>
        <w:tc>
          <w:tcPr>
            <w:tcW w:w="3070" w:type="dxa"/>
            <w:vAlign w:val="center"/>
          </w:tcPr>
          <w:p w:rsidR="00513204" w:rsidRPr="00513204" w:rsidRDefault="00513204" w:rsidP="00513204">
            <w:pPr>
              <w:pStyle w:val="PargrafodaLista"/>
              <w:numPr>
                <w:ilvl w:val="0"/>
                <w:numId w:val="2"/>
              </w:numPr>
              <w:tabs>
                <w:tab w:val="left" w:pos="280"/>
              </w:tabs>
              <w:ind w:left="0" w:firstLine="0"/>
              <w:jc w:val="both"/>
              <w:rPr>
                <w:b/>
                <w:sz w:val="20"/>
              </w:rPr>
            </w:pPr>
            <w:r w:rsidRPr="00513204">
              <w:rPr>
                <w:sz w:val="20"/>
              </w:rPr>
              <w:t>Partes a construir/renovar</w:t>
            </w:r>
          </w:p>
        </w:tc>
        <w:tc>
          <w:tcPr>
            <w:tcW w:w="2540" w:type="dxa"/>
            <w:vAlign w:val="center"/>
          </w:tcPr>
          <w:p w:rsidR="00513204" w:rsidRPr="00513204" w:rsidRDefault="00513204" w:rsidP="00513204">
            <w:pPr>
              <w:rPr>
                <w:sz w:val="20"/>
              </w:rPr>
            </w:pPr>
            <w:r w:rsidRPr="00513204">
              <w:rPr>
                <w:sz w:val="20"/>
              </w:rPr>
              <w:t>Tracejado</w:t>
            </w:r>
          </w:p>
        </w:tc>
        <w:tc>
          <w:tcPr>
            <w:tcW w:w="2540" w:type="dxa"/>
            <w:vAlign w:val="center"/>
          </w:tcPr>
          <w:p w:rsidR="00513204" w:rsidRPr="00513204" w:rsidRDefault="00513204" w:rsidP="00513204">
            <w:pPr>
              <w:rPr>
                <w:sz w:val="20"/>
              </w:rPr>
            </w:pPr>
            <w:r w:rsidRPr="00513204">
              <w:rPr>
                <w:sz w:val="20"/>
              </w:rPr>
              <w:t>Vermelho</w:t>
            </w:r>
          </w:p>
        </w:tc>
      </w:tr>
      <w:tr w:rsidR="00513204" w:rsidRPr="00513204" w:rsidTr="009A054B">
        <w:trPr>
          <w:jc w:val="center"/>
        </w:trPr>
        <w:tc>
          <w:tcPr>
            <w:tcW w:w="3070" w:type="dxa"/>
            <w:vAlign w:val="center"/>
          </w:tcPr>
          <w:p w:rsidR="00513204" w:rsidRPr="00513204" w:rsidRDefault="00513204" w:rsidP="00513204">
            <w:pPr>
              <w:pStyle w:val="PargrafodaLista"/>
              <w:numPr>
                <w:ilvl w:val="0"/>
                <w:numId w:val="2"/>
              </w:numPr>
              <w:tabs>
                <w:tab w:val="left" w:pos="290"/>
              </w:tabs>
              <w:ind w:left="0" w:firstLine="0"/>
              <w:jc w:val="both"/>
              <w:rPr>
                <w:b/>
                <w:sz w:val="20"/>
              </w:rPr>
            </w:pPr>
            <w:r w:rsidRPr="00513204">
              <w:rPr>
                <w:sz w:val="20"/>
              </w:rPr>
              <w:t>Partes a demolir ou retirar</w:t>
            </w:r>
          </w:p>
        </w:tc>
        <w:tc>
          <w:tcPr>
            <w:tcW w:w="2540" w:type="dxa"/>
            <w:vAlign w:val="center"/>
          </w:tcPr>
          <w:p w:rsidR="00513204" w:rsidRPr="00513204" w:rsidRDefault="00513204" w:rsidP="00513204">
            <w:pPr>
              <w:rPr>
                <w:sz w:val="20"/>
              </w:rPr>
            </w:pPr>
            <w:r w:rsidRPr="00513204">
              <w:rPr>
                <w:sz w:val="20"/>
              </w:rPr>
              <w:t>Pontilhado</w:t>
            </w:r>
          </w:p>
        </w:tc>
        <w:tc>
          <w:tcPr>
            <w:tcW w:w="2540" w:type="dxa"/>
            <w:vAlign w:val="center"/>
          </w:tcPr>
          <w:p w:rsidR="00513204" w:rsidRPr="00513204" w:rsidRDefault="00513204" w:rsidP="00513204">
            <w:pPr>
              <w:rPr>
                <w:sz w:val="20"/>
              </w:rPr>
            </w:pPr>
            <w:r w:rsidRPr="00513204">
              <w:rPr>
                <w:sz w:val="20"/>
              </w:rPr>
              <w:t>Amarelo</w:t>
            </w:r>
          </w:p>
        </w:tc>
      </w:tr>
    </w:tbl>
    <w:p w:rsidR="00513204" w:rsidRPr="00513204" w:rsidRDefault="00513204" w:rsidP="00643834"/>
    <w:p w:rsidR="005E57F3" w:rsidRDefault="00513204" w:rsidP="009A054B">
      <w:pPr>
        <w:ind w:left="1135" w:hanging="851"/>
        <w:jc w:val="both"/>
      </w:pPr>
      <w:r>
        <w:rPr>
          <w:b/>
        </w:rPr>
        <w:t xml:space="preserve">Art.18º. </w:t>
      </w:r>
      <w:r>
        <w:t>As escalas mínimas serão:</w:t>
      </w:r>
    </w:p>
    <w:p w:rsidR="00513204" w:rsidRPr="00513204" w:rsidRDefault="00513204" w:rsidP="009A054B">
      <w:pPr>
        <w:pStyle w:val="PargrafodaLista"/>
        <w:numPr>
          <w:ilvl w:val="0"/>
          <w:numId w:val="3"/>
        </w:numPr>
        <w:tabs>
          <w:tab w:val="left" w:pos="851"/>
        </w:tabs>
        <w:ind w:left="1134" w:hanging="567"/>
        <w:jc w:val="both"/>
        <w:rPr>
          <w:b/>
        </w:rPr>
      </w:pPr>
      <w:r>
        <w:t>De 1:1.000 para as plantas de situação;</w:t>
      </w:r>
    </w:p>
    <w:p w:rsidR="00513204" w:rsidRPr="00513204" w:rsidRDefault="00513204" w:rsidP="009A054B">
      <w:pPr>
        <w:pStyle w:val="PargrafodaLista"/>
        <w:numPr>
          <w:ilvl w:val="0"/>
          <w:numId w:val="3"/>
        </w:numPr>
        <w:tabs>
          <w:tab w:val="left" w:pos="851"/>
        </w:tabs>
        <w:ind w:left="1134" w:hanging="567"/>
        <w:jc w:val="both"/>
        <w:rPr>
          <w:b/>
        </w:rPr>
      </w:pPr>
      <w:r>
        <w:t>De 1:500 para as plantas de locação;</w:t>
      </w:r>
    </w:p>
    <w:p w:rsidR="00513204" w:rsidRPr="00513204" w:rsidRDefault="00513204" w:rsidP="009A054B">
      <w:pPr>
        <w:pStyle w:val="PargrafodaLista"/>
        <w:numPr>
          <w:ilvl w:val="0"/>
          <w:numId w:val="3"/>
        </w:numPr>
        <w:tabs>
          <w:tab w:val="left" w:pos="851"/>
        </w:tabs>
        <w:ind w:left="1134" w:hanging="567"/>
        <w:jc w:val="both"/>
        <w:rPr>
          <w:b/>
        </w:rPr>
      </w:pPr>
      <w:r>
        <w:t>De 1:50 para as plantas baixas, conforme apresentado, a critério do autor do projeto;</w:t>
      </w:r>
    </w:p>
    <w:p w:rsidR="00513204" w:rsidRPr="00513204" w:rsidRDefault="00513204" w:rsidP="009A054B">
      <w:pPr>
        <w:pStyle w:val="PargrafodaLista"/>
        <w:numPr>
          <w:ilvl w:val="0"/>
          <w:numId w:val="3"/>
        </w:numPr>
        <w:tabs>
          <w:tab w:val="left" w:pos="851"/>
        </w:tabs>
        <w:ind w:left="1134" w:hanging="567"/>
        <w:jc w:val="both"/>
        <w:rPr>
          <w:b/>
        </w:rPr>
      </w:pPr>
      <w:r>
        <w:t>De 1:50 para as fachadas e cortes, se o edifício projetado tiver altura superior a trinta (30) metros e 1:50 nos demais casos;</w:t>
      </w:r>
    </w:p>
    <w:p w:rsidR="00513204" w:rsidRPr="00513204" w:rsidRDefault="00513204" w:rsidP="009A054B">
      <w:pPr>
        <w:pStyle w:val="PargrafodaLista"/>
        <w:numPr>
          <w:ilvl w:val="0"/>
          <w:numId w:val="3"/>
        </w:numPr>
        <w:tabs>
          <w:tab w:val="left" w:pos="851"/>
        </w:tabs>
        <w:ind w:left="1134" w:hanging="567"/>
        <w:jc w:val="both"/>
        <w:rPr>
          <w:b/>
        </w:rPr>
      </w:pPr>
      <w:r>
        <w:t>De 1:25 para os detalhes.</w:t>
      </w:r>
    </w:p>
    <w:p w:rsidR="00513204" w:rsidRPr="00513204" w:rsidRDefault="00513204" w:rsidP="009A054B">
      <w:pPr>
        <w:pStyle w:val="PargrafodaLista"/>
        <w:ind w:left="1135" w:hanging="851"/>
        <w:jc w:val="both"/>
        <w:rPr>
          <w:b/>
        </w:rPr>
      </w:pPr>
      <w:r>
        <w:rPr>
          <w:b/>
        </w:rPr>
        <w:t xml:space="preserve">Parágrafo Único. </w:t>
      </w:r>
      <w:r>
        <w:t xml:space="preserve"> A escala não dispensará a indicação das cotas que exprimem as dimensões dos compartimentos dos vãos que derem para fora, os afastamento</w:t>
      </w:r>
      <w:r w:rsidR="00DF3DFF">
        <w:t>s</w:t>
      </w:r>
      <w:r>
        <w:t xml:space="preserve"> das linhas limítrofes do terreno e a altura da construção prevalecendo em caso de divergência, as cotas sobre as medidas indicadas na escala.</w:t>
      </w:r>
    </w:p>
    <w:p w:rsidR="005E57F3" w:rsidRDefault="00DF3DFF" w:rsidP="009A054B">
      <w:pPr>
        <w:ind w:left="1135" w:hanging="851"/>
        <w:jc w:val="both"/>
      </w:pPr>
      <w:r>
        <w:rPr>
          <w:b/>
        </w:rPr>
        <w:t xml:space="preserve">Art.19º. </w:t>
      </w:r>
      <w:r>
        <w:t>Durante a execução da obra e antes de concessão do habite-se deverá ser exigida pela Prefeitura para arquivamento, numa coleção de cópias do projeto de cálculo estrutural.</w:t>
      </w:r>
    </w:p>
    <w:p w:rsidR="00DF3DFF" w:rsidRDefault="00DF3DFF" w:rsidP="009A054B">
      <w:pPr>
        <w:ind w:left="1135" w:hanging="851"/>
        <w:jc w:val="both"/>
      </w:pPr>
      <w:r>
        <w:rPr>
          <w:b/>
        </w:rPr>
        <w:t xml:space="preserve">Art.20º. </w:t>
      </w:r>
      <w:r>
        <w:t>Se o projeto submetido à aprovação apresentar qualquer dúvida, o interessado, será notificado para prestar esclarecimentos.</w:t>
      </w:r>
    </w:p>
    <w:p w:rsidR="00DF3DFF" w:rsidRDefault="00DF3DFF" w:rsidP="009A054B">
      <w:pPr>
        <w:ind w:left="1135" w:hanging="851"/>
        <w:jc w:val="both"/>
      </w:pPr>
      <w:r>
        <w:rPr>
          <w:b/>
        </w:rPr>
        <w:t xml:space="preserve">§1º. </w:t>
      </w:r>
      <w:r>
        <w:t>Se após oito (8) dias, da data do recebimento, não for atendida a notificação, o requerimento será arquivado como o projeto.</w:t>
      </w:r>
    </w:p>
    <w:p w:rsidR="00DF3DFF" w:rsidRDefault="00DF3DFF" w:rsidP="009A054B">
      <w:pPr>
        <w:ind w:left="1135" w:hanging="851"/>
        <w:jc w:val="both"/>
      </w:pPr>
      <w:r>
        <w:rPr>
          <w:b/>
        </w:rPr>
        <w:t xml:space="preserve">§2º. </w:t>
      </w:r>
      <w:r>
        <w:t>O projeto arquivado poderá ser substituído mediante requerimento do interessado.</w:t>
      </w:r>
    </w:p>
    <w:p w:rsidR="00DF3DFF" w:rsidRDefault="00DF3DFF" w:rsidP="009A054B">
      <w:pPr>
        <w:ind w:left="1135" w:hanging="851"/>
        <w:jc w:val="both"/>
      </w:pPr>
      <w:r>
        <w:rPr>
          <w:b/>
        </w:rPr>
        <w:t xml:space="preserve">Art.22º. </w:t>
      </w:r>
      <w:r>
        <w:t>O projeto será apresentado sem rasuras ou emendas não ressalvadas. A retificação ou correção dos projetos poderá ser feita por meio de ressalvas com tinta vermelha, rubricada pelo autor do projeto.</w:t>
      </w:r>
    </w:p>
    <w:p w:rsidR="00DF3DFF" w:rsidRDefault="00DF3DFF" w:rsidP="009A054B">
      <w:pPr>
        <w:ind w:left="1135" w:hanging="851"/>
        <w:jc w:val="both"/>
      </w:pPr>
      <w:r>
        <w:rPr>
          <w:b/>
        </w:rPr>
        <w:t xml:space="preserve">Art.23º. </w:t>
      </w:r>
      <w:r>
        <w:t>O projeto de uma construção será examinado em função de sua utilização lógica e não apenas pela sua denominação de planta.</w:t>
      </w:r>
    </w:p>
    <w:p w:rsidR="00DF3DFF" w:rsidRDefault="00DF3DFF" w:rsidP="00643834"/>
    <w:p w:rsidR="00DF3DFF" w:rsidRDefault="00DF3DFF" w:rsidP="00643834">
      <w:r>
        <w:t>SEÇÃO III</w:t>
      </w:r>
    </w:p>
    <w:p w:rsidR="00DF3DFF" w:rsidRDefault="00DF3DFF" w:rsidP="00643834"/>
    <w:p w:rsidR="00DF3DFF" w:rsidRPr="00DF3DFF" w:rsidRDefault="00DF3DFF" w:rsidP="00643834">
      <w:r>
        <w:t>Da Modificação do Projeto Aprovado</w:t>
      </w:r>
    </w:p>
    <w:p w:rsidR="005E57F3" w:rsidRDefault="005E57F3" w:rsidP="00643834"/>
    <w:p w:rsidR="00DF3DFF" w:rsidRDefault="00DF3DFF" w:rsidP="009A054B">
      <w:pPr>
        <w:ind w:left="1135" w:hanging="851"/>
        <w:jc w:val="both"/>
      </w:pPr>
      <w:r>
        <w:rPr>
          <w:b/>
        </w:rPr>
        <w:t xml:space="preserve">Art.24º. </w:t>
      </w:r>
      <w:r>
        <w:t>As alterações do projeto efetuado após o licenciamento da obra, devem ter aprovação requerida previamente.</w:t>
      </w:r>
    </w:p>
    <w:p w:rsidR="00DF3DFF" w:rsidRDefault="00DF3DFF" w:rsidP="00643834"/>
    <w:p w:rsidR="00DF3DFF" w:rsidRDefault="00DF3DFF" w:rsidP="00643834">
      <w:r>
        <w:t>SEÇÃO IV</w:t>
      </w:r>
    </w:p>
    <w:p w:rsidR="00DF3DFF" w:rsidRDefault="00DF3DFF" w:rsidP="00643834"/>
    <w:p w:rsidR="00DF3DFF" w:rsidRDefault="00DF3DFF" w:rsidP="00643834">
      <w:r>
        <w:t>Da Licença</w:t>
      </w:r>
    </w:p>
    <w:p w:rsidR="00DF3DFF" w:rsidRDefault="00DF3DFF" w:rsidP="00643834"/>
    <w:p w:rsidR="00DF3DFF" w:rsidRDefault="00DF3DFF" w:rsidP="009A054B">
      <w:pPr>
        <w:ind w:left="1135" w:hanging="851"/>
        <w:jc w:val="both"/>
      </w:pPr>
      <w:r>
        <w:rPr>
          <w:b/>
        </w:rPr>
        <w:t xml:space="preserve">Art.25º. </w:t>
      </w:r>
      <w:r>
        <w:t>Para obtenção do alvará de licença, o interessado apresentará à Prefeitura, senão houver feito, com o pedido de aprovação do projeto, os seguintes documentos:</w:t>
      </w:r>
    </w:p>
    <w:p w:rsidR="00DF3DFF" w:rsidRDefault="00DF3DFF" w:rsidP="009A054B">
      <w:pPr>
        <w:ind w:left="1135" w:hanging="851"/>
        <w:jc w:val="both"/>
      </w:pPr>
      <w:r>
        <w:rPr>
          <w:b/>
        </w:rPr>
        <w:lastRenderedPageBreak/>
        <w:t xml:space="preserve">I – </w:t>
      </w:r>
      <w:r>
        <w:t>Requerimento;</w:t>
      </w:r>
    </w:p>
    <w:p w:rsidR="00DF3DFF" w:rsidRDefault="00DF3DFF" w:rsidP="009A054B">
      <w:pPr>
        <w:ind w:left="1135" w:hanging="851"/>
        <w:jc w:val="both"/>
      </w:pPr>
      <w:r>
        <w:rPr>
          <w:b/>
        </w:rPr>
        <w:t xml:space="preserve">II – </w:t>
      </w:r>
      <w:r>
        <w:t>Projeto de arquitetura aprovado;</w:t>
      </w:r>
    </w:p>
    <w:p w:rsidR="00DF3DFF" w:rsidRDefault="00DF3DFF" w:rsidP="009A054B">
      <w:pPr>
        <w:ind w:left="1135" w:hanging="851"/>
        <w:jc w:val="both"/>
      </w:pPr>
      <w:r>
        <w:rPr>
          <w:b/>
        </w:rPr>
        <w:t xml:space="preserve">III – </w:t>
      </w:r>
      <w:r>
        <w:t>Título ou declaração de propriedade.</w:t>
      </w:r>
    </w:p>
    <w:p w:rsidR="00DF3DFF" w:rsidRDefault="00DF3DFF" w:rsidP="009A054B">
      <w:pPr>
        <w:ind w:left="1135" w:hanging="851"/>
        <w:jc w:val="both"/>
      </w:pPr>
      <w:r>
        <w:rPr>
          <w:b/>
        </w:rPr>
        <w:t xml:space="preserve">§1º. </w:t>
      </w:r>
      <w:r>
        <w:t>O requerimento solicitando o licenciamento da obra será dirigido ao Prefeito e mencionará o nome do proprietário e do profissional habilitado responsável pela execução dos serviços.</w:t>
      </w:r>
    </w:p>
    <w:p w:rsidR="00DF3DFF" w:rsidRDefault="00DF3DFF" w:rsidP="009A054B">
      <w:pPr>
        <w:ind w:left="1135" w:hanging="851"/>
        <w:jc w:val="both"/>
      </w:pPr>
      <w:r>
        <w:rPr>
          <w:b/>
        </w:rPr>
        <w:t xml:space="preserve">§2º. </w:t>
      </w:r>
      <w:r>
        <w:t>Os requerimentos de licença de que trata este artigo deverão ser despachados no prazo de vinte (20) dias descontada a demora imputável à parte no atendimento de pedidos de esclarecimentos, em relação aos quais se observará o disposto no artigo 21º.</w:t>
      </w:r>
    </w:p>
    <w:p w:rsidR="00DF3DFF" w:rsidRDefault="00DF3DFF" w:rsidP="009A054B">
      <w:pPr>
        <w:ind w:left="1135" w:hanging="851"/>
        <w:jc w:val="both"/>
      </w:pPr>
      <w:r>
        <w:rPr>
          <w:b/>
        </w:rPr>
        <w:t xml:space="preserve">Art.26º. </w:t>
      </w:r>
      <w:r>
        <w:t>Despachado o requerimento, será expedida guia para pagamento dos tributos devidos, após o que, será expedido o respectivo alvará.</w:t>
      </w:r>
    </w:p>
    <w:p w:rsidR="00DF3DFF" w:rsidRDefault="00DF3DFF" w:rsidP="00643834"/>
    <w:p w:rsidR="00DF3DFF" w:rsidRDefault="00DF3DFF" w:rsidP="00643834">
      <w:r>
        <w:t>SEÇÃO V</w:t>
      </w:r>
    </w:p>
    <w:p w:rsidR="00DF3DFF" w:rsidRDefault="00DF3DFF" w:rsidP="00643834"/>
    <w:p w:rsidR="00DF3DFF" w:rsidRDefault="00DF3DFF" w:rsidP="00643834">
      <w:r>
        <w:t>Da Validade, Revalidação e Prorrogação do Projeto e da Licença</w:t>
      </w:r>
    </w:p>
    <w:p w:rsidR="00DF3DFF" w:rsidRDefault="00DF3DFF" w:rsidP="00643834"/>
    <w:p w:rsidR="00DF3DFF" w:rsidRDefault="00DF3DFF" w:rsidP="009A054B">
      <w:pPr>
        <w:ind w:left="1135" w:hanging="851"/>
        <w:jc w:val="both"/>
      </w:pPr>
      <w:r>
        <w:rPr>
          <w:b/>
        </w:rPr>
        <w:t xml:space="preserve">Art.27º. </w:t>
      </w:r>
      <w:r>
        <w:t>A aprovação de um projeto valerá pelo prazo de um (1) ano da data do respectivo despacho.</w:t>
      </w:r>
    </w:p>
    <w:p w:rsidR="00DF3DFF" w:rsidRDefault="00DF3DFF" w:rsidP="009A054B">
      <w:pPr>
        <w:ind w:left="1135" w:hanging="851"/>
        <w:jc w:val="both"/>
      </w:pPr>
      <w:r>
        <w:rPr>
          <w:b/>
        </w:rPr>
        <w:t>§1º.</w:t>
      </w:r>
      <w:r w:rsidR="00A0066B">
        <w:t xml:space="preserve"> À requerimento do inter</w:t>
      </w:r>
      <w:r>
        <w:t>es</w:t>
      </w:r>
      <w:r w:rsidR="00A0066B">
        <w:t>s</w:t>
      </w:r>
      <w:r>
        <w:t>ado será concedida revalidação do projeto por igual período.</w:t>
      </w:r>
    </w:p>
    <w:p w:rsidR="00DF3DFF" w:rsidRDefault="00A0066B" w:rsidP="009A054B">
      <w:pPr>
        <w:ind w:left="1135" w:hanging="851"/>
        <w:jc w:val="both"/>
      </w:pPr>
      <w:r>
        <w:rPr>
          <w:b/>
        </w:rPr>
        <w:t xml:space="preserve">§2º. </w:t>
      </w:r>
      <w:r>
        <w:t xml:space="preserve">Será possível de revalidação, obedecidos aos preceitos legais da época sem qualquer ônus para o proprietário da obra o projeto cuja execução tenha ficado </w:t>
      </w:r>
      <w:r w:rsidR="00A471A0">
        <w:t>na dependência de ação judicial para retomada do imóvel, nas seguintes condições:</w:t>
      </w:r>
    </w:p>
    <w:p w:rsidR="00A471A0" w:rsidRDefault="00A471A0" w:rsidP="009A054B">
      <w:pPr>
        <w:ind w:left="1135" w:hanging="851"/>
        <w:jc w:val="both"/>
      </w:pPr>
      <w:r>
        <w:rPr>
          <w:b/>
        </w:rPr>
        <w:t xml:space="preserve">I – </w:t>
      </w:r>
      <w:r>
        <w:t>Ter a ação judicial início comprovado dentro do período de validade do projeto aprovado;</w:t>
      </w:r>
    </w:p>
    <w:p w:rsidR="00A471A0" w:rsidRDefault="00A471A0" w:rsidP="009A054B">
      <w:pPr>
        <w:ind w:left="1135" w:hanging="851"/>
        <w:jc w:val="both"/>
      </w:pPr>
      <w:r>
        <w:rPr>
          <w:b/>
        </w:rPr>
        <w:t xml:space="preserve">II – </w:t>
      </w:r>
      <w:r>
        <w:t>Ter a parte interessada requerido a revalidação no prazo de um (1) mês de trânsito em julgado da sentença concessiva da retomada.</w:t>
      </w:r>
    </w:p>
    <w:p w:rsidR="00A471A0" w:rsidRDefault="00A471A0" w:rsidP="009A054B">
      <w:pPr>
        <w:ind w:left="1135" w:hanging="851"/>
        <w:jc w:val="both"/>
      </w:pPr>
      <w:r>
        <w:rPr>
          <w:b/>
        </w:rPr>
        <w:t xml:space="preserve">Art.28º. </w:t>
      </w:r>
      <w:r>
        <w:t>O licenciamento para início da construção será válido pelo prazo de 6 (seis) meses. Findo este prazo e não tendo sido iniciada a construção, o licenciamento perderá seu valor.</w:t>
      </w:r>
    </w:p>
    <w:p w:rsidR="00A471A0" w:rsidRDefault="00A471A0" w:rsidP="009A054B">
      <w:pPr>
        <w:ind w:left="1135" w:hanging="851"/>
        <w:jc w:val="both"/>
      </w:pPr>
      <w:r>
        <w:rPr>
          <w:b/>
        </w:rPr>
        <w:t xml:space="preserve">§1º. </w:t>
      </w:r>
      <w:r>
        <w:t>Para efeito da presente Lei, uma edificação será considerada como iniciada quando promovida a execução dos serviços, com base no projeto aprovado e indispensável a sua implantação imediata.</w:t>
      </w:r>
    </w:p>
    <w:p w:rsidR="00A471A0" w:rsidRDefault="00A471A0" w:rsidP="009A054B">
      <w:pPr>
        <w:ind w:left="1135" w:hanging="851"/>
        <w:jc w:val="both"/>
      </w:pPr>
      <w:r>
        <w:rPr>
          <w:b/>
        </w:rPr>
        <w:t xml:space="preserve">§2º. </w:t>
      </w:r>
      <w:r>
        <w:t>Será automaticamente revalidada a licença se o início da obra estiver na dependência da ação judicial para retomada do imóvel observadas as condições do artigo anterior.</w:t>
      </w:r>
    </w:p>
    <w:p w:rsidR="00A471A0" w:rsidRDefault="00A471A0" w:rsidP="009A054B">
      <w:pPr>
        <w:ind w:left="1135" w:hanging="851"/>
        <w:jc w:val="both"/>
      </w:pPr>
      <w:r>
        <w:rPr>
          <w:b/>
        </w:rPr>
        <w:t xml:space="preserve">Art.29º. </w:t>
      </w:r>
      <w:r>
        <w:t>Após a caducidade do primeiro licenciamento, salvo a ocorrência do parágrafo segundo do artigo anterior, se a parte interessado quiser iniciar as obras, deverá requerer e pagar novo licenciamento, desde que ainda válido o projeto aprovado.</w:t>
      </w:r>
    </w:p>
    <w:p w:rsidR="00A471A0" w:rsidRDefault="00A471A0" w:rsidP="009A054B">
      <w:pPr>
        <w:ind w:left="1135" w:hanging="851"/>
        <w:jc w:val="both"/>
      </w:pPr>
      <w:r>
        <w:rPr>
          <w:b/>
        </w:rPr>
        <w:t xml:space="preserve">§1º. </w:t>
      </w:r>
      <w:r>
        <w:t xml:space="preserve"> Se até 15 (quinze) dias após o vencimento da licença for requerida sua prorrogação, seu deferimento far-se-á independentemente do pagamento de quaisquer tributos.</w:t>
      </w:r>
    </w:p>
    <w:p w:rsidR="00A471A0" w:rsidRDefault="00A471A0" w:rsidP="009A054B">
      <w:pPr>
        <w:ind w:left="1135" w:hanging="851"/>
        <w:jc w:val="both"/>
      </w:pPr>
      <w:r>
        <w:rPr>
          <w:b/>
        </w:rPr>
        <w:t xml:space="preserve">§2º. </w:t>
      </w:r>
      <w:r>
        <w:t>Esgotado o prazo de licença e não estando concluída a obra, só será prorrogada a licença mediante o pagamento dos tributos legais.</w:t>
      </w:r>
    </w:p>
    <w:p w:rsidR="00A471A0" w:rsidRDefault="00A471A0" w:rsidP="009A054B">
      <w:pPr>
        <w:ind w:left="1135" w:hanging="851"/>
        <w:jc w:val="both"/>
      </w:pPr>
      <w:r>
        <w:rPr>
          <w:b/>
        </w:rPr>
        <w:t xml:space="preserve">Art.30º. </w:t>
      </w:r>
      <w:r>
        <w:t xml:space="preserve">No caso de interrupção licenciada, será considerado válido o alvará respectivo, até completar o prazo máximo de cinco (5) anos, desde que </w:t>
      </w:r>
      <w:r>
        <w:lastRenderedPageBreak/>
        <w:t>requerida a paralização da obra, dentro do prazo de execução previsto no alvará.</w:t>
      </w:r>
    </w:p>
    <w:p w:rsidR="00A471A0" w:rsidRDefault="00A471A0" w:rsidP="00643834"/>
    <w:p w:rsidR="00A471A0" w:rsidRDefault="00A471A0" w:rsidP="00643834">
      <w:r>
        <w:t>SEÇÃO VI</w:t>
      </w:r>
    </w:p>
    <w:p w:rsidR="00A471A0" w:rsidRDefault="00A471A0" w:rsidP="00643834"/>
    <w:p w:rsidR="00A471A0" w:rsidRDefault="00A471A0" w:rsidP="00643834">
      <w:r>
        <w:t>Das Demolições Voluntárias</w:t>
      </w:r>
    </w:p>
    <w:p w:rsidR="009A054B" w:rsidRDefault="009A054B" w:rsidP="00643834"/>
    <w:p w:rsidR="00A471A0" w:rsidRDefault="00A471A0" w:rsidP="007721FC">
      <w:pPr>
        <w:ind w:left="1135" w:hanging="851"/>
        <w:jc w:val="both"/>
      </w:pPr>
      <w:r>
        <w:rPr>
          <w:b/>
        </w:rPr>
        <w:t xml:space="preserve">Art.31º. </w:t>
      </w:r>
      <w:r>
        <w:t>A demolição de qualquer edificação, executados apenas os muros de fechamento a</w:t>
      </w:r>
      <w:r w:rsidR="006C5D4D">
        <w:t>té três (3) metros de altura, só poderá ser executada mediante e licença expedida pela Prefeitura.</w:t>
      </w:r>
    </w:p>
    <w:p w:rsidR="006C5D4D" w:rsidRDefault="006C5D4D" w:rsidP="007721FC">
      <w:pPr>
        <w:ind w:left="1135" w:hanging="851"/>
        <w:jc w:val="both"/>
      </w:pPr>
      <w:r>
        <w:rPr>
          <w:b/>
        </w:rPr>
        <w:t xml:space="preserve">§1º. </w:t>
      </w:r>
      <w:r>
        <w:t>Tratando-se de edificação com mais de dois (2) pavimentos</w:t>
      </w:r>
      <w:r w:rsidR="009314FC">
        <w:t xml:space="preserve"> ou que tenha oito (8) metros de altura, a demolição só poderá ser feita sob responsabilidade de profissional legalmente habilitado.</w:t>
      </w:r>
    </w:p>
    <w:p w:rsidR="009314FC" w:rsidRDefault="009314FC" w:rsidP="007721FC">
      <w:pPr>
        <w:ind w:left="1135" w:hanging="851"/>
        <w:jc w:val="both"/>
      </w:pPr>
      <w:r>
        <w:rPr>
          <w:b/>
        </w:rPr>
        <w:t xml:space="preserve">§2º. </w:t>
      </w:r>
      <w:r>
        <w:t>Tratando-se de edificação no alinhamento do logradouro ou sobre um ou mais divisas do lote, mesmo que seja de um só pavimento será exigida a responsabilidade de profissional habilitado.</w:t>
      </w:r>
    </w:p>
    <w:p w:rsidR="009314FC" w:rsidRDefault="009314FC" w:rsidP="007721FC">
      <w:pPr>
        <w:ind w:left="1135" w:hanging="851"/>
        <w:jc w:val="both"/>
      </w:pPr>
      <w:r>
        <w:rPr>
          <w:b/>
        </w:rPr>
        <w:t xml:space="preserve">§3º. </w:t>
      </w:r>
      <w:r>
        <w:t>Em qualquer demolição o profissional responsável ou proprietário, conforme o caso, porá em prática todas as medidas necessárias e possíveis para garantir a segurança dos operários e do público, das benfeitorias do logradouro e das propriedades vizinhas, obedecendo ao que dispõe o presente Código, na Seção XVI, do Capítulo VI, do Título III.</w:t>
      </w:r>
    </w:p>
    <w:p w:rsidR="009314FC" w:rsidRDefault="009314FC" w:rsidP="007721FC">
      <w:pPr>
        <w:ind w:left="1135" w:hanging="851"/>
        <w:jc w:val="both"/>
      </w:pPr>
      <w:r>
        <w:rPr>
          <w:b/>
        </w:rPr>
        <w:t xml:space="preserve">§4º. </w:t>
      </w:r>
      <w:r>
        <w:t>A Prefeitura poderá, sem que julgar conveniente, estabelecer horário dentro do qual uma demolição deva ou possa ser executada.</w:t>
      </w:r>
    </w:p>
    <w:p w:rsidR="009314FC" w:rsidRDefault="009314FC" w:rsidP="007721FC">
      <w:pPr>
        <w:ind w:left="1135" w:hanging="851"/>
        <w:jc w:val="both"/>
      </w:pPr>
      <w:r>
        <w:rPr>
          <w:b/>
        </w:rPr>
        <w:t xml:space="preserve">§5º. </w:t>
      </w:r>
      <w:r>
        <w:t>O requerimento em que for solicitada a licença para uma demolição, compreendida nos parágrafos primeiro e segundo, será assinado pelo profissional, juntamente com o proprietário.</w:t>
      </w:r>
    </w:p>
    <w:p w:rsidR="009314FC" w:rsidRDefault="009314FC" w:rsidP="007721FC">
      <w:pPr>
        <w:ind w:left="1135" w:hanging="851"/>
        <w:jc w:val="both"/>
      </w:pPr>
      <w:r>
        <w:rPr>
          <w:b/>
        </w:rPr>
        <w:t xml:space="preserve">§6º. </w:t>
      </w:r>
      <w:r>
        <w:t>No pedido de licença para demolição, deverá constar o prazo de duração dos trabalhos, o qual poderá ser prorrogado atendendo solicitação justificada no interessado e a juízo da Prefeitura.</w:t>
      </w:r>
    </w:p>
    <w:p w:rsidR="009314FC" w:rsidRDefault="009314FC" w:rsidP="007721FC">
      <w:pPr>
        <w:ind w:left="1135" w:hanging="851"/>
        <w:jc w:val="both"/>
      </w:pPr>
      <w:r>
        <w:rPr>
          <w:b/>
        </w:rPr>
        <w:t xml:space="preserve">§7º. </w:t>
      </w:r>
      <w:r>
        <w:t>Caso a demolição não fique concluída dentro do prazo prorrogado, o responsável ficará sujeito Às multas previstas neste Código.</w:t>
      </w:r>
    </w:p>
    <w:p w:rsidR="009314FC" w:rsidRDefault="009314FC" w:rsidP="007721FC">
      <w:pPr>
        <w:ind w:left="1135" w:hanging="851"/>
        <w:jc w:val="both"/>
      </w:pPr>
      <w:r>
        <w:rPr>
          <w:b/>
        </w:rPr>
        <w:t xml:space="preserve"> §8º. </w:t>
      </w:r>
      <w:r>
        <w:t>Em casos especiais, a Prefeitura poderá exigir obras de proteção para demolição de muro de altura inferior a três (3) metros.</w:t>
      </w:r>
    </w:p>
    <w:p w:rsidR="009314FC" w:rsidRPr="009314FC" w:rsidRDefault="009314FC" w:rsidP="00643834"/>
    <w:p w:rsidR="009314FC" w:rsidRPr="009314FC" w:rsidRDefault="009314FC" w:rsidP="00643834">
      <w:pPr>
        <w:rPr>
          <w:b/>
        </w:rPr>
      </w:pPr>
      <w:r w:rsidRPr="009314FC">
        <w:rPr>
          <w:b/>
        </w:rPr>
        <w:t>CAPÍTULO III</w:t>
      </w:r>
    </w:p>
    <w:p w:rsidR="009314FC" w:rsidRPr="009314FC" w:rsidRDefault="009314FC" w:rsidP="00643834">
      <w:pPr>
        <w:rPr>
          <w:b/>
        </w:rPr>
      </w:pPr>
    </w:p>
    <w:p w:rsidR="009314FC" w:rsidRPr="009314FC" w:rsidRDefault="009314FC" w:rsidP="00643834">
      <w:pPr>
        <w:rPr>
          <w:b/>
        </w:rPr>
      </w:pPr>
      <w:r w:rsidRPr="009314FC">
        <w:rPr>
          <w:b/>
        </w:rPr>
        <w:t>Das Obrigações Durante a Execução de Obras</w:t>
      </w:r>
    </w:p>
    <w:p w:rsidR="009314FC" w:rsidRDefault="009314FC" w:rsidP="00643834">
      <w:pPr>
        <w:rPr>
          <w:b/>
          <w:u w:val="single"/>
        </w:rPr>
      </w:pPr>
    </w:p>
    <w:p w:rsidR="00A471A0" w:rsidRDefault="009314FC" w:rsidP="00643834">
      <w:r>
        <w:t>SEÇÃO I</w:t>
      </w:r>
    </w:p>
    <w:p w:rsidR="009314FC" w:rsidRDefault="009314FC" w:rsidP="00643834"/>
    <w:p w:rsidR="009314FC" w:rsidRDefault="009314FC" w:rsidP="007721FC">
      <w:pPr>
        <w:ind w:left="1135" w:hanging="851"/>
        <w:jc w:val="both"/>
      </w:pPr>
      <w:r>
        <w:rPr>
          <w:b/>
        </w:rPr>
        <w:t xml:space="preserve">Art.32º. </w:t>
      </w:r>
      <w:r>
        <w:t>Para fins de documentação e fiscalização, os alvarás de alinhamento, nivelamento e licença para obras em geral, deverão permanecer no local das mesmas juntamente com o projeto aprovado.</w:t>
      </w:r>
    </w:p>
    <w:p w:rsidR="009314FC" w:rsidRDefault="009314FC" w:rsidP="007721FC">
      <w:pPr>
        <w:ind w:left="1135" w:hanging="851"/>
        <w:jc w:val="both"/>
      </w:pPr>
      <w:r>
        <w:rPr>
          <w:b/>
        </w:rPr>
        <w:t xml:space="preserve">Parágrafo Único. </w:t>
      </w:r>
      <w:r>
        <w:t>Esses documento</w:t>
      </w:r>
      <w:r w:rsidR="002D3CBD">
        <w:t>s</w:t>
      </w:r>
      <w:r>
        <w:t xml:space="preserve"> deverão ser protegidos contra a ação do tempo e facilmente acessíveis à fiscalização da Prefeitura, durante as horas de trabalho.</w:t>
      </w:r>
    </w:p>
    <w:p w:rsidR="009314FC" w:rsidRDefault="009314FC" w:rsidP="006E0E36">
      <w:pPr>
        <w:ind w:left="1135" w:hanging="851"/>
        <w:jc w:val="both"/>
      </w:pPr>
      <w:r>
        <w:rPr>
          <w:b/>
        </w:rPr>
        <w:t xml:space="preserve">Art.33º. </w:t>
      </w:r>
      <w:r w:rsidR="002D3CBD">
        <w:t>Salvo o disposto no artigo 14º, todas as obras deverão ser executadas de acordo com o projeto aprovado nos seus elementos geométricos essenciais, a saber:</w:t>
      </w:r>
    </w:p>
    <w:p w:rsidR="002D3CBD" w:rsidRDefault="007721FC" w:rsidP="006E0E36">
      <w:pPr>
        <w:ind w:left="1135" w:hanging="851"/>
        <w:jc w:val="both"/>
      </w:pPr>
      <w:r>
        <w:rPr>
          <w:b/>
        </w:rPr>
        <w:t xml:space="preserve">I – </w:t>
      </w:r>
      <w:r>
        <w:t>Altura do edifício;</w:t>
      </w:r>
    </w:p>
    <w:p w:rsidR="007721FC" w:rsidRDefault="007721FC" w:rsidP="006E0E36">
      <w:pPr>
        <w:ind w:left="1135" w:hanging="851"/>
        <w:jc w:val="both"/>
      </w:pPr>
      <w:r>
        <w:rPr>
          <w:b/>
        </w:rPr>
        <w:lastRenderedPageBreak/>
        <w:t xml:space="preserve">II – </w:t>
      </w:r>
      <w:r>
        <w:t>Os pés direitos;</w:t>
      </w:r>
    </w:p>
    <w:p w:rsidR="007721FC" w:rsidRDefault="007721FC" w:rsidP="006E0E36">
      <w:pPr>
        <w:ind w:left="1135" w:hanging="851"/>
        <w:jc w:val="both"/>
      </w:pPr>
      <w:r>
        <w:rPr>
          <w:b/>
        </w:rPr>
        <w:t xml:space="preserve">III – </w:t>
      </w:r>
      <w:r>
        <w:t>A espessura das paredes mestras, as seções das vigas, pilastras e colunas;</w:t>
      </w:r>
    </w:p>
    <w:p w:rsidR="007721FC" w:rsidRDefault="007721FC" w:rsidP="006E0E36">
      <w:pPr>
        <w:ind w:left="1135" w:hanging="851"/>
        <w:jc w:val="both"/>
      </w:pPr>
      <w:r>
        <w:rPr>
          <w:b/>
        </w:rPr>
        <w:t xml:space="preserve">IV – </w:t>
      </w:r>
      <w:r>
        <w:t>A área dos pavimentos e compartimentos;</w:t>
      </w:r>
    </w:p>
    <w:p w:rsidR="007721FC" w:rsidRDefault="007721FC" w:rsidP="006E0E36">
      <w:pPr>
        <w:ind w:left="1135" w:hanging="851"/>
        <w:jc w:val="both"/>
      </w:pPr>
      <w:r>
        <w:rPr>
          <w:b/>
        </w:rPr>
        <w:t xml:space="preserve">V – </w:t>
      </w:r>
      <w:r>
        <w:t>As dimensões das áreas e passagens;</w:t>
      </w:r>
    </w:p>
    <w:p w:rsidR="007721FC" w:rsidRDefault="007721FC" w:rsidP="006E0E36">
      <w:pPr>
        <w:ind w:left="1135" w:hanging="851"/>
        <w:jc w:val="both"/>
      </w:pPr>
      <w:r>
        <w:rPr>
          <w:b/>
        </w:rPr>
        <w:t xml:space="preserve">VI – </w:t>
      </w:r>
      <w:r>
        <w:rPr>
          <w:caps/>
        </w:rPr>
        <w:t xml:space="preserve">A </w:t>
      </w:r>
      <w:r>
        <w:t>posição das paredes externas;</w:t>
      </w:r>
    </w:p>
    <w:p w:rsidR="007721FC" w:rsidRDefault="007721FC" w:rsidP="006E0E36">
      <w:pPr>
        <w:ind w:left="1135" w:hanging="851"/>
        <w:jc w:val="both"/>
      </w:pPr>
      <w:r>
        <w:rPr>
          <w:b/>
        </w:rPr>
        <w:t xml:space="preserve">VII – </w:t>
      </w:r>
      <w:r>
        <w:t>A área e a forma da cobertura;</w:t>
      </w:r>
    </w:p>
    <w:p w:rsidR="007721FC" w:rsidRDefault="007721FC" w:rsidP="006E0E36">
      <w:pPr>
        <w:ind w:left="1135" w:hanging="851"/>
        <w:jc w:val="both"/>
      </w:pPr>
      <w:r>
        <w:rPr>
          <w:b/>
        </w:rPr>
        <w:t xml:space="preserve">VIII – </w:t>
      </w:r>
      <w:r>
        <w:t>A posição e dimensão dos vãos externos;</w:t>
      </w:r>
    </w:p>
    <w:p w:rsidR="007721FC" w:rsidRDefault="007721FC" w:rsidP="006E0E36">
      <w:pPr>
        <w:ind w:left="1135" w:hanging="851"/>
        <w:jc w:val="both"/>
      </w:pPr>
      <w:r>
        <w:rPr>
          <w:b/>
        </w:rPr>
        <w:t xml:space="preserve">IX – </w:t>
      </w:r>
      <w:r>
        <w:t>As dimensões das saliências;</w:t>
      </w:r>
    </w:p>
    <w:p w:rsidR="007721FC" w:rsidRDefault="007721FC" w:rsidP="006E0E36">
      <w:pPr>
        <w:ind w:left="1135" w:hanging="851"/>
        <w:jc w:val="both"/>
      </w:pPr>
      <w:r>
        <w:rPr>
          <w:b/>
        </w:rPr>
        <w:t xml:space="preserve">X – </w:t>
      </w:r>
      <w:r>
        <w:t>Planta de localização aprovada;</w:t>
      </w:r>
    </w:p>
    <w:p w:rsidR="007721FC" w:rsidRDefault="007721FC" w:rsidP="006E0E36">
      <w:pPr>
        <w:ind w:left="1135" w:hanging="851"/>
        <w:jc w:val="both"/>
      </w:pPr>
      <w:r>
        <w:rPr>
          <w:b/>
        </w:rPr>
        <w:t xml:space="preserve">Art.34º. </w:t>
      </w:r>
      <w:r>
        <w:t>Durante a execução das obras o profissional responsável deverá por em prática todas as medidas possíveis para garantir a segurança dos operários, do público e das propriedades vizinhas e providenciar para que o leito do logradouro ou margem do rio, no trecho abrangido pelas mesmas obras seja permanentemente mantido em perfeito estado de limpeza, observando no que couber os artigos 174 a 183.</w:t>
      </w:r>
    </w:p>
    <w:p w:rsidR="007721FC" w:rsidRDefault="007721FC" w:rsidP="006E0E36">
      <w:pPr>
        <w:ind w:left="1135" w:hanging="851"/>
        <w:jc w:val="both"/>
      </w:pPr>
      <w:r>
        <w:rPr>
          <w:b/>
        </w:rPr>
        <w:t xml:space="preserve">§1º. </w:t>
      </w:r>
      <w:r>
        <w:t>Quaisquer detritos caídos das obras e bem assim resíduos de materiais que ficarem so</w:t>
      </w:r>
      <w:r w:rsidR="00CF1332">
        <w:t>b</w:t>
      </w:r>
      <w:r>
        <w:t>re parte do leito do logradouro público, ou próximo dos rios e riachos a uma distância de cinquenta (50) metros das margens, deverão ser imediatamente recolhidos, sendo, caso necessário, feita varredura do todo o trecho do mesmo logradouro cuja limpeza ficar prejudicada além da irrigação para impedir o levantamento de pó.</w:t>
      </w:r>
    </w:p>
    <w:p w:rsidR="00CF1332" w:rsidRDefault="00777602" w:rsidP="006E0E36">
      <w:pPr>
        <w:ind w:left="1135" w:hanging="851"/>
        <w:jc w:val="both"/>
      </w:pPr>
      <w:r>
        <w:rPr>
          <w:b/>
        </w:rPr>
        <w:t xml:space="preserve">§2º. </w:t>
      </w:r>
      <w:r>
        <w:t>O responsável por uma obra porá em prática todas as medidas possíveis no sentido de evitar incômodos para a vizinhança, seja pela queda de detritos nas propriedades vizinhas, pela produção de poeira ou ruído excessivo.</w:t>
      </w:r>
    </w:p>
    <w:p w:rsidR="00777602" w:rsidRDefault="00777602" w:rsidP="006E0E36">
      <w:pPr>
        <w:ind w:left="1135" w:hanging="851"/>
        <w:jc w:val="both"/>
      </w:pPr>
      <w:r>
        <w:rPr>
          <w:b/>
        </w:rPr>
        <w:t xml:space="preserve">§3º. </w:t>
      </w:r>
      <w:r>
        <w:t>É proibido executar nas obras qualquer serviço que possa perturbar o sossego dos hospitais, escolas, asilos e estabelecimentos semelhantes, situados na vizinhança, devendo ser realizados em local distante, sempre que possível, os trabalhos que possam, pelo seu ruído causa qualquer perturbação.</w:t>
      </w:r>
    </w:p>
    <w:p w:rsidR="00777602" w:rsidRDefault="00777602" w:rsidP="006E0E36">
      <w:pPr>
        <w:ind w:left="1135" w:hanging="851"/>
        <w:jc w:val="both"/>
      </w:pPr>
      <w:r>
        <w:rPr>
          <w:b/>
        </w:rPr>
        <w:t xml:space="preserve">§4º. </w:t>
      </w:r>
      <w:r>
        <w:t>Nas obras situadas nas proximidades dos estabelecimentos vizinhos referidos no parágrafo anterior e nas vizinhanças de casa de residência, é proibido executar, antes das 07h00min e depois das 19h00min qualquer trabalho que produza ruído.</w:t>
      </w:r>
    </w:p>
    <w:p w:rsidR="00777602" w:rsidRDefault="00777602" w:rsidP="00777602"/>
    <w:p w:rsidR="00777602" w:rsidRDefault="00777602" w:rsidP="00777602">
      <w:r>
        <w:t>SEÇÃO II</w:t>
      </w:r>
    </w:p>
    <w:p w:rsidR="00777602" w:rsidRDefault="00777602" w:rsidP="00777602"/>
    <w:p w:rsidR="00777602" w:rsidRPr="00777602" w:rsidRDefault="00777602" w:rsidP="00777602">
      <w:r>
        <w:t>Do Habite-se e da Aceitação de Obras Parciais</w:t>
      </w:r>
    </w:p>
    <w:p w:rsidR="009314FC" w:rsidRDefault="009314FC" w:rsidP="00643834"/>
    <w:p w:rsidR="00777602" w:rsidRDefault="00777602" w:rsidP="000F0538">
      <w:pPr>
        <w:ind w:left="1135" w:hanging="851"/>
        <w:jc w:val="both"/>
      </w:pPr>
      <w:r>
        <w:rPr>
          <w:b/>
        </w:rPr>
        <w:t xml:space="preserve">Art.35º. </w:t>
      </w:r>
      <w:r>
        <w:t xml:space="preserve"> Concluída a construção, o prédio só poderá ser utilizado após concedido o “habite-se” pela autoridade competente, que só o definirá, comprovada e execução das obras de acordo com o projeto arquitetônico e projeto complementares aprovados.</w:t>
      </w:r>
    </w:p>
    <w:p w:rsidR="00777602" w:rsidRDefault="00777602" w:rsidP="000F0538">
      <w:pPr>
        <w:ind w:left="1135" w:hanging="851"/>
        <w:jc w:val="both"/>
      </w:pPr>
      <w:r>
        <w:rPr>
          <w:b/>
        </w:rPr>
        <w:t xml:space="preserve">Art.36º. </w:t>
      </w:r>
      <w:r>
        <w:t>Poderá ser concedido o “habite-se” parcial nos seguintes casos:</w:t>
      </w:r>
    </w:p>
    <w:p w:rsidR="00777602" w:rsidRDefault="00777602" w:rsidP="000F0538">
      <w:pPr>
        <w:ind w:left="1135" w:hanging="851"/>
        <w:jc w:val="both"/>
      </w:pPr>
      <w:r>
        <w:rPr>
          <w:b/>
        </w:rPr>
        <w:t xml:space="preserve">I – </w:t>
      </w:r>
      <w:r>
        <w:t>Quando se tratar de prédio composto de parte comercial e parte residencial e houver utilização independente destas partes;</w:t>
      </w:r>
    </w:p>
    <w:p w:rsidR="00777602" w:rsidRDefault="00777602" w:rsidP="000F0538">
      <w:pPr>
        <w:ind w:left="1135" w:hanging="851"/>
        <w:jc w:val="both"/>
      </w:pPr>
      <w:r>
        <w:rPr>
          <w:b/>
        </w:rPr>
        <w:t xml:space="preserve">II – </w:t>
      </w:r>
      <w:r>
        <w:t xml:space="preserve">Quando se tratar de prédio constituído de unidades autônomas, podendo o </w:t>
      </w:r>
      <w:r>
        <w:br/>
        <w:t xml:space="preserve"> “habite-se” ser concedido por unidade;</w:t>
      </w:r>
    </w:p>
    <w:p w:rsidR="00777602" w:rsidRDefault="00777602" w:rsidP="000F0538">
      <w:pPr>
        <w:ind w:left="1135" w:hanging="851"/>
        <w:jc w:val="both"/>
      </w:pPr>
      <w:r>
        <w:rPr>
          <w:b/>
        </w:rPr>
        <w:t xml:space="preserve">III – </w:t>
      </w:r>
      <w:r>
        <w:t>Quando se tratar de prédios construídos no interior de um mesmo lote.</w:t>
      </w:r>
    </w:p>
    <w:p w:rsidR="00777602" w:rsidRDefault="00777602" w:rsidP="000F0538">
      <w:pPr>
        <w:ind w:left="1135" w:hanging="851"/>
        <w:jc w:val="both"/>
      </w:pPr>
      <w:r>
        <w:rPr>
          <w:b/>
        </w:rPr>
        <w:lastRenderedPageBreak/>
        <w:t xml:space="preserve">Art.37º. </w:t>
      </w:r>
      <w:r w:rsidR="006E0E36">
        <w:t>Terminada a obra de reconstrução, modificação ou acréscimo, deverá ser pedida pelo proprietário ou responsável pela execução, a sua aceitação.</w:t>
      </w:r>
    </w:p>
    <w:p w:rsidR="006E0E36" w:rsidRDefault="006E0E36" w:rsidP="00643834"/>
    <w:p w:rsidR="006E0E36" w:rsidRDefault="006E0E36" w:rsidP="00643834">
      <w:r>
        <w:t>SEÇÃO III</w:t>
      </w:r>
    </w:p>
    <w:p w:rsidR="006E0E36" w:rsidRDefault="006E0E36" w:rsidP="00643834"/>
    <w:p w:rsidR="006E0E36" w:rsidRDefault="006E0E36" w:rsidP="00643834">
      <w:r>
        <w:t>Das Obras Paralisadas</w:t>
      </w:r>
    </w:p>
    <w:p w:rsidR="006E0E36" w:rsidRDefault="006E0E36" w:rsidP="00643834"/>
    <w:p w:rsidR="006E0E36" w:rsidRDefault="006E0E36" w:rsidP="000F0538">
      <w:pPr>
        <w:ind w:left="1135" w:hanging="851"/>
        <w:jc w:val="both"/>
      </w:pPr>
      <w:r>
        <w:rPr>
          <w:b/>
        </w:rPr>
        <w:t xml:space="preserve">Art.38º. </w:t>
      </w:r>
      <w:r>
        <w:t>No caso de se verificar a paralisação de uma obra por mais de 180 (cento e oitenta) dias, deverá ser feito o fechamento do terreno no alinhamento do logradouro por meio de muro dotado de portão de entrada.</w:t>
      </w:r>
    </w:p>
    <w:p w:rsidR="006E0E36" w:rsidRDefault="006E0E36" w:rsidP="000F0538">
      <w:pPr>
        <w:ind w:left="1135" w:hanging="851"/>
        <w:jc w:val="both"/>
      </w:pPr>
      <w:r>
        <w:rPr>
          <w:b/>
        </w:rPr>
        <w:t xml:space="preserve">§1º. </w:t>
      </w:r>
      <w:r>
        <w:t>Tratando-se de construção no alinhamento, um dos vãos abertos sobre o logradouro deverá ser guarnecido com uma porta para permitir o acesso ao interior da construção, devendo ser fechados com alvenaria todos os outros vãos voltados para o logradouro.</w:t>
      </w:r>
    </w:p>
    <w:p w:rsidR="006E0E36" w:rsidRDefault="006E0E36" w:rsidP="000F0538">
      <w:pPr>
        <w:ind w:left="1135" w:hanging="851"/>
        <w:jc w:val="both"/>
      </w:pPr>
      <w:r>
        <w:rPr>
          <w:b/>
        </w:rPr>
        <w:t xml:space="preserve">§2º. </w:t>
      </w:r>
      <w:r>
        <w:t>No caso de continuar paralisada a construção, depois de decorridos os 180 (cento e oitenta) dias, será feito pelo órgão competente da Prefeitura, o exame do local, a fim de verificar se a construção oferece perigo e promover as providências julgadas conveniente, nos termos de Seção IV do Capítulo seguinte.</w:t>
      </w:r>
    </w:p>
    <w:p w:rsidR="006E0E36" w:rsidRDefault="006E0E36" w:rsidP="000F0538">
      <w:pPr>
        <w:ind w:left="1135" w:hanging="851"/>
        <w:jc w:val="both"/>
      </w:pPr>
      <w:r>
        <w:rPr>
          <w:b/>
        </w:rPr>
        <w:t xml:space="preserve">Art.39º. </w:t>
      </w:r>
      <w:r>
        <w:t>As disposições desta Seção serão aplicadas também às construções que já se encontrarem paralisadas na data da vigência desta Lei.</w:t>
      </w:r>
    </w:p>
    <w:p w:rsidR="006E0E36" w:rsidRDefault="006E0E36" w:rsidP="00643834"/>
    <w:p w:rsidR="006E0E36" w:rsidRDefault="006E0E36" w:rsidP="00643834">
      <w:pPr>
        <w:rPr>
          <w:b/>
        </w:rPr>
      </w:pPr>
      <w:r>
        <w:rPr>
          <w:b/>
        </w:rPr>
        <w:t>CAPÍTULO IV</w:t>
      </w:r>
    </w:p>
    <w:p w:rsidR="006E0E36" w:rsidRDefault="006E0E36" w:rsidP="00643834">
      <w:pPr>
        <w:rPr>
          <w:b/>
        </w:rPr>
      </w:pPr>
    </w:p>
    <w:p w:rsidR="006E0E36" w:rsidRDefault="006E0E36" w:rsidP="00643834">
      <w:pPr>
        <w:rPr>
          <w:b/>
        </w:rPr>
      </w:pPr>
      <w:r>
        <w:rPr>
          <w:b/>
        </w:rPr>
        <w:t>Das Penalidades</w:t>
      </w:r>
    </w:p>
    <w:p w:rsidR="006E0E36" w:rsidRDefault="006E0E36" w:rsidP="00643834">
      <w:pPr>
        <w:rPr>
          <w:b/>
        </w:rPr>
      </w:pPr>
    </w:p>
    <w:p w:rsidR="006E0E36" w:rsidRDefault="006E0E36" w:rsidP="00643834">
      <w:r>
        <w:t>SEÇÃO I</w:t>
      </w:r>
    </w:p>
    <w:p w:rsidR="006E0E36" w:rsidRDefault="006E0E36" w:rsidP="00643834"/>
    <w:p w:rsidR="006E0E36" w:rsidRDefault="006E0E36" w:rsidP="00643834">
      <w:r>
        <w:t>Generalidades</w:t>
      </w:r>
    </w:p>
    <w:p w:rsidR="006E0E36" w:rsidRDefault="006E0E36" w:rsidP="00643834"/>
    <w:p w:rsidR="006E0E36" w:rsidRDefault="006E0E36" w:rsidP="000F0538">
      <w:pPr>
        <w:ind w:left="1135" w:hanging="851"/>
        <w:jc w:val="both"/>
      </w:pPr>
      <w:r>
        <w:rPr>
          <w:b/>
        </w:rPr>
        <w:t xml:space="preserve">Art.40º. </w:t>
      </w:r>
      <w:r>
        <w:t>As infrações às disposições deste código, serão punidas com as seguintes penas:</w:t>
      </w:r>
    </w:p>
    <w:p w:rsidR="006E0E36" w:rsidRDefault="006E0E36" w:rsidP="000F0538">
      <w:pPr>
        <w:ind w:left="1135" w:hanging="851"/>
        <w:jc w:val="both"/>
      </w:pPr>
      <w:r>
        <w:rPr>
          <w:b/>
        </w:rPr>
        <w:t xml:space="preserve">I – </w:t>
      </w:r>
      <w:r>
        <w:t>Multa;</w:t>
      </w:r>
    </w:p>
    <w:p w:rsidR="006E0E36" w:rsidRDefault="006E0E36" w:rsidP="000F0538">
      <w:pPr>
        <w:ind w:left="1135" w:hanging="851"/>
        <w:jc w:val="both"/>
      </w:pPr>
      <w:r>
        <w:rPr>
          <w:b/>
        </w:rPr>
        <w:t xml:space="preserve">II – </w:t>
      </w:r>
      <w:r>
        <w:t>Embargo da obra;</w:t>
      </w:r>
    </w:p>
    <w:p w:rsidR="006E0E36" w:rsidRDefault="006E0E36" w:rsidP="000F0538">
      <w:pPr>
        <w:ind w:left="1135" w:hanging="851"/>
        <w:jc w:val="both"/>
      </w:pPr>
      <w:r>
        <w:rPr>
          <w:b/>
        </w:rPr>
        <w:t xml:space="preserve">III – </w:t>
      </w:r>
      <w:r>
        <w:t>Interdição do prédio ou dependência;</w:t>
      </w:r>
    </w:p>
    <w:p w:rsidR="006E0E36" w:rsidRDefault="006E0E36" w:rsidP="000F0538">
      <w:pPr>
        <w:ind w:left="1135" w:hanging="851"/>
        <w:jc w:val="both"/>
      </w:pPr>
      <w:r>
        <w:rPr>
          <w:b/>
        </w:rPr>
        <w:t xml:space="preserve">IV – </w:t>
      </w:r>
      <w:r>
        <w:t>Demolição.</w:t>
      </w:r>
    </w:p>
    <w:p w:rsidR="006E0E36" w:rsidRDefault="002275C4" w:rsidP="000F0538">
      <w:pPr>
        <w:ind w:left="1135" w:hanging="851"/>
        <w:jc w:val="both"/>
      </w:pPr>
      <w:r>
        <w:rPr>
          <w:b/>
        </w:rPr>
        <w:t xml:space="preserve">Parágrafo Único. </w:t>
      </w:r>
      <w:r>
        <w:t>A aplicação de uma das penas previstas neste artigo não prejudica a de outra se cabível.</w:t>
      </w:r>
    </w:p>
    <w:p w:rsidR="002275C4" w:rsidRDefault="002275C4" w:rsidP="000F0538">
      <w:pPr>
        <w:ind w:left="1135" w:hanging="851"/>
        <w:jc w:val="both"/>
      </w:pPr>
      <w:r>
        <w:rPr>
          <w:b/>
        </w:rPr>
        <w:t xml:space="preserve">Art.41º. </w:t>
      </w:r>
      <w:r>
        <w:t>O procedimento legal para verificação das infrações e aplicação das penalidades é o regulado na legislação municipal de posturas.</w:t>
      </w:r>
    </w:p>
    <w:p w:rsidR="002275C4" w:rsidRDefault="002275C4" w:rsidP="00643834"/>
    <w:p w:rsidR="002275C4" w:rsidRDefault="002275C4" w:rsidP="00643834">
      <w:r>
        <w:t>SEÇÃO II</w:t>
      </w:r>
    </w:p>
    <w:p w:rsidR="002275C4" w:rsidRDefault="002275C4" w:rsidP="00643834"/>
    <w:p w:rsidR="002275C4" w:rsidRDefault="002275C4" w:rsidP="00643834">
      <w:r>
        <w:t>Multas</w:t>
      </w:r>
    </w:p>
    <w:p w:rsidR="002275C4" w:rsidRDefault="002275C4" w:rsidP="00643834"/>
    <w:p w:rsidR="002275C4" w:rsidRPr="002275C4" w:rsidRDefault="002275C4" w:rsidP="000F0538">
      <w:pPr>
        <w:ind w:left="1135" w:hanging="851"/>
        <w:jc w:val="both"/>
        <w:rPr>
          <w:b/>
          <w:vanish/>
          <w:specVanish/>
        </w:rPr>
      </w:pPr>
      <w:r>
        <w:rPr>
          <w:b/>
        </w:rPr>
        <w:t>Art.42º</w:t>
      </w:r>
    </w:p>
    <w:p w:rsidR="002275C4" w:rsidRDefault="002275C4" w:rsidP="000F0538">
      <w:pPr>
        <w:ind w:left="1135" w:hanging="851"/>
        <w:jc w:val="both"/>
      </w:pPr>
      <w:r>
        <w:t>. Pelas infrações à disposição deste Código, serão aplicadas, ao construtor ou profissional responsável, pela execução das obras, ao autor do projeto e ao proprietário, conforme o caso, as seguintes multas, vinculadas ao salário da região:</w:t>
      </w:r>
    </w:p>
    <w:p w:rsidR="002275C4" w:rsidRPr="002275C4" w:rsidRDefault="002275C4" w:rsidP="00643834"/>
    <w:tbl>
      <w:tblPr>
        <w:tblStyle w:val="Tabelacomgrade"/>
        <w:tblW w:w="0" w:type="auto"/>
        <w:jc w:val="center"/>
        <w:tblLook w:val="04A0" w:firstRow="1" w:lastRow="0" w:firstColumn="1" w:lastColumn="0" w:noHBand="0" w:noVBand="1"/>
      </w:tblPr>
      <w:tblGrid>
        <w:gridCol w:w="4605"/>
        <w:gridCol w:w="4606"/>
      </w:tblGrid>
      <w:tr w:rsidR="006A01E2" w:rsidRPr="006A01E2" w:rsidTr="000F0538">
        <w:trPr>
          <w:jc w:val="center"/>
        </w:trPr>
        <w:tc>
          <w:tcPr>
            <w:tcW w:w="9211" w:type="dxa"/>
            <w:gridSpan w:val="2"/>
            <w:vAlign w:val="center"/>
          </w:tcPr>
          <w:p w:rsidR="006A01E2" w:rsidRPr="006A01E2" w:rsidRDefault="006A01E2" w:rsidP="006A01E2">
            <w:pPr>
              <w:jc w:val="both"/>
              <w:rPr>
                <w:sz w:val="20"/>
              </w:rPr>
            </w:pPr>
            <w:r w:rsidRPr="006A01E2">
              <w:rPr>
                <w:b/>
                <w:sz w:val="20"/>
              </w:rPr>
              <w:lastRenderedPageBreak/>
              <w:t xml:space="preserve">I – </w:t>
            </w:r>
            <w:r w:rsidRPr="006A01E2">
              <w:rPr>
                <w:sz w:val="20"/>
              </w:rPr>
              <w:t>Pelo falseamento de medidas, cota e demais indicações do projeto:</w:t>
            </w:r>
          </w:p>
        </w:tc>
      </w:tr>
      <w:tr w:rsidR="002275C4" w:rsidRPr="006A01E2" w:rsidTr="000F0538">
        <w:trPr>
          <w:jc w:val="center"/>
        </w:trPr>
        <w:tc>
          <w:tcPr>
            <w:tcW w:w="4605" w:type="dxa"/>
            <w:vAlign w:val="center"/>
          </w:tcPr>
          <w:p w:rsidR="002275C4" w:rsidRPr="006A01E2" w:rsidRDefault="002275C4" w:rsidP="006A01E2">
            <w:pPr>
              <w:jc w:val="both"/>
              <w:rPr>
                <w:sz w:val="20"/>
              </w:rPr>
            </w:pPr>
            <w:r w:rsidRPr="006A01E2">
              <w:rPr>
                <w:sz w:val="20"/>
              </w:rPr>
              <w:t>- ao profissional infrator</w:t>
            </w:r>
          </w:p>
        </w:tc>
        <w:tc>
          <w:tcPr>
            <w:tcW w:w="4606" w:type="dxa"/>
            <w:vAlign w:val="center"/>
          </w:tcPr>
          <w:p w:rsidR="002275C4" w:rsidRPr="006A01E2" w:rsidRDefault="002275C4" w:rsidP="006A01E2">
            <w:pPr>
              <w:rPr>
                <w:sz w:val="20"/>
              </w:rPr>
            </w:pPr>
            <w:r w:rsidRPr="006A01E2">
              <w:rPr>
                <w:sz w:val="20"/>
              </w:rPr>
              <w:t xml:space="preserve">Multa U. F. M.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oMath>
          </w:p>
        </w:tc>
      </w:tr>
      <w:tr w:rsidR="006A01E2" w:rsidRPr="006A01E2" w:rsidTr="000F0538">
        <w:trPr>
          <w:jc w:val="center"/>
        </w:trPr>
        <w:tc>
          <w:tcPr>
            <w:tcW w:w="9211" w:type="dxa"/>
            <w:gridSpan w:val="2"/>
            <w:vAlign w:val="center"/>
          </w:tcPr>
          <w:p w:rsidR="006A01E2" w:rsidRPr="006A01E2" w:rsidRDefault="006A01E2" w:rsidP="006A01E2">
            <w:pPr>
              <w:jc w:val="both"/>
              <w:rPr>
                <w:sz w:val="20"/>
              </w:rPr>
            </w:pPr>
            <w:r w:rsidRPr="006A01E2">
              <w:rPr>
                <w:b/>
                <w:sz w:val="20"/>
              </w:rPr>
              <w:t xml:space="preserve">II – </w:t>
            </w:r>
            <w:r w:rsidRPr="006A01E2">
              <w:rPr>
                <w:sz w:val="20"/>
              </w:rPr>
              <w:t>Pelo viciamento do projeto aprovado introduzindo lhe alteração de qualquer espécie:</w:t>
            </w:r>
          </w:p>
        </w:tc>
      </w:tr>
      <w:tr w:rsidR="002275C4" w:rsidRPr="006A01E2" w:rsidTr="000F0538">
        <w:trPr>
          <w:jc w:val="center"/>
        </w:trPr>
        <w:tc>
          <w:tcPr>
            <w:tcW w:w="4605" w:type="dxa"/>
            <w:vAlign w:val="center"/>
          </w:tcPr>
          <w:p w:rsidR="002275C4" w:rsidRPr="006A01E2" w:rsidRDefault="002275C4" w:rsidP="006A01E2">
            <w:pPr>
              <w:jc w:val="both"/>
              <w:rPr>
                <w:sz w:val="20"/>
              </w:rPr>
            </w:pPr>
            <w:r w:rsidRPr="006A01E2">
              <w:rPr>
                <w:sz w:val="20"/>
              </w:rPr>
              <w:t>- ao proprietário</w:t>
            </w:r>
          </w:p>
        </w:tc>
        <w:tc>
          <w:tcPr>
            <w:tcW w:w="4606" w:type="dxa"/>
            <w:vAlign w:val="center"/>
          </w:tcPr>
          <w:p w:rsidR="002275C4" w:rsidRPr="006A01E2" w:rsidRDefault="006A01E2" w:rsidP="006A01E2">
            <w:pPr>
              <w:rPr>
                <w:sz w:val="20"/>
              </w:rPr>
            </w:pPr>
            <w:r w:rsidRPr="006A01E2">
              <w:rPr>
                <w:sz w:val="20"/>
              </w:rPr>
              <w:t xml:space="preserve">Multa U. F. M. </w:t>
            </w:r>
            <m:oMath>
              <m:f>
                <m:fPr>
                  <m:ctrlPr>
                    <w:rPr>
                      <w:rFonts w:ascii="Cambria Math" w:hAnsi="Cambria Math"/>
                      <w:i/>
                      <w:sz w:val="20"/>
                    </w:rPr>
                  </m:ctrlPr>
                </m:fPr>
                <m:num>
                  <m:r>
                    <w:rPr>
                      <w:rFonts w:ascii="Cambria Math" w:hAnsi="Cambria Math"/>
                      <w:sz w:val="20"/>
                    </w:rPr>
                    <m:t>6</m:t>
                  </m:r>
                </m:num>
                <m:den>
                  <m:r>
                    <w:rPr>
                      <w:rFonts w:ascii="Cambria Math" w:hAnsi="Cambria Math"/>
                      <w:sz w:val="20"/>
                    </w:rPr>
                    <m:t>10</m:t>
                  </m:r>
                </m:den>
              </m:f>
            </m:oMath>
            <w:r>
              <w:rPr>
                <w:rFonts w:eastAsiaTheme="minorEastAsia"/>
                <w:sz w:val="20"/>
              </w:rPr>
              <w:t xml:space="preserve"> a 1</w:t>
            </w:r>
          </w:p>
        </w:tc>
      </w:tr>
      <w:tr w:rsidR="006A01E2" w:rsidRPr="006A01E2" w:rsidTr="000F0538">
        <w:trPr>
          <w:jc w:val="center"/>
        </w:trPr>
        <w:tc>
          <w:tcPr>
            <w:tcW w:w="9211" w:type="dxa"/>
            <w:gridSpan w:val="2"/>
            <w:vAlign w:val="center"/>
          </w:tcPr>
          <w:p w:rsidR="006A01E2" w:rsidRPr="006A01E2" w:rsidRDefault="006A01E2" w:rsidP="006A01E2">
            <w:pPr>
              <w:jc w:val="both"/>
              <w:rPr>
                <w:sz w:val="20"/>
              </w:rPr>
            </w:pPr>
            <w:r w:rsidRPr="006A01E2">
              <w:rPr>
                <w:b/>
                <w:sz w:val="20"/>
              </w:rPr>
              <w:t xml:space="preserve">III – </w:t>
            </w:r>
            <w:r w:rsidRPr="006A01E2">
              <w:rPr>
                <w:sz w:val="20"/>
              </w:rPr>
              <w:t>Pelo início da execução da obra sem licença:</w:t>
            </w:r>
          </w:p>
        </w:tc>
      </w:tr>
      <w:tr w:rsidR="002275C4" w:rsidRPr="006A01E2" w:rsidTr="000F0538">
        <w:trPr>
          <w:jc w:val="center"/>
        </w:trPr>
        <w:tc>
          <w:tcPr>
            <w:tcW w:w="4605" w:type="dxa"/>
            <w:vAlign w:val="center"/>
          </w:tcPr>
          <w:p w:rsidR="002275C4" w:rsidRPr="006A01E2" w:rsidRDefault="002275C4" w:rsidP="006A01E2">
            <w:pPr>
              <w:jc w:val="both"/>
              <w:rPr>
                <w:sz w:val="20"/>
              </w:rPr>
            </w:pPr>
            <w:r w:rsidRPr="006A01E2">
              <w:rPr>
                <w:sz w:val="20"/>
              </w:rPr>
              <w:t>- ao proprietário</w:t>
            </w:r>
          </w:p>
        </w:tc>
        <w:tc>
          <w:tcPr>
            <w:tcW w:w="4606" w:type="dxa"/>
            <w:vAlign w:val="center"/>
          </w:tcPr>
          <w:p w:rsidR="002275C4" w:rsidRPr="006A01E2" w:rsidRDefault="006A01E2" w:rsidP="006A01E2">
            <w:pPr>
              <w:rPr>
                <w:sz w:val="20"/>
              </w:rPr>
            </w:pPr>
            <w:r w:rsidRPr="006A01E2">
              <w:rPr>
                <w:sz w:val="20"/>
              </w:rPr>
              <w:t xml:space="preserve">Multa U. F. M.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oMath>
            <w:r>
              <w:rPr>
                <w:rFonts w:eastAsiaTheme="minorEastAsia"/>
                <w:sz w:val="20"/>
              </w:rPr>
              <w:t xml:space="preserve"> a 3</w:t>
            </w:r>
          </w:p>
        </w:tc>
      </w:tr>
      <w:tr w:rsidR="002275C4" w:rsidRPr="006A01E2" w:rsidTr="000F0538">
        <w:trPr>
          <w:jc w:val="center"/>
        </w:trPr>
        <w:tc>
          <w:tcPr>
            <w:tcW w:w="4605" w:type="dxa"/>
            <w:vAlign w:val="center"/>
          </w:tcPr>
          <w:p w:rsidR="002275C4" w:rsidRPr="006A01E2" w:rsidRDefault="002275C4" w:rsidP="006A01E2">
            <w:pPr>
              <w:jc w:val="both"/>
              <w:rPr>
                <w:sz w:val="20"/>
              </w:rPr>
            </w:pPr>
            <w:r w:rsidRPr="006A01E2">
              <w:rPr>
                <w:sz w:val="20"/>
              </w:rPr>
              <w:t>- ao consultor</w:t>
            </w:r>
          </w:p>
        </w:tc>
        <w:tc>
          <w:tcPr>
            <w:tcW w:w="4606" w:type="dxa"/>
            <w:vAlign w:val="center"/>
          </w:tcPr>
          <w:p w:rsidR="002275C4" w:rsidRPr="006A01E2" w:rsidRDefault="006A01E2" w:rsidP="006A01E2">
            <w:pPr>
              <w:rPr>
                <w:sz w:val="20"/>
              </w:rPr>
            </w:pPr>
            <w:r w:rsidRPr="006A01E2">
              <w:rPr>
                <w:sz w:val="20"/>
              </w:rPr>
              <w:t xml:space="preserve">Multa U. F. M.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oMath>
            <w:r>
              <w:rPr>
                <w:rFonts w:eastAsiaTheme="minorEastAsia"/>
                <w:sz w:val="20"/>
              </w:rPr>
              <w:t xml:space="preserve"> a 3</w:t>
            </w:r>
          </w:p>
        </w:tc>
      </w:tr>
      <w:tr w:rsidR="006A01E2" w:rsidRPr="006A01E2" w:rsidTr="000F0538">
        <w:trPr>
          <w:jc w:val="center"/>
        </w:trPr>
        <w:tc>
          <w:tcPr>
            <w:tcW w:w="9211" w:type="dxa"/>
            <w:gridSpan w:val="2"/>
            <w:vAlign w:val="center"/>
          </w:tcPr>
          <w:p w:rsidR="006A01E2" w:rsidRPr="006A01E2" w:rsidRDefault="006A01E2" w:rsidP="006A01E2">
            <w:pPr>
              <w:jc w:val="both"/>
              <w:rPr>
                <w:sz w:val="20"/>
              </w:rPr>
            </w:pPr>
            <w:r w:rsidRPr="006A01E2">
              <w:rPr>
                <w:b/>
                <w:sz w:val="20"/>
              </w:rPr>
              <w:t xml:space="preserve">IV – </w:t>
            </w:r>
            <w:r w:rsidRPr="006A01E2">
              <w:rPr>
                <w:sz w:val="20"/>
              </w:rPr>
              <w:t>Pelo início das obras sem os dados oficiais de alinhamento e nivelamento:</w:t>
            </w:r>
          </w:p>
        </w:tc>
      </w:tr>
      <w:tr w:rsidR="002275C4" w:rsidRPr="006A01E2" w:rsidTr="000F0538">
        <w:trPr>
          <w:jc w:val="center"/>
        </w:trPr>
        <w:tc>
          <w:tcPr>
            <w:tcW w:w="4605" w:type="dxa"/>
            <w:vAlign w:val="center"/>
          </w:tcPr>
          <w:p w:rsidR="002275C4" w:rsidRPr="006A01E2" w:rsidRDefault="002275C4" w:rsidP="006A01E2">
            <w:pPr>
              <w:jc w:val="both"/>
              <w:rPr>
                <w:sz w:val="20"/>
              </w:rPr>
            </w:pPr>
            <w:r w:rsidRPr="006A01E2">
              <w:rPr>
                <w:sz w:val="20"/>
              </w:rPr>
              <w:t>- ao construtor</w:t>
            </w:r>
          </w:p>
        </w:tc>
        <w:tc>
          <w:tcPr>
            <w:tcW w:w="4606" w:type="dxa"/>
            <w:vAlign w:val="center"/>
          </w:tcPr>
          <w:p w:rsidR="002275C4" w:rsidRPr="006A01E2" w:rsidRDefault="006A01E2" w:rsidP="006A01E2">
            <w:pPr>
              <w:rPr>
                <w:sz w:val="20"/>
              </w:rPr>
            </w:pPr>
            <w:r w:rsidRPr="006A01E2">
              <w:rPr>
                <w:sz w:val="20"/>
              </w:rPr>
              <w:t xml:space="preserve">Multa U. F. M. </w:t>
            </w:r>
            <m:oMath>
              <m:f>
                <m:fPr>
                  <m:ctrlPr>
                    <w:rPr>
                      <w:rFonts w:ascii="Cambria Math" w:hAnsi="Cambria Math"/>
                      <w:i/>
                      <w:sz w:val="20"/>
                    </w:rPr>
                  </m:ctrlPr>
                </m:fPr>
                <m:num>
                  <m:r>
                    <w:rPr>
                      <w:rFonts w:ascii="Cambria Math" w:hAnsi="Cambria Math"/>
                      <w:sz w:val="20"/>
                    </w:rPr>
                    <m:t>4</m:t>
                  </m:r>
                </m:num>
                <m:den>
                  <m:r>
                    <w:rPr>
                      <w:rFonts w:ascii="Cambria Math" w:hAnsi="Cambria Math"/>
                      <w:sz w:val="20"/>
                    </w:rPr>
                    <m:t>10</m:t>
                  </m:r>
                </m:den>
              </m:f>
            </m:oMath>
          </w:p>
        </w:tc>
      </w:tr>
      <w:tr w:rsidR="006A01E2" w:rsidRPr="006A01E2" w:rsidTr="000F0538">
        <w:trPr>
          <w:jc w:val="center"/>
        </w:trPr>
        <w:tc>
          <w:tcPr>
            <w:tcW w:w="9211" w:type="dxa"/>
            <w:gridSpan w:val="2"/>
            <w:vAlign w:val="center"/>
          </w:tcPr>
          <w:p w:rsidR="006A01E2" w:rsidRPr="006A01E2" w:rsidRDefault="006A01E2" w:rsidP="006A01E2">
            <w:pPr>
              <w:jc w:val="both"/>
              <w:rPr>
                <w:sz w:val="20"/>
              </w:rPr>
            </w:pPr>
            <w:r w:rsidRPr="006A01E2">
              <w:rPr>
                <w:b/>
                <w:sz w:val="20"/>
              </w:rPr>
              <w:t xml:space="preserve">V – </w:t>
            </w:r>
            <w:r w:rsidRPr="006A01E2">
              <w:rPr>
                <w:sz w:val="20"/>
              </w:rPr>
              <w:t>Pela execução da obra em desacordo como projeto aprovado:</w:t>
            </w:r>
          </w:p>
        </w:tc>
      </w:tr>
      <w:tr w:rsidR="002275C4" w:rsidRPr="006A01E2" w:rsidTr="000F0538">
        <w:trPr>
          <w:jc w:val="center"/>
        </w:trPr>
        <w:tc>
          <w:tcPr>
            <w:tcW w:w="4605" w:type="dxa"/>
            <w:vAlign w:val="center"/>
          </w:tcPr>
          <w:p w:rsidR="002275C4" w:rsidRPr="006A01E2" w:rsidRDefault="002275C4" w:rsidP="006A01E2">
            <w:pPr>
              <w:jc w:val="both"/>
              <w:rPr>
                <w:sz w:val="20"/>
              </w:rPr>
            </w:pPr>
            <w:r w:rsidRPr="006A01E2">
              <w:rPr>
                <w:sz w:val="20"/>
              </w:rPr>
              <w:t>- ao construtor</w:t>
            </w:r>
          </w:p>
        </w:tc>
        <w:tc>
          <w:tcPr>
            <w:tcW w:w="4606" w:type="dxa"/>
            <w:vAlign w:val="center"/>
          </w:tcPr>
          <w:p w:rsidR="002275C4" w:rsidRPr="006A01E2" w:rsidRDefault="006A01E2" w:rsidP="006A01E2">
            <w:pPr>
              <w:rPr>
                <w:sz w:val="20"/>
              </w:rPr>
            </w:pPr>
            <w:r w:rsidRPr="006A01E2">
              <w:rPr>
                <w:sz w:val="20"/>
              </w:rPr>
              <w:t xml:space="preserve">Multa U. F. M.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oMath>
            <w:r>
              <w:rPr>
                <w:rFonts w:eastAsiaTheme="minorEastAsia"/>
                <w:sz w:val="20"/>
              </w:rPr>
              <w:t xml:space="preserve"> a 1</w:t>
            </w:r>
          </w:p>
        </w:tc>
      </w:tr>
      <w:tr w:rsidR="006A01E2" w:rsidRPr="006A01E2" w:rsidTr="000F0538">
        <w:trPr>
          <w:jc w:val="center"/>
        </w:trPr>
        <w:tc>
          <w:tcPr>
            <w:tcW w:w="9211" w:type="dxa"/>
            <w:gridSpan w:val="2"/>
            <w:vAlign w:val="center"/>
          </w:tcPr>
          <w:p w:rsidR="006A01E2" w:rsidRPr="006A01E2" w:rsidRDefault="006A01E2" w:rsidP="006A01E2">
            <w:pPr>
              <w:jc w:val="both"/>
              <w:rPr>
                <w:sz w:val="20"/>
              </w:rPr>
            </w:pPr>
            <w:r w:rsidRPr="006A01E2">
              <w:rPr>
                <w:b/>
                <w:sz w:val="20"/>
              </w:rPr>
              <w:t xml:space="preserve">VI – </w:t>
            </w:r>
            <w:r w:rsidRPr="006A01E2">
              <w:rPr>
                <w:sz w:val="20"/>
              </w:rPr>
              <w:t>Pela falta de projeto aprovado e documentos exigidos no local da obra:</w:t>
            </w:r>
          </w:p>
        </w:tc>
      </w:tr>
      <w:tr w:rsidR="002275C4" w:rsidRPr="006A01E2" w:rsidTr="000F0538">
        <w:trPr>
          <w:jc w:val="center"/>
        </w:trPr>
        <w:tc>
          <w:tcPr>
            <w:tcW w:w="4605" w:type="dxa"/>
            <w:vAlign w:val="center"/>
          </w:tcPr>
          <w:p w:rsidR="002275C4" w:rsidRPr="006A01E2" w:rsidRDefault="002275C4" w:rsidP="006A01E2">
            <w:pPr>
              <w:jc w:val="both"/>
              <w:rPr>
                <w:sz w:val="20"/>
              </w:rPr>
            </w:pPr>
            <w:r w:rsidRPr="006A01E2">
              <w:rPr>
                <w:sz w:val="20"/>
              </w:rPr>
              <w:t>- ao construtor</w:t>
            </w:r>
          </w:p>
        </w:tc>
        <w:tc>
          <w:tcPr>
            <w:tcW w:w="4606" w:type="dxa"/>
            <w:vAlign w:val="center"/>
          </w:tcPr>
          <w:p w:rsidR="002275C4" w:rsidRPr="006A01E2" w:rsidRDefault="006A01E2" w:rsidP="006A01E2">
            <w:pPr>
              <w:rPr>
                <w:sz w:val="20"/>
              </w:rPr>
            </w:pPr>
            <w:r w:rsidRPr="006A01E2">
              <w:rPr>
                <w:sz w:val="20"/>
              </w:rPr>
              <w:t xml:space="preserve">Multa U. F. M.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oMath>
          </w:p>
        </w:tc>
      </w:tr>
      <w:tr w:rsidR="006A01E2" w:rsidRPr="006A01E2" w:rsidTr="000F0538">
        <w:trPr>
          <w:jc w:val="center"/>
        </w:trPr>
        <w:tc>
          <w:tcPr>
            <w:tcW w:w="9211" w:type="dxa"/>
            <w:gridSpan w:val="2"/>
            <w:vAlign w:val="center"/>
          </w:tcPr>
          <w:p w:rsidR="006A01E2" w:rsidRPr="006A01E2" w:rsidRDefault="006A01E2" w:rsidP="006A01E2">
            <w:pPr>
              <w:jc w:val="both"/>
              <w:rPr>
                <w:sz w:val="20"/>
              </w:rPr>
            </w:pPr>
            <w:r w:rsidRPr="006A01E2">
              <w:rPr>
                <w:b/>
                <w:sz w:val="20"/>
              </w:rPr>
              <w:t xml:space="preserve">VII – </w:t>
            </w:r>
            <w:r w:rsidRPr="006A01E2">
              <w:rPr>
                <w:sz w:val="20"/>
              </w:rPr>
              <w:t>Pela inobservância das prescrições sobre andaimes e tapumes:</w:t>
            </w:r>
          </w:p>
        </w:tc>
      </w:tr>
      <w:tr w:rsidR="007E51D5" w:rsidRPr="006A01E2" w:rsidTr="000F0538">
        <w:trPr>
          <w:jc w:val="center"/>
        </w:trPr>
        <w:tc>
          <w:tcPr>
            <w:tcW w:w="4605" w:type="dxa"/>
            <w:vAlign w:val="center"/>
          </w:tcPr>
          <w:p w:rsidR="007E51D5" w:rsidRPr="006A01E2" w:rsidRDefault="007E51D5" w:rsidP="006A01E2">
            <w:pPr>
              <w:jc w:val="both"/>
              <w:rPr>
                <w:sz w:val="20"/>
              </w:rPr>
            </w:pPr>
            <w:r w:rsidRPr="006A01E2">
              <w:rPr>
                <w:sz w:val="20"/>
              </w:rPr>
              <w:t>- ao construtor</w:t>
            </w:r>
          </w:p>
        </w:tc>
        <w:tc>
          <w:tcPr>
            <w:tcW w:w="4606" w:type="dxa"/>
            <w:vAlign w:val="center"/>
          </w:tcPr>
          <w:p w:rsidR="007E51D5" w:rsidRPr="006A01E2" w:rsidRDefault="006A01E2" w:rsidP="006A01E2">
            <w:pPr>
              <w:rPr>
                <w:sz w:val="20"/>
              </w:rPr>
            </w:pPr>
            <w:r w:rsidRPr="006A01E2">
              <w:rPr>
                <w:sz w:val="20"/>
              </w:rPr>
              <w:t xml:space="preserve">Multa U. F. M.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oMath>
          </w:p>
        </w:tc>
      </w:tr>
      <w:tr w:rsidR="006A01E2" w:rsidRPr="006A01E2" w:rsidTr="000F0538">
        <w:trPr>
          <w:jc w:val="center"/>
        </w:trPr>
        <w:tc>
          <w:tcPr>
            <w:tcW w:w="9211" w:type="dxa"/>
            <w:gridSpan w:val="2"/>
            <w:vAlign w:val="center"/>
          </w:tcPr>
          <w:p w:rsidR="006A01E2" w:rsidRPr="006A01E2" w:rsidRDefault="006A01E2" w:rsidP="006A01E2">
            <w:pPr>
              <w:jc w:val="both"/>
              <w:rPr>
                <w:sz w:val="20"/>
              </w:rPr>
            </w:pPr>
            <w:r w:rsidRPr="006A01E2">
              <w:rPr>
                <w:b/>
                <w:sz w:val="20"/>
              </w:rPr>
              <w:t xml:space="preserve">VIII – </w:t>
            </w:r>
            <w:r w:rsidRPr="006A01E2">
              <w:rPr>
                <w:sz w:val="20"/>
              </w:rPr>
              <w:t>Pela paralisação da obra sem comunicação à Prefeitura:</w:t>
            </w:r>
          </w:p>
        </w:tc>
      </w:tr>
      <w:tr w:rsidR="007E51D5" w:rsidRPr="006A01E2" w:rsidTr="000F0538">
        <w:trPr>
          <w:jc w:val="center"/>
        </w:trPr>
        <w:tc>
          <w:tcPr>
            <w:tcW w:w="4605" w:type="dxa"/>
            <w:vAlign w:val="center"/>
          </w:tcPr>
          <w:p w:rsidR="007E51D5" w:rsidRPr="006A01E2" w:rsidRDefault="007E51D5" w:rsidP="006A01E2">
            <w:pPr>
              <w:jc w:val="both"/>
              <w:rPr>
                <w:sz w:val="20"/>
              </w:rPr>
            </w:pPr>
            <w:r w:rsidRPr="006A01E2">
              <w:rPr>
                <w:sz w:val="20"/>
              </w:rPr>
              <w:t>- ao construtor</w:t>
            </w:r>
          </w:p>
        </w:tc>
        <w:tc>
          <w:tcPr>
            <w:tcW w:w="4606" w:type="dxa"/>
            <w:vAlign w:val="center"/>
          </w:tcPr>
          <w:p w:rsidR="007E51D5" w:rsidRPr="006A01E2" w:rsidRDefault="006A01E2" w:rsidP="006A01E2">
            <w:pPr>
              <w:rPr>
                <w:sz w:val="20"/>
              </w:rPr>
            </w:pPr>
            <w:r w:rsidRPr="006A01E2">
              <w:rPr>
                <w:sz w:val="20"/>
              </w:rPr>
              <w:t xml:space="preserve">Multa U. F. M.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oMath>
          </w:p>
        </w:tc>
      </w:tr>
      <w:tr w:rsidR="006A01E2" w:rsidRPr="006A01E2" w:rsidTr="000F0538">
        <w:trPr>
          <w:jc w:val="center"/>
        </w:trPr>
        <w:tc>
          <w:tcPr>
            <w:tcW w:w="9211" w:type="dxa"/>
            <w:gridSpan w:val="2"/>
            <w:vAlign w:val="center"/>
          </w:tcPr>
          <w:p w:rsidR="006A01E2" w:rsidRPr="006A01E2" w:rsidRDefault="006A01E2" w:rsidP="006A01E2">
            <w:pPr>
              <w:jc w:val="both"/>
              <w:rPr>
                <w:sz w:val="20"/>
              </w:rPr>
            </w:pPr>
            <w:r w:rsidRPr="006A01E2">
              <w:rPr>
                <w:b/>
                <w:sz w:val="20"/>
              </w:rPr>
              <w:t xml:space="preserve">IX – </w:t>
            </w:r>
            <w:r w:rsidRPr="006A01E2">
              <w:rPr>
                <w:sz w:val="20"/>
              </w:rPr>
              <w:t>Pela desobediência ao embargo municipal:</w:t>
            </w:r>
          </w:p>
        </w:tc>
      </w:tr>
      <w:tr w:rsidR="007E51D5" w:rsidRPr="006A01E2" w:rsidTr="000F0538">
        <w:trPr>
          <w:jc w:val="center"/>
        </w:trPr>
        <w:tc>
          <w:tcPr>
            <w:tcW w:w="4605" w:type="dxa"/>
            <w:vAlign w:val="center"/>
          </w:tcPr>
          <w:p w:rsidR="007E51D5" w:rsidRPr="006A01E2" w:rsidRDefault="007E51D5" w:rsidP="006A01E2">
            <w:pPr>
              <w:jc w:val="both"/>
              <w:rPr>
                <w:sz w:val="20"/>
              </w:rPr>
            </w:pPr>
            <w:r w:rsidRPr="006A01E2">
              <w:rPr>
                <w:sz w:val="20"/>
              </w:rPr>
              <w:t>- ao proprietário</w:t>
            </w:r>
          </w:p>
        </w:tc>
        <w:tc>
          <w:tcPr>
            <w:tcW w:w="4606" w:type="dxa"/>
            <w:vAlign w:val="center"/>
          </w:tcPr>
          <w:p w:rsidR="007E51D5" w:rsidRPr="006A01E2" w:rsidRDefault="006A01E2" w:rsidP="006A01E2">
            <w:pPr>
              <w:rPr>
                <w:sz w:val="20"/>
              </w:rPr>
            </w:pPr>
            <w:r w:rsidRPr="006A01E2">
              <w:rPr>
                <w:sz w:val="20"/>
              </w:rPr>
              <w:t xml:space="preserve">Multa U. F. M. </w:t>
            </w:r>
            <m:oMath>
              <m:f>
                <m:fPr>
                  <m:ctrlPr>
                    <w:rPr>
                      <w:rFonts w:ascii="Cambria Math" w:hAnsi="Cambria Math"/>
                      <w:i/>
                      <w:sz w:val="20"/>
                    </w:rPr>
                  </m:ctrlPr>
                </m:fPr>
                <m:num>
                  <m:r>
                    <w:rPr>
                      <w:rFonts w:ascii="Cambria Math" w:hAnsi="Cambria Math"/>
                      <w:sz w:val="20"/>
                    </w:rPr>
                    <m:t>5</m:t>
                  </m:r>
                </m:num>
                <m:den>
                  <m:r>
                    <w:rPr>
                      <w:rFonts w:ascii="Cambria Math" w:hAnsi="Cambria Math"/>
                      <w:sz w:val="20"/>
                    </w:rPr>
                    <m:t>10</m:t>
                  </m:r>
                </m:den>
              </m:f>
            </m:oMath>
            <w:r>
              <w:rPr>
                <w:rFonts w:eastAsiaTheme="minorEastAsia"/>
                <w:sz w:val="20"/>
              </w:rPr>
              <w:t xml:space="preserve"> a 5</w:t>
            </w:r>
          </w:p>
        </w:tc>
      </w:tr>
      <w:tr w:rsidR="007E51D5" w:rsidRPr="006A01E2" w:rsidTr="000F0538">
        <w:trPr>
          <w:jc w:val="center"/>
        </w:trPr>
        <w:tc>
          <w:tcPr>
            <w:tcW w:w="4605" w:type="dxa"/>
            <w:vAlign w:val="center"/>
          </w:tcPr>
          <w:p w:rsidR="007E51D5" w:rsidRPr="006A01E2" w:rsidRDefault="007E51D5" w:rsidP="006A01E2">
            <w:pPr>
              <w:jc w:val="both"/>
              <w:rPr>
                <w:sz w:val="20"/>
              </w:rPr>
            </w:pPr>
            <w:r w:rsidRPr="006A01E2">
              <w:rPr>
                <w:sz w:val="20"/>
              </w:rPr>
              <w:t>- ao construtor</w:t>
            </w:r>
          </w:p>
        </w:tc>
        <w:tc>
          <w:tcPr>
            <w:tcW w:w="4606" w:type="dxa"/>
            <w:vAlign w:val="center"/>
          </w:tcPr>
          <w:p w:rsidR="007E51D5" w:rsidRPr="006A01E2" w:rsidRDefault="006A01E2" w:rsidP="006A01E2">
            <w:pPr>
              <w:rPr>
                <w:sz w:val="20"/>
              </w:rPr>
            </w:pPr>
            <w:r w:rsidRPr="006A01E2">
              <w:rPr>
                <w:sz w:val="20"/>
              </w:rPr>
              <w:t xml:space="preserve">Multa U. F. M. </w:t>
            </w:r>
            <m:oMath>
              <m:f>
                <m:fPr>
                  <m:ctrlPr>
                    <w:rPr>
                      <w:rFonts w:ascii="Cambria Math" w:hAnsi="Cambria Math"/>
                      <w:i/>
                      <w:sz w:val="20"/>
                    </w:rPr>
                  </m:ctrlPr>
                </m:fPr>
                <m:num>
                  <m:r>
                    <w:rPr>
                      <w:rFonts w:ascii="Cambria Math" w:hAnsi="Cambria Math"/>
                      <w:sz w:val="20"/>
                    </w:rPr>
                    <m:t>5</m:t>
                  </m:r>
                </m:num>
                <m:den>
                  <m:r>
                    <w:rPr>
                      <w:rFonts w:ascii="Cambria Math" w:hAnsi="Cambria Math"/>
                      <w:sz w:val="20"/>
                    </w:rPr>
                    <m:t>10</m:t>
                  </m:r>
                </m:den>
              </m:f>
            </m:oMath>
            <w:r>
              <w:rPr>
                <w:rFonts w:eastAsiaTheme="minorEastAsia"/>
                <w:sz w:val="20"/>
              </w:rPr>
              <w:t xml:space="preserve"> a 5</w:t>
            </w:r>
          </w:p>
        </w:tc>
      </w:tr>
      <w:tr w:rsidR="006A01E2" w:rsidRPr="006A01E2" w:rsidTr="000F0538">
        <w:trPr>
          <w:jc w:val="center"/>
        </w:trPr>
        <w:tc>
          <w:tcPr>
            <w:tcW w:w="9211" w:type="dxa"/>
            <w:gridSpan w:val="2"/>
            <w:vAlign w:val="center"/>
          </w:tcPr>
          <w:p w:rsidR="006A01E2" w:rsidRPr="006A01E2" w:rsidRDefault="006A01E2" w:rsidP="006A01E2">
            <w:pPr>
              <w:jc w:val="both"/>
              <w:rPr>
                <w:sz w:val="20"/>
              </w:rPr>
            </w:pPr>
            <w:r w:rsidRPr="006A01E2">
              <w:rPr>
                <w:b/>
                <w:sz w:val="20"/>
              </w:rPr>
              <w:t xml:space="preserve">X – </w:t>
            </w:r>
            <w:r w:rsidRPr="006A01E2">
              <w:rPr>
                <w:sz w:val="20"/>
              </w:rPr>
              <w:t>Pela ocupação de prédio sem que a Prefeitura tenha fornecido o “habite-se”:</w:t>
            </w:r>
          </w:p>
        </w:tc>
      </w:tr>
      <w:tr w:rsidR="007E51D5" w:rsidRPr="006A01E2" w:rsidTr="000F0538">
        <w:trPr>
          <w:jc w:val="center"/>
        </w:trPr>
        <w:tc>
          <w:tcPr>
            <w:tcW w:w="4605" w:type="dxa"/>
            <w:vAlign w:val="center"/>
          </w:tcPr>
          <w:p w:rsidR="007E51D5" w:rsidRPr="006A01E2" w:rsidRDefault="007E51D5" w:rsidP="006A01E2">
            <w:pPr>
              <w:jc w:val="both"/>
              <w:rPr>
                <w:sz w:val="20"/>
              </w:rPr>
            </w:pPr>
            <w:r w:rsidRPr="006A01E2">
              <w:rPr>
                <w:sz w:val="20"/>
              </w:rPr>
              <w:t>- ao proprietário</w:t>
            </w:r>
          </w:p>
        </w:tc>
        <w:tc>
          <w:tcPr>
            <w:tcW w:w="4606" w:type="dxa"/>
            <w:vAlign w:val="center"/>
          </w:tcPr>
          <w:p w:rsidR="007E51D5" w:rsidRPr="006A01E2" w:rsidRDefault="006A01E2" w:rsidP="006A01E2">
            <w:pPr>
              <w:rPr>
                <w:sz w:val="20"/>
              </w:rPr>
            </w:pPr>
            <w:r w:rsidRPr="006A01E2">
              <w:rPr>
                <w:sz w:val="20"/>
              </w:rPr>
              <w:t xml:space="preserve">Multa U. F. M.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oMath>
            <w:r>
              <w:rPr>
                <w:rFonts w:eastAsiaTheme="minorEastAsia"/>
                <w:sz w:val="20"/>
              </w:rPr>
              <w:t xml:space="preserve"> a 10</w:t>
            </w:r>
          </w:p>
        </w:tc>
      </w:tr>
      <w:tr w:rsidR="006A01E2" w:rsidRPr="006A01E2" w:rsidTr="000F0538">
        <w:trPr>
          <w:jc w:val="center"/>
        </w:trPr>
        <w:tc>
          <w:tcPr>
            <w:tcW w:w="9211" w:type="dxa"/>
            <w:gridSpan w:val="2"/>
            <w:vAlign w:val="center"/>
          </w:tcPr>
          <w:p w:rsidR="006A01E2" w:rsidRPr="006A01E2" w:rsidRDefault="006A01E2" w:rsidP="006A01E2">
            <w:pPr>
              <w:jc w:val="both"/>
              <w:rPr>
                <w:sz w:val="20"/>
              </w:rPr>
            </w:pPr>
            <w:r w:rsidRPr="006A01E2">
              <w:rPr>
                <w:b/>
                <w:sz w:val="20"/>
              </w:rPr>
              <w:t xml:space="preserve">XI – </w:t>
            </w:r>
            <w:r w:rsidRPr="006A01E2">
              <w:rPr>
                <w:sz w:val="20"/>
              </w:rPr>
              <w:t>Concluída a construção ou reforma, se não for requerida a vistoria:</w:t>
            </w:r>
          </w:p>
        </w:tc>
      </w:tr>
      <w:tr w:rsidR="006A01E2" w:rsidRPr="006A01E2" w:rsidTr="000F0538">
        <w:trPr>
          <w:jc w:val="center"/>
        </w:trPr>
        <w:tc>
          <w:tcPr>
            <w:tcW w:w="4605" w:type="dxa"/>
            <w:vAlign w:val="center"/>
          </w:tcPr>
          <w:p w:rsidR="006A01E2" w:rsidRPr="006A01E2" w:rsidRDefault="006A01E2" w:rsidP="006A01E2">
            <w:pPr>
              <w:jc w:val="both"/>
              <w:rPr>
                <w:sz w:val="20"/>
              </w:rPr>
            </w:pPr>
            <w:r w:rsidRPr="006A01E2">
              <w:rPr>
                <w:sz w:val="20"/>
              </w:rPr>
              <w:t>- ao proprietário</w:t>
            </w:r>
          </w:p>
        </w:tc>
        <w:tc>
          <w:tcPr>
            <w:tcW w:w="4606" w:type="dxa"/>
            <w:vAlign w:val="center"/>
          </w:tcPr>
          <w:p w:rsidR="006A01E2" w:rsidRPr="006A01E2" w:rsidRDefault="006A01E2" w:rsidP="006A01E2">
            <w:pPr>
              <w:rPr>
                <w:sz w:val="20"/>
              </w:rPr>
            </w:pPr>
            <w:r w:rsidRPr="006A01E2">
              <w:rPr>
                <w:sz w:val="20"/>
              </w:rPr>
              <w:t xml:space="preserve">Multa U. F. M.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oMath>
            <w:r>
              <w:rPr>
                <w:rFonts w:eastAsiaTheme="minorEastAsia"/>
                <w:sz w:val="20"/>
              </w:rPr>
              <w:t xml:space="preserve"> a 1</w:t>
            </w:r>
          </w:p>
        </w:tc>
      </w:tr>
      <w:tr w:rsidR="006A01E2" w:rsidRPr="006A01E2" w:rsidTr="000F0538">
        <w:trPr>
          <w:jc w:val="center"/>
        </w:trPr>
        <w:tc>
          <w:tcPr>
            <w:tcW w:w="9211" w:type="dxa"/>
            <w:gridSpan w:val="2"/>
            <w:vAlign w:val="center"/>
          </w:tcPr>
          <w:p w:rsidR="006A01E2" w:rsidRPr="006A01E2" w:rsidRDefault="006A01E2" w:rsidP="006A01E2">
            <w:pPr>
              <w:jc w:val="both"/>
              <w:rPr>
                <w:sz w:val="20"/>
              </w:rPr>
            </w:pPr>
            <w:r w:rsidRPr="006A01E2">
              <w:rPr>
                <w:b/>
                <w:sz w:val="20"/>
              </w:rPr>
              <w:t xml:space="preserve">XII – </w:t>
            </w:r>
            <w:r w:rsidRPr="006A01E2">
              <w:rPr>
                <w:sz w:val="20"/>
              </w:rPr>
              <w:t>Quando vencido o prazo de licenciamento, prosseguir a obra a necessária prorrogação do prazo:</w:t>
            </w:r>
          </w:p>
        </w:tc>
      </w:tr>
      <w:tr w:rsidR="006A01E2" w:rsidRPr="006A01E2" w:rsidTr="000F0538">
        <w:trPr>
          <w:jc w:val="center"/>
        </w:trPr>
        <w:tc>
          <w:tcPr>
            <w:tcW w:w="4605" w:type="dxa"/>
            <w:vAlign w:val="center"/>
          </w:tcPr>
          <w:p w:rsidR="006A01E2" w:rsidRPr="006A01E2" w:rsidRDefault="006A01E2" w:rsidP="006A01E2">
            <w:pPr>
              <w:jc w:val="both"/>
              <w:rPr>
                <w:sz w:val="20"/>
              </w:rPr>
            </w:pPr>
            <w:r w:rsidRPr="006A01E2">
              <w:rPr>
                <w:sz w:val="20"/>
              </w:rPr>
              <w:t>- ao construtor</w:t>
            </w:r>
          </w:p>
        </w:tc>
        <w:tc>
          <w:tcPr>
            <w:tcW w:w="4606" w:type="dxa"/>
            <w:vAlign w:val="center"/>
          </w:tcPr>
          <w:p w:rsidR="006A01E2" w:rsidRPr="006A01E2" w:rsidRDefault="006A01E2" w:rsidP="006A01E2">
            <w:pPr>
              <w:rPr>
                <w:sz w:val="20"/>
              </w:rPr>
            </w:pPr>
            <w:r w:rsidRPr="006A01E2">
              <w:rPr>
                <w:sz w:val="20"/>
              </w:rPr>
              <w:t xml:space="preserve">Multa U. F. M. </w:t>
            </w:r>
            <m:oMath>
              <m:f>
                <m:fPr>
                  <m:ctrlPr>
                    <w:rPr>
                      <w:rFonts w:ascii="Cambria Math" w:hAnsi="Cambria Math"/>
                      <w:i/>
                      <w:sz w:val="20"/>
                    </w:rPr>
                  </m:ctrlPr>
                </m:fPr>
                <m:num>
                  <m:r>
                    <w:rPr>
                      <w:rFonts w:ascii="Cambria Math" w:hAnsi="Cambria Math"/>
                      <w:sz w:val="20"/>
                    </w:rPr>
                    <m:t>3</m:t>
                  </m:r>
                </m:num>
                <m:den>
                  <m:r>
                    <w:rPr>
                      <w:rFonts w:ascii="Cambria Math" w:hAnsi="Cambria Math"/>
                      <w:sz w:val="20"/>
                    </w:rPr>
                    <m:t>10</m:t>
                  </m:r>
                </m:den>
              </m:f>
            </m:oMath>
            <w:r>
              <w:rPr>
                <w:rFonts w:eastAsiaTheme="minorEastAsia"/>
                <w:sz w:val="20"/>
              </w:rPr>
              <w:t xml:space="preserve"> a 1</w:t>
            </w:r>
          </w:p>
        </w:tc>
      </w:tr>
    </w:tbl>
    <w:p w:rsidR="006E0E36" w:rsidRPr="006E0E36" w:rsidRDefault="006E0E36" w:rsidP="00643834"/>
    <w:p w:rsidR="005E57F3" w:rsidRDefault="006A01E2" w:rsidP="000F0538">
      <w:pPr>
        <w:ind w:left="1135" w:hanging="851"/>
        <w:jc w:val="both"/>
      </w:pPr>
      <w:r>
        <w:rPr>
          <w:b/>
        </w:rPr>
        <w:t xml:space="preserve">Art.43º. </w:t>
      </w:r>
      <w:r>
        <w:t>Na reincidência, a multa será aplicada em dobro.</w:t>
      </w:r>
    </w:p>
    <w:p w:rsidR="006A01E2" w:rsidRDefault="006A01E2" w:rsidP="000F0538">
      <w:pPr>
        <w:ind w:left="1135" w:hanging="851"/>
        <w:jc w:val="both"/>
      </w:pPr>
      <w:r>
        <w:rPr>
          <w:b/>
        </w:rPr>
        <w:t xml:space="preserve">Parágrafo Único. </w:t>
      </w:r>
      <w:r>
        <w:t>Considera-se reincidência para a aplicação de multa outra infração da mesma natureza.</w:t>
      </w:r>
    </w:p>
    <w:p w:rsidR="006A01E2" w:rsidRDefault="006A01E2" w:rsidP="00643834"/>
    <w:p w:rsidR="006A01E2" w:rsidRDefault="006A01E2" w:rsidP="00643834">
      <w:r>
        <w:t>SEÇÃO III</w:t>
      </w:r>
    </w:p>
    <w:p w:rsidR="006A01E2" w:rsidRDefault="006A01E2" w:rsidP="00643834"/>
    <w:p w:rsidR="006A01E2" w:rsidRDefault="006A01E2" w:rsidP="00643834">
      <w:r>
        <w:t>Embargo</w:t>
      </w:r>
    </w:p>
    <w:p w:rsidR="006A01E2" w:rsidRDefault="006A01E2" w:rsidP="000F0538">
      <w:pPr>
        <w:ind w:left="1135" w:hanging="851"/>
        <w:jc w:val="both"/>
      </w:pPr>
    </w:p>
    <w:p w:rsidR="006A01E2" w:rsidRDefault="006A01E2" w:rsidP="009D5BD6">
      <w:pPr>
        <w:ind w:left="1135" w:hanging="851"/>
        <w:jc w:val="both"/>
      </w:pPr>
      <w:r>
        <w:rPr>
          <w:b/>
        </w:rPr>
        <w:t xml:space="preserve">Art.44º. </w:t>
      </w:r>
      <w:r>
        <w:t>O embargo das obras ou instalações é aplicável nos seguintes casos:</w:t>
      </w:r>
    </w:p>
    <w:p w:rsidR="006A01E2" w:rsidRDefault="006A01E2" w:rsidP="009D5BD6">
      <w:pPr>
        <w:ind w:left="1135" w:hanging="851"/>
        <w:jc w:val="both"/>
      </w:pPr>
      <w:r>
        <w:rPr>
          <w:b/>
        </w:rPr>
        <w:t xml:space="preserve">I – </w:t>
      </w:r>
      <w:r>
        <w:t>Execução de obras ou funcionamento de instalações sem o alvará de licença nos casos em que esse é necessário;</w:t>
      </w:r>
    </w:p>
    <w:p w:rsidR="006A01E2" w:rsidRDefault="006A01E2" w:rsidP="009D5BD6">
      <w:pPr>
        <w:ind w:left="1135" w:hanging="851"/>
        <w:jc w:val="both"/>
      </w:pPr>
      <w:r>
        <w:rPr>
          <w:b/>
        </w:rPr>
        <w:t xml:space="preserve">II – </w:t>
      </w:r>
      <w:r>
        <w:t>Inobservância de qualquer prescrição essencial do alvará de licença;</w:t>
      </w:r>
    </w:p>
    <w:p w:rsidR="006A01E2" w:rsidRDefault="006A01E2" w:rsidP="009D5BD6">
      <w:pPr>
        <w:ind w:left="1135" w:hanging="851"/>
        <w:jc w:val="both"/>
      </w:pPr>
      <w:r>
        <w:rPr>
          <w:b/>
        </w:rPr>
        <w:t xml:space="preserve">III – </w:t>
      </w:r>
      <w:r w:rsidR="008E6FF1">
        <w:t>Desobedi</w:t>
      </w:r>
      <w:r>
        <w:t>ência ao projeto aprovado;</w:t>
      </w:r>
    </w:p>
    <w:p w:rsidR="006A01E2" w:rsidRDefault="008E6FF1" w:rsidP="009D5BD6">
      <w:pPr>
        <w:ind w:left="1135" w:hanging="851"/>
        <w:jc w:val="both"/>
      </w:pPr>
      <w:r>
        <w:rPr>
          <w:b/>
        </w:rPr>
        <w:t xml:space="preserve">IV – </w:t>
      </w:r>
      <w:r>
        <w:t>Inobservância da cota de alinhamento e nivelamento ou se a construção se iniciar sem ela;</w:t>
      </w:r>
    </w:p>
    <w:p w:rsidR="008E6FF1" w:rsidRDefault="008E6FF1" w:rsidP="009D5BD6">
      <w:pPr>
        <w:ind w:left="1135" w:hanging="851"/>
        <w:jc w:val="both"/>
      </w:pPr>
      <w:r>
        <w:rPr>
          <w:b/>
        </w:rPr>
        <w:t xml:space="preserve">V – </w:t>
      </w:r>
      <w:r>
        <w:t>Realização de obras sem a real responsabilidade de profissional legalmente habilitado, quando indispensável;</w:t>
      </w:r>
    </w:p>
    <w:p w:rsidR="008E6FF1" w:rsidRDefault="008E6FF1" w:rsidP="009D5BD6">
      <w:pPr>
        <w:ind w:left="1135" w:hanging="851"/>
        <w:jc w:val="both"/>
      </w:pPr>
      <w:r>
        <w:rPr>
          <w:b/>
        </w:rPr>
        <w:t xml:space="preserve">VI – </w:t>
      </w:r>
      <w:r>
        <w:t xml:space="preserve">Quando a construção ou instalação estiver sendo executada de maneira a poder </w:t>
      </w:r>
      <w:r w:rsidR="00F039F4">
        <w:t>resultar</w:t>
      </w:r>
      <w:r>
        <w:t xml:space="preserve"> perigo para a sua segurança;</w:t>
      </w:r>
    </w:p>
    <w:p w:rsidR="00F039F4" w:rsidRPr="00F039F4" w:rsidRDefault="00F039F4" w:rsidP="009D5BD6">
      <w:pPr>
        <w:ind w:left="1135" w:hanging="851"/>
        <w:jc w:val="both"/>
      </w:pPr>
      <w:r>
        <w:rPr>
          <w:b/>
        </w:rPr>
        <w:lastRenderedPageBreak/>
        <w:t>VII – A</w:t>
      </w:r>
      <w:r>
        <w:t>meaça à segurança pública ou do próprio pessoal empregado nos diversos serviços;</w:t>
      </w:r>
    </w:p>
    <w:p w:rsidR="008E6FF1" w:rsidRDefault="008E6FF1" w:rsidP="009D5BD6">
      <w:pPr>
        <w:ind w:left="1135" w:hanging="851"/>
        <w:jc w:val="both"/>
      </w:pPr>
      <w:r>
        <w:rPr>
          <w:b/>
        </w:rPr>
        <w:t>VI</w:t>
      </w:r>
      <w:r w:rsidR="00F039F4">
        <w:rPr>
          <w:b/>
        </w:rPr>
        <w:t>I</w:t>
      </w:r>
      <w:r>
        <w:rPr>
          <w:b/>
        </w:rPr>
        <w:t xml:space="preserve">I – </w:t>
      </w:r>
      <w:r>
        <w:t>Ameaça à segurança e estabilidade das obras em execução;</w:t>
      </w:r>
    </w:p>
    <w:p w:rsidR="008E6FF1" w:rsidRDefault="00F039F4" w:rsidP="009D5BD6">
      <w:pPr>
        <w:ind w:left="1135" w:hanging="851"/>
        <w:jc w:val="both"/>
      </w:pPr>
      <w:r>
        <w:rPr>
          <w:b/>
        </w:rPr>
        <w:t xml:space="preserve">IX – </w:t>
      </w:r>
      <w:r>
        <w:t>Quando o construtor isentar-se de responsabilidade pela devida comunicação à Prefeitura;</w:t>
      </w:r>
    </w:p>
    <w:p w:rsidR="00F039F4" w:rsidRDefault="00F039F4" w:rsidP="009D5BD6">
      <w:pPr>
        <w:ind w:left="1135" w:hanging="851"/>
        <w:jc w:val="both"/>
      </w:pPr>
      <w:r>
        <w:rPr>
          <w:b/>
        </w:rPr>
        <w:t xml:space="preserve">X – </w:t>
      </w:r>
      <w:r>
        <w:t>Quando o profissional responsável tiver sofrido suspensão ou cassação da carteira pelo CREA da Região;</w:t>
      </w:r>
    </w:p>
    <w:p w:rsidR="00F039F4" w:rsidRDefault="00F039F4" w:rsidP="009D5BD6">
      <w:pPr>
        <w:ind w:left="1135" w:hanging="851"/>
        <w:jc w:val="both"/>
      </w:pPr>
      <w:r>
        <w:rPr>
          <w:b/>
        </w:rPr>
        <w:t xml:space="preserve">XI – </w:t>
      </w:r>
      <w:r>
        <w:t>Quando constatada ser fictícia a assunção de responsabilidade profissional ao projeto e na execução da obra.</w:t>
      </w:r>
    </w:p>
    <w:p w:rsidR="00F039F4" w:rsidRDefault="00F039F4" w:rsidP="009D5BD6">
      <w:pPr>
        <w:ind w:left="1135" w:hanging="851"/>
        <w:jc w:val="both"/>
      </w:pPr>
      <w:r>
        <w:rPr>
          <w:b/>
        </w:rPr>
        <w:t xml:space="preserve">Art.45º. </w:t>
      </w:r>
      <w:r>
        <w:t>O levantamento do embargo só será concedido mediante petição devidamente instruída pela parte ou informado pelo funcionamento competente, acerca do cumprimento de todas as exigências que se relacionam com a obra ou instalação embargada e, bem assim, satisfeito o pagamento de todos os emolumentos e multas em que haja o responsável incidido.</w:t>
      </w:r>
    </w:p>
    <w:p w:rsidR="00F039F4" w:rsidRDefault="00F039F4" w:rsidP="009D5BD6">
      <w:pPr>
        <w:ind w:left="1135" w:hanging="851"/>
        <w:jc w:val="both"/>
      </w:pPr>
      <w:r>
        <w:rPr>
          <w:b/>
        </w:rPr>
        <w:t xml:space="preserve">Art.46º. </w:t>
      </w:r>
      <w:r>
        <w:t>Se o embargo dever seguir-se a demolição, total ou parcial da obra, ou, em se tratando de risco, parecer possível evita-lo, far-se-á vistoria da mesma, nos termos do art. 48º.</w:t>
      </w:r>
    </w:p>
    <w:p w:rsidR="00F039F4" w:rsidRDefault="00F039F4" w:rsidP="00643834"/>
    <w:p w:rsidR="00F039F4" w:rsidRDefault="00F039F4" w:rsidP="00643834">
      <w:r>
        <w:t>SEÇÃO IV</w:t>
      </w:r>
    </w:p>
    <w:p w:rsidR="00F039F4" w:rsidRDefault="00F039F4" w:rsidP="00643834"/>
    <w:p w:rsidR="00F039F4" w:rsidRDefault="00F039F4" w:rsidP="00643834">
      <w:r>
        <w:t>Demolição</w:t>
      </w:r>
    </w:p>
    <w:p w:rsidR="00F039F4" w:rsidRDefault="00F039F4" w:rsidP="00643834"/>
    <w:p w:rsidR="00F039F4" w:rsidRDefault="00F039F4" w:rsidP="009D5BD6">
      <w:pPr>
        <w:ind w:left="1135" w:hanging="851"/>
        <w:jc w:val="both"/>
      </w:pPr>
      <w:r>
        <w:rPr>
          <w:b/>
        </w:rPr>
        <w:t xml:space="preserve">Art.47º. </w:t>
      </w:r>
      <w:r>
        <w:t>Será imposta a pena de demolição, total ou parcial nos seguintes casos:</w:t>
      </w:r>
    </w:p>
    <w:p w:rsidR="00F039F4" w:rsidRDefault="00F039F4" w:rsidP="009D5BD6">
      <w:pPr>
        <w:ind w:left="1135" w:hanging="851"/>
        <w:jc w:val="both"/>
      </w:pPr>
      <w:r>
        <w:rPr>
          <w:b/>
        </w:rPr>
        <w:t xml:space="preserve">I – </w:t>
      </w:r>
      <w:r>
        <w:t>Construção clandestina, entendendo-se por tal a que for feita sem prévia aprovação do projeto ou sem o alvará de licença;</w:t>
      </w:r>
    </w:p>
    <w:p w:rsidR="00F039F4" w:rsidRDefault="00F039F4" w:rsidP="009D5BD6">
      <w:pPr>
        <w:ind w:left="1135" w:hanging="851"/>
        <w:jc w:val="both"/>
      </w:pPr>
      <w:r>
        <w:rPr>
          <w:b/>
        </w:rPr>
        <w:t xml:space="preserve">II – </w:t>
      </w:r>
      <w:r>
        <w:t>Construção feita sem observância do alinhamento ou nivelamento fornecido pela Prefeitura ou sem as respectivas cotas ou com desrespeito ao projeto aprovado nos seus elementos essenciais;</w:t>
      </w:r>
    </w:p>
    <w:p w:rsidR="00F039F4" w:rsidRDefault="00F039F4" w:rsidP="009D5BD6">
      <w:pPr>
        <w:ind w:left="1135" w:hanging="851"/>
        <w:jc w:val="both"/>
      </w:pPr>
      <w:r>
        <w:rPr>
          <w:b/>
        </w:rPr>
        <w:t xml:space="preserve">III – </w:t>
      </w:r>
      <w:r>
        <w:t>Obra julgada em risco, quando o proprietário não tomar as providências que forem necessárias à sua segurança;</w:t>
      </w:r>
    </w:p>
    <w:p w:rsidR="00F039F4" w:rsidRDefault="00F039F4" w:rsidP="009D5BD6">
      <w:pPr>
        <w:ind w:left="1135" w:hanging="851"/>
        <w:jc w:val="both"/>
      </w:pPr>
      <w:r>
        <w:rPr>
          <w:b/>
        </w:rPr>
        <w:t xml:space="preserve">IV – </w:t>
      </w:r>
      <w:r>
        <w:t>Construção que ameace ruína e que o proprietário não queria desmanchar ou não possa reparar, por falta de recurso ou por disposição regulamentar.</w:t>
      </w:r>
    </w:p>
    <w:p w:rsidR="00F039F4" w:rsidRDefault="00F039F4" w:rsidP="009D5BD6">
      <w:pPr>
        <w:ind w:left="1135" w:hanging="851"/>
        <w:jc w:val="both"/>
      </w:pPr>
      <w:r>
        <w:rPr>
          <w:b/>
        </w:rPr>
        <w:t xml:space="preserve">Art.48º. </w:t>
      </w:r>
      <w:r>
        <w:t>A demolição será precedida de vistoria, por uma comissão de até três (3) engenheiros ou arquitetos, designados pelo Prefeito e pertencentes ou não ao quadro de funcionários da Prefeitura.</w:t>
      </w:r>
    </w:p>
    <w:p w:rsidR="00F039F4" w:rsidRDefault="00F039F4" w:rsidP="009D5BD6">
      <w:pPr>
        <w:ind w:left="1135" w:hanging="851"/>
        <w:jc w:val="both"/>
      </w:pPr>
      <w:r>
        <w:rPr>
          <w:b/>
        </w:rPr>
        <w:t xml:space="preserve">Parágrafo Único. </w:t>
      </w:r>
      <w:r w:rsidR="005155B9">
        <w:t>A comissão procederá do seguinte modo:</w:t>
      </w:r>
    </w:p>
    <w:p w:rsidR="005155B9" w:rsidRDefault="005155B9" w:rsidP="009D5BD6">
      <w:pPr>
        <w:ind w:left="1135" w:hanging="851"/>
        <w:jc w:val="both"/>
      </w:pPr>
      <w:r>
        <w:rPr>
          <w:b/>
        </w:rPr>
        <w:t xml:space="preserve">I – </w:t>
      </w:r>
      <w:r>
        <w:t>Designará dia e hora para a vistoria, fazendo intimar o proprietário para assistir a mesma, não sendo ele encontrado, far-se-á intimação por edital com prazo de dez (10) dias;</w:t>
      </w:r>
    </w:p>
    <w:p w:rsidR="005155B9" w:rsidRDefault="005155B9" w:rsidP="009D5BD6">
      <w:pPr>
        <w:ind w:left="1135" w:hanging="851"/>
        <w:jc w:val="both"/>
      </w:pPr>
      <w:r>
        <w:rPr>
          <w:b/>
        </w:rPr>
        <w:t xml:space="preserve">II – </w:t>
      </w:r>
      <w:r>
        <w:t>Não comparecendo o proprietário ou seu representante, a comissão fará rápido exame de construção, e, se verificar que a vistoria poder ser adiada, mandará fazer uma nova intimação ao proprietário;</w:t>
      </w:r>
    </w:p>
    <w:p w:rsidR="005155B9" w:rsidRDefault="005155B9" w:rsidP="009D5BD6">
      <w:pPr>
        <w:ind w:left="1135" w:hanging="851"/>
        <w:jc w:val="both"/>
      </w:pPr>
      <w:r>
        <w:rPr>
          <w:b/>
        </w:rPr>
        <w:t xml:space="preserve">III – </w:t>
      </w:r>
      <w:r>
        <w:t xml:space="preserve">Não podendo fazer adiamentos ou se o proprietário não atender a segunda intimação, a comissão fará os exames que julgar necessários, concluídos os quais dará seu lado dentro de três (3) dias, devendo constar do mesmo o que for verificado, o que o proprietário deve fazer para evitar a demolição o prazo para isso, que for julgado conveniente, salvo caso de </w:t>
      </w:r>
      <w:r>
        <w:lastRenderedPageBreak/>
        <w:t>urgência, esse prazo não poderá ser inferior a três (3) dias e nem superior a noventa (90) dias;</w:t>
      </w:r>
    </w:p>
    <w:p w:rsidR="00677AD3" w:rsidRDefault="00677AD3" w:rsidP="009D5BD6">
      <w:pPr>
        <w:ind w:left="1135" w:hanging="851"/>
        <w:jc w:val="both"/>
      </w:pPr>
      <w:r>
        <w:rPr>
          <w:b/>
        </w:rPr>
        <w:t xml:space="preserve">IV – </w:t>
      </w:r>
      <w:r>
        <w:t>Do laudo se dará cópia ao proprietário e aos moradores do prédio, se for alugado, acompanhado aquele, da instituição para o cumprimento das decisões nela contidas;</w:t>
      </w:r>
    </w:p>
    <w:p w:rsidR="00677AD3" w:rsidRDefault="00677AD3" w:rsidP="009D5BD6">
      <w:pPr>
        <w:ind w:left="1135" w:hanging="851"/>
        <w:jc w:val="both"/>
      </w:pPr>
      <w:r>
        <w:rPr>
          <w:b/>
        </w:rPr>
        <w:t xml:space="preserve">V – </w:t>
      </w:r>
      <w:r>
        <w:t>A Cópia do laudo e intimação do proprietário e aos morados do prédio, serão entregues mediante recibo, e se não for encontrado ou recusar recebe-los, serão publicados em resumo, por três (3) vezes, pela imprensa local e afixados no lugar de costume;</w:t>
      </w:r>
    </w:p>
    <w:p w:rsidR="00677AD3" w:rsidRDefault="00677AD3" w:rsidP="009D5BD6">
      <w:pPr>
        <w:ind w:left="1135" w:hanging="851"/>
        <w:jc w:val="both"/>
      </w:pPr>
      <w:r>
        <w:rPr>
          <w:b/>
        </w:rPr>
        <w:t xml:space="preserve">VI – </w:t>
      </w:r>
      <w:r>
        <w:t>No caso de ruína iminente, a vistoria será feita logo dispensando-se a presença do proprietário, se não puder se encontrado de pronto, levando-se ao conhecimento do Prefeito as conclusões do laudo, para que ordene a demolição.</w:t>
      </w:r>
    </w:p>
    <w:p w:rsidR="00677AD3" w:rsidRDefault="00677AD3" w:rsidP="009D5BD6">
      <w:pPr>
        <w:ind w:left="1135" w:hanging="851"/>
        <w:jc w:val="both"/>
      </w:pPr>
      <w:r>
        <w:rPr>
          <w:b/>
        </w:rPr>
        <w:t xml:space="preserve">Art.49º. </w:t>
      </w:r>
      <w:r>
        <w:t>Cientificado o proprietário do resultado da vistoria e feita a devida intimação, seguir-se-ão as providencias administrativas.</w:t>
      </w:r>
    </w:p>
    <w:p w:rsidR="00677AD3" w:rsidRDefault="00677AD3" w:rsidP="009D5BD6">
      <w:pPr>
        <w:ind w:left="1135" w:hanging="851"/>
        <w:jc w:val="both"/>
      </w:pPr>
      <w:r>
        <w:rPr>
          <w:b/>
        </w:rPr>
        <w:t xml:space="preserve">Art.50º. </w:t>
      </w:r>
      <w:r>
        <w:t>SE não forem cumpridas as decisões do laudo, nos termos do artigo anterior, serão adotadas as medidas judiciais cabíveis.</w:t>
      </w:r>
    </w:p>
    <w:p w:rsidR="00677AD3" w:rsidRPr="00677AD3" w:rsidRDefault="00677AD3" w:rsidP="00643834"/>
    <w:p w:rsidR="005155B9" w:rsidRDefault="00677AD3" w:rsidP="00643834">
      <w:r>
        <w:t>SEÇÃO V</w:t>
      </w:r>
    </w:p>
    <w:p w:rsidR="00677AD3" w:rsidRDefault="00677AD3" w:rsidP="00643834"/>
    <w:p w:rsidR="00677AD3" w:rsidRDefault="00677AD3" w:rsidP="00643834">
      <w:r>
        <w:t>Interdição do Prédio ou Dependência</w:t>
      </w:r>
    </w:p>
    <w:p w:rsidR="00677AD3" w:rsidRDefault="00677AD3" w:rsidP="00643834"/>
    <w:p w:rsidR="00677AD3" w:rsidRDefault="00677AD3" w:rsidP="009D5BD6">
      <w:pPr>
        <w:ind w:left="1135" w:hanging="851"/>
        <w:jc w:val="both"/>
      </w:pPr>
      <w:r>
        <w:rPr>
          <w:b/>
        </w:rPr>
        <w:t xml:space="preserve">Art.51º. </w:t>
      </w:r>
      <w:r>
        <w:t>Um prédio ou qualquer de sua</w:t>
      </w:r>
      <w:r w:rsidR="00171E83">
        <w:t>s</w:t>
      </w:r>
      <w:r>
        <w:t xml:space="preserve"> dependências poderá ser interditado em qualquer tempo, com</w:t>
      </w:r>
      <w:r w:rsidR="00064542">
        <w:t xml:space="preserve"> impedimento de sua ocupação, quando oferecer iminente perigo de caráter público.</w:t>
      </w:r>
    </w:p>
    <w:p w:rsidR="00064542" w:rsidRDefault="00171E83" w:rsidP="009D5BD6">
      <w:pPr>
        <w:ind w:left="1135" w:hanging="851"/>
        <w:jc w:val="both"/>
      </w:pPr>
      <w:r>
        <w:rPr>
          <w:b/>
        </w:rPr>
        <w:t xml:space="preserve">Art.52º. </w:t>
      </w:r>
      <w:r>
        <w:t>A interdição prevista no artigo anterior será imposta por escrito, após vistoria e efetuada pelo órgão competente.</w:t>
      </w:r>
    </w:p>
    <w:p w:rsidR="00171E83" w:rsidRDefault="00171E83" w:rsidP="009D5BD6">
      <w:pPr>
        <w:ind w:left="1135" w:hanging="851"/>
        <w:jc w:val="both"/>
      </w:pPr>
      <w:r>
        <w:rPr>
          <w:b/>
        </w:rPr>
        <w:t xml:space="preserve">Parágrafo Único. </w:t>
      </w:r>
      <w:r>
        <w:t>Não atendida a interdição e não interposto recurso, ou indeferido este, tomará o Município s providências cabíveis.</w:t>
      </w:r>
    </w:p>
    <w:p w:rsidR="00171E83" w:rsidRDefault="00171E83" w:rsidP="00643834"/>
    <w:p w:rsidR="00171E83" w:rsidRDefault="00171E83" w:rsidP="00643834">
      <w:pPr>
        <w:rPr>
          <w:b/>
          <w:u w:val="single"/>
        </w:rPr>
      </w:pPr>
      <w:r>
        <w:rPr>
          <w:b/>
          <w:u w:val="single"/>
        </w:rPr>
        <w:t>TÍTULO III</w:t>
      </w:r>
    </w:p>
    <w:p w:rsidR="00171E83" w:rsidRDefault="00171E83" w:rsidP="00643834">
      <w:pPr>
        <w:rPr>
          <w:b/>
          <w:u w:val="single"/>
        </w:rPr>
      </w:pPr>
    </w:p>
    <w:p w:rsidR="00171E83" w:rsidRDefault="00171E83" w:rsidP="00643834">
      <w:pPr>
        <w:rPr>
          <w:b/>
          <w:u w:val="single"/>
        </w:rPr>
      </w:pPr>
      <w:r>
        <w:rPr>
          <w:b/>
          <w:u w:val="single"/>
        </w:rPr>
        <w:t>Das Construções e Edificações</w:t>
      </w:r>
    </w:p>
    <w:p w:rsidR="00171E83" w:rsidRDefault="00171E83" w:rsidP="00643834">
      <w:pPr>
        <w:rPr>
          <w:b/>
          <w:u w:val="single"/>
        </w:rPr>
      </w:pPr>
    </w:p>
    <w:p w:rsidR="00171E83" w:rsidRDefault="00171E83" w:rsidP="00643834">
      <w:pPr>
        <w:rPr>
          <w:b/>
        </w:rPr>
      </w:pPr>
      <w:r>
        <w:rPr>
          <w:b/>
        </w:rPr>
        <w:t>CAPÍTULO I</w:t>
      </w:r>
    </w:p>
    <w:p w:rsidR="00171E83" w:rsidRDefault="00171E83" w:rsidP="00643834">
      <w:pPr>
        <w:rPr>
          <w:b/>
        </w:rPr>
      </w:pPr>
    </w:p>
    <w:p w:rsidR="00171E83" w:rsidRDefault="00171E83" w:rsidP="00643834">
      <w:pPr>
        <w:rPr>
          <w:b/>
        </w:rPr>
      </w:pPr>
      <w:r>
        <w:rPr>
          <w:b/>
        </w:rPr>
        <w:t>Generalidades</w:t>
      </w:r>
    </w:p>
    <w:p w:rsidR="00171E83" w:rsidRDefault="00171E83" w:rsidP="00643834">
      <w:pPr>
        <w:rPr>
          <w:b/>
        </w:rPr>
      </w:pPr>
    </w:p>
    <w:p w:rsidR="00171E83" w:rsidRDefault="00171E83" w:rsidP="009D5BD6">
      <w:pPr>
        <w:ind w:left="1135" w:hanging="851"/>
        <w:jc w:val="both"/>
      </w:pPr>
      <w:r>
        <w:rPr>
          <w:b/>
        </w:rPr>
        <w:t xml:space="preserve">Art.53º. </w:t>
      </w:r>
      <w:r>
        <w:t>Para fins de aplicação desta Lei, uma construção ou o edifício são caracterizados pela existência de conjunto de elementos construtivos, contínuo em seus três dimensões, com um ou vários acessos às circulações do nível do pavimento de acesso.</w:t>
      </w:r>
    </w:p>
    <w:p w:rsidR="00171E83" w:rsidRDefault="00171E83" w:rsidP="009D5BD6">
      <w:pPr>
        <w:ind w:left="1135" w:hanging="851"/>
        <w:jc w:val="both"/>
      </w:pPr>
      <w:r>
        <w:rPr>
          <w:b/>
        </w:rPr>
        <w:t xml:space="preserve">Art.54º. </w:t>
      </w:r>
      <w:r>
        <w:t>Dentro de um lote, uma construção ou edificação é considerada isolada das divisas quando a área livre em torno do volume edificado é contínua em qualquer que seja o nível do piso considerado.</w:t>
      </w:r>
    </w:p>
    <w:p w:rsidR="00171E83" w:rsidRDefault="00171E83" w:rsidP="009D5BD6">
      <w:pPr>
        <w:ind w:left="1135" w:hanging="851"/>
        <w:jc w:val="both"/>
      </w:pPr>
      <w:r>
        <w:rPr>
          <w:b/>
        </w:rPr>
        <w:t xml:space="preserve">Art.55º. </w:t>
      </w:r>
      <w:r>
        <w:t>Dentro de um lote, uma construção ou edificação é considerada contígua a uma ou mais divisas, quando a área libre deixar de contornar, continuamente, o volume edificado no nível de qualquer piso.</w:t>
      </w:r>
    </w:p>
    <w:p w:rsidR="00171E83" w:rsidRDefault="00171E83" w:rsidP="009D5BD6">
      <w:pPr>
        <w:ind w:left="1135" w:hanging="851"/>
        <w:jc w:val="both"/>
      </w:pPr>
      <w:r>
        <w:rPr>
          <w:b/>
        </w:rPr>
        <w:lastRenderedPageBreak/>
        <w:t xml:space="preserve">Art.56º. </w:t>
      </w:r>
      <w:r>
        <w:t>Quando um lote houver duas ou mais edificações, formar-se-á o “grupamento de edificações” que, conforme suas utilizações poderá ser residencial ou não, e ou multifamiliar.</w:t>
      </w:r>
    </w:p>
    <w:p w:rsidR="00171E83" w:rsidRDefault="00171E83" w:rsidP="00643834"/>
    <w:p w:rsidR="00171E83" w:rsidRDefault="00171E83" w:rsidP="00643834">
      <w:pPr>
        <w:rPr>
          <w:b/>
        </w:rPr>
      </w:pPr>
      <w:r>
        <w:rPr>
          <w:b/>
        </w:rPr>
        <w:t>CAPÍTULO II</w:t>
      </w:r>
    </w:p>
    <w:p w:rsidR="00171E83" w:rsidRDefault="00171E83" w:rsidP="00643834">
      <w:pPr>
        <w:rPr>
          <w:b/>
        </w:rPr>
      </w:pPr>
    </w:p>
    <w:p w:rsidR="00171E83" w:rsidRDefault="00171E83" w:rsidP="00643834">
      <w:pPr>
        <w:rPr>
          <w:b/>
        </w:rPr>
      </w:pPr>
      <w:r>
        <w:rPr>
          <w:b/>
        </w:rPr>
        <w:t>Das Classificações dos Tipos de Edificação</w:t>
      </w:r>
    </w:p>
    <w:p w:rsidR="00171E83" w:rsidRDefault="00171E83" w:rsidP="00643834">
      <w:pPr>
        <w:rPr>
          <w:b/>
        </w:rPr>
      </w:pPr>
    </w:p>
    <w:p w:rsidR="00171E83" w:rsidRDefault="00171E83" w:rsidP="009D5BD6">
      <w:pPr>
        <w:ind w:left="1135" w:hanging="851"/>
        <w:jc w:val="both"/>
      </w:pPr>
      <w:r>
        <w:rPr>
          <w:b/>
        </w:rPr>
        <w:t xml:space="preserve">Art.57º. </w:t>
      </w:r>
      <w:r>
        <w:t>Conforme utilização a que se destinam, as edificações classificam-se em:</w:t>
      </w:r>
    </w:p>
    <w:p w:rsidR="00171E83" w:rsidRPr="00171E83" w:rsidRDefault="00171E83" w:rsidP="0043488B">
      <w:pPr>
        <w:pStyle w:val="PargrafodaLista"/>
        <w:numPr>
          <w:ilvl w:val="0"/>
          <w:numId w:val="4"/>
        </w:numPr>
        <w:tabs>
          <w:tab w:val="left" w:pos="851"/>
        </w:tabs>
        <w:ind w:left="1191" w:hanging="624"/>
        <w:jc w:val="both"/>
        <w:rPr>
          <w:b/>
        </w:rPr>
      </w:pPr>
      <w:r>
        <w:t>Residenciais;</w:t>
      </w:r>
    </w:p>
    <w:p w:rsidR="00171E83" w:rsidRPr="00171E83" w:rsidRDefault="00171E83" w:rsidP="0043488B">
      <w:pPr>
        <w:pStyle w:val="PargrafodaLista"/>
        <w:numPr>
          <w:ilvl w:val="0"/>
          <w:numId w:val="4"/>
        </w:numPr>
        <w:tabs>
          <w:tab w:val="left" w:pos="851"/>
        </w:tabs>
        <w:ind w:left="1191" w:hanging="624"/>
        <w:jc w:val="both"/>
        <w:rPr>
          <w:b/>
        </w:rPr>
      </w:pPr>
      <w:r>
        <w:t>Não residenciais;</w:t>
      </w:r>
    </w:p>
    <w:p w:rsidR="00171E83" w:rsidRPr="00171E83" w:rsidRDefault="00171E83" w:rsidP="0043488B">
      <w:pPr>
        <w:pStyle w:val="PargrafodaLista"/>
        <w:numPr>
          <w:ilvl w:val="0"/>
          <w:numId w:val="4"/>
        </w:numPr>
        <w:tabs>
          <w:tab w:val="left" w:pos="851"/>
        </w:tabs>
        <w:ind w:left="1191" w:hanging="624"/>
        <w:jc w:val="both"/>
        <w:rPr>
          <w:b/>
        </w:rPr>
      </w:pPr>
      <w:r>
        <w:t>Mistas.</w:t>
      </w:r>
    </w:p>
    <w:p w:rsidR="00171E83" w:rsidRDefault="00171E83" w:rsidP="00171E83">
      <w:pPr>
        <w:jc w:val="both"/>
        <w:rPr>
          <w:b/>
        </w:rPr>
      </w:pPr>
    </w:p>
    <w:p w:rsidR="00171E83" w:rsidRDefault="00171E83" w:rsidP="00171E83">
      <w:pPr>
        <w:rPr>
          <w:b/>
        </w:rPr>
      </w:pPr>
      <w:r>
        <w:rPr>
          <w:b/>
        </w:rPr>
        <w:t>CAPÍTULO III</w:t>
      </w:r>
    </w:p>
    <w:p w:rsidR="00171E83" w:rsidRDefault="00171E83" w:rsidP="00171E83">
      <w:pPr>
        <w:rPr>
          <w:b/>
        </w:rPr>
      </w:pPr>
    </w:p>
    <w:p w:rsidR="00171E83" w:rsidRDefault="00171E83" w:rsidP="00171E83">
      <w:pPr>
        <w:rPr>
          <w:b/>
        </w:rPr>
      </w:pPr>
      <w:r>
        <w:rPr>
          <w:b/>
        </w:rPr>
        <w:t>Das Edificações Residenciais</w:t>
      </w:r>
    </w:p>
    <w:p w:rsidR="00171E83" w:rsidRDefault="00171E83" w:rsidP="00171E83">
      <w:pPr>
        <w:rPr>
          <w:b/>
        </w:rPr>
      </w:pPr>
    </w:p>
    <w:p w:rsidR="00171E83" w:rsidRDefault="00171E83" w:rsidP="00171E83">
      <w:r>
        <w:t>SEÇÃO I</w:t>
      </w:r>
    </w:p>
    <w:p w:rsidR="00171E83" w:rsidRDefault="00171E83" w:rsidP="00171E83"/>
    <w:p w:rsidR="00171E83" w:rsidRPr="00171E83" w:rsidRDefault="00171E83" w:rsidP="00171E83">
      <w:r>
        <w:t>Generalidades</w:t>
      </w:r>
    </w:p>
    <w:p w:rsidR="00171E83" w:rsidRDefault="00171E83" w:rsidP="00643834"/>
    <w:p w:rsidR="00171E83" w:rsidRDefault="00171E83" w:rsidP="009D5BD6">
      <w:pPr>
        <w:ind w:left="1135" w:hanging="851"/>
        <w:jc w:val="both"/>
      </w:pPr>
      <w:r>
        <w:rPr>
          <w:b/>
        </w:rPr>
        <w:t xml:space="preserve">Art.58º. </w:t>
      </w:r>
      <w:r>
        <w:t>As edificações residenciais, segundo o tipo de utilização de suas unidades, podem ser privativas ou coletivas.</w:t>
      </w:r>
    </w:p>
    <w:p w:rsidR="00171E83" w:rsidRDefault="00171E83" w:rsidP="009D5BD6">
      <w:pPr>
        <w:ind w:left="1135" w:hanging="851"/>
        <w:jc w:val="both"/>
      </w:pPr>
      <w:r>
        <w:rPr>
          <w:b/>
        </w:rPr>
        <w:t xml:space="preserve">§1º. </w:t>
      </w:r>
      <w:r>
        <w:t>As edificações residenciais privativas são unifamiliares ou multifamiliares.</w:t>
      </w:r>
    </w:p>
    <w:p w:rsidR="00171E83" w:rsidRDefault="00205209" w:rsidP="009D5BD6">
      <w:pPr>
        <w:ind w:left="1135" w:hanging="851"/>
        <w:jc w:val="both"/>
      </w:pPr>
      <w:r>
        <w:rPr>
          <w:b/>
        </w:rPr>
        <w:t xml:space="preserve">§2º. </w:t>
      </w:r>
      <w:r>
        <w:t>A edificação é considerada unifamiliar quando nela existir uma única unidade residencial. Será multifamiliar quando existirem na mesma edificação, duas ou mais unidades residenciais.</w:t>
      </w:r>
    </w:p>
    <w:p w:rsidR="00205209" w:rsidRPr="00205209" w:rsidRDefault="00205209" w:rsidP="009D5BD6">
      <w:pPr>
        <w:ind w:left="1135" w:hanging="851"/>
        <w:jc w:val="both"/>
      </w:pPr>
      <w:r>
        <w:rPr>
          <w:b/>
        </w:rPr>
        <w:t xml:space="preserve">§3º. </w:t>
      </w:r>
      <w:r>
        <w:t>As edificações residenciais multifamiliares serão permanentes ou transitórias, conforme o tipo de utilização de suas unidades. As permanentes são os edifícios de apartamentos e a parte do uso residencial das edificações mistas de que trata o Capítulo V deste Título. As transitórias são os hotéis e motéis.</w:t>
      </w:r>
    </w:p>
    <w:p w:rsidR="00171E83" w:rsidRDefault="00205209" w:rsidP="009D5BD6">
      <w:pPr>
        <w:ind w:left="1135" w:hanging="851"/>
        <w:jc w:val="both"/>
      </w:pPr>
      <w:r>
        <w:rPr>
          <w:b/>
        </w:rPr>
        <w:t xml:space="preserve">§4º. </w:t>
      </w:r>
      <w:r>
        <w:t>As edificações residenciais coletivas são aquelas nas quais as atividades residenciais se desenvolvem em compartimentos de utilização coletivas (dormitórios, salões de refeições, instalações sanitárias comuns) tais como em internatos, pensionatos, asilos e estabelecimentos hospitalares.</w:t>
      </w:r>
    </w:p>
    <w:p w:rsidR="00205209" w:rsidRDefault="00205209" w:rsidP="009D5BD6">
      <w:pPr>
        <w:ind w:left="1135" w:hanging="851"/>
        <w:jc w:val="both"/>
      </w:pPr>
      <w:r>
        <w:rPr>
          <w:b/>
        </w:rPr>
        <w:t xml:space="preserve">Art.59º. </w:t>
      </w:r>
      <w:r>
        <w:t>Toda unidade residencial será constituída, no mínimo, de um compartimento habitável, desde que não tenha área inferior a vinte metros quadrados (20,00m²), com instalações sanitárias e uma cozinha.</w:t>
      </w:r>
    </w:p>
    <w:p w:rsidR="00205209" w:rsidRDefault="00205209" w:rsidP="00643834"/>
    <w:p w:rsidR="00205209" w:rsidRDefault="00205209" w:rsidP="00643834">
      <w:r>
        <w:t>SEÇÃO II</w:t>
      </w:r>
    </w:p>
    <w:p w:rsidR="00205209" w:rsidRDefault="00205209" w:rsidP="00643834"/>
    <w:p w:rsidR="00205209" w:rsidRDefault="00205209" w:rsidP="00643834">
      <w:r>
        <w:t>Edificações Residenciais Unifamiliares</w:t>
      </w:r>
    </w:p>
    <w:p w:rsidR="00205209" w:rsidRDefault="00205209" w:rsidP="00643834"/>
    <w:p w:rsidR="00205209" w:rsidRDefault="00205209" w:rsidP="00D218C8">
      <w:pPr>
        <w:ind w:left="1135" w:hanging="851"/>
        <w:jc w:val="both"/>
      </w:pPr>
      <w:r>
        <w:rPr>
          <w:b/>
        </w:rPr>
        <w:t xml:space="preserve">Art.60º. </w:t>
      </w:r>
      <w:r>
        <w:t>As edificações residenciais unifamiliares regem</w:t>
      </w:r>
      <w:r w:rsidR="00D218C8">
        <w:t>-se por este Código, observando as disposições federais e estaduais.</w:t>
      </w:r>
    </w:p>
    <w:p w:rsidR="00D218C8" w:rsidRDefault="00D218C8" w:rsidP="00643834"/>
    <w:p w:rsidR="00D218C8" w:rsidRDefault="00D218C8" w:rsidP="00643834">
      <w:r>
        <w:t>SEÇÃO III</w:t>
      </w:r>
    </w:p>
    <w:p w:rsidR="00D218C8" w:rsidRDefault="00D218C8" w:rsidP="00643834"/>
    <w:p w:rsidR="00D218C8" w:rsidRDefault="00D218C8" w:rsidP="00643834">
      <w:r>
        <w:t>Edificações Residenciais Multifamiliares</w:t>
      </w:r>
    </w:p>
    <w:p w:rsidR="00D218C8" w:rsidRDefault="00D218C8" w:rsidP="00643834">
      <w:pPr>
        <w:rPr>
          <w:i/>
        </w:rPr>
      </w:pPr>
      <w:r>
        <w:rPr>
          <w:i/>
        </w:rPr>
        <w:lastRenderedPageBreak/>
        <w:t>SUBSEÇÃO I</w:t>
      </w:r>
    </w:p>
    <w:p w:rsidR="00D218C8" w:rsidRDefault="00D218C8" w:rsidP="00643834">
      <w:pPr>
        <w:rPr>
          <w:i/>
        </w:rPr>
      </w:pPr>
    </w:p>
    <w:p w:rsidR="00D218C8" w:rsidRDefault="00D218C8" w:rsidP="00643834">
      <w:pPr>
        <w:rPr>
          <w:i/>
        </w:rPr>
      </w:pPr>
      <w:r>
        <w:rPr>
          <w:i/>
        </w:rPr>
        <w:t>Permanentes</w:t>
      </w:r>
    </w:p>
    <w:p w:rsidR="00D218C8" w:rsidRDefault="00D218C8" w:rsidP="00643834">
      <w:pPr>
        <w:rPr>
          <w:i/>
        </w:rPr>
      </w:pPr>
    </w:p>
    <w:p w:rsidR="00D218C8" w:rsidRDefault="00D218C8" w:rsidP="00D218C8">
      <w:pPr>
        <w:ind w:left="1135" w:hanging="851"/>
        <w:jc w:val="both"/>
      </w:pPr>
      <w:r>
        <w:rPr>
          <w:b/>
        </w:rPr>
        <w:t xml:space="preserve">Art.61º. </w:t>
      </w:r>
      <w:r>
        <w:t>Uma ou mais edificações residenciais multifamiliares possuirão sempre:</w:t>
      </w:r>
    </w:p>
    <w:p w:rsidR="00D218C8" w:rsidRPr="00D218C8" w:rsidRDefault="00D218C8" w:rsidP="0043488B">
      <w:pPr>
        <w:pStyle w:val="PargrafodaLista"/>
        <w:numPr>
          <w:ilvl w:val="0"/>
          <w:numId w:val="5"/>
        </w:numPr>
        <w:tabs>
          <w:tab w:val="left" w:pos="851"/>
        </w:tabs>
        <w:ind w:left="1134" w:hanging="567"/>
        <w:jc w:val="both"/>
        <w:rPr>
          <w:b/>
        </w:rPr>
      </w:pPr>
      <w:r>
        <w:t>Portaria com caixa de distribuição de correspondência em local centralizado;</w:t>
      </w:r>
    </w:p>
    <w:p w:rsidR="00D218C8" w:rsidRPr="00D218C8" w:rsidRDefault="00D218C8" w:rsidP="0043488B">
      <w:pPr>
        <w:pStyle w:val="PargrafodaLista"/>
        <w:numPr>
          <w:ilvl w:val="0"/>
          <w:numId w:val="5"/>
        </w:numPr>
        <w:tabs>
          <w:tab w:val="left" w:pos="851"/>
        </w:tabs>
        <w:ind w:left="1134" w:hanging="567"/>
        <w:jc w:val="both"/>
        <w:rPr>
          <w:b/>
        </w:rPr>
      </w:pPr>
      <w:r>
        <w:t>Local centralizado para coleta de lixo ou dos resíduos de sua eliminação;</w:t>
      </w:r>
    </w:p>
    <w:p w:rsidR="00D218C8" w:rsidRPr="00D218C8" w:rsidRDefault="00D218C8" w:rsidP="0043488B">
      <w:pPr>
        <w:pStyle w:val="PargrafodaLista"/>
        <w:numPr>
          <w:ilvl w:val="0"/>
          <w:numId w:val="5"/>
        </w:numPr>
        <w:tabs>
          <w:tab w:val="left" w:pos="851"/>
        </w:tabs>
        <w:ind w:left="1134" w:hanging="567"/>
        <w:jc w:val="both"/>
        <w:rPr>
          <w:b/>
        </w:rPr>
      </w:pPr>
      <w:r>
        <w:t>Equipamentos para extinção de incêndio, de acordo com as exigências do corpo de bombeiros e disposições do presente código;</w:t>
      </w:r>
    </w:p>
    <w:p w:rsidR="00D218C8" w:rsidRPr="00D218C8" w:rsidRDefault="00D218C8" w:rsidP="0043488B">
      <w:pPr>
        <w:pStyle w:val="PargrafodaLista"/>
        <w:numPr>
          <w:ilvl w:val="0"/>
          <w:numId w:val="5"/>
        </w:numPr>
        <w:tabs>
          <w:tab w:val="left" w:pos="851"/>
        </w:tabs>
        <w:ind w:left="1134" w:hanging="567"/>
        <w:jc w:val="both"/>
        <w:rPr>
          <w:b/>
        </w:rPr>
      </w:pPr>
      <w:r>
        <w:t>Área de recreação, proporcional ao número de compartimentos, de acordo com o abaixo previsto:</w:t>
      </w:r>
    </w:p>
    <w:p w:rsidR="00D218C8" w:rsidRPr="00D218C8" w:rsidRDefault="00D218C8" w:rsidP="0043488B">
      <w:pPr>
        <w:pStyle w:val="PargrafodaLista"/>
        <w:numPr>
          <w:ilvl w:val="0"/>
          <w:numId w:val="6"/>
        </w:numPr>
        <w:tabs>
          <w:tab w:val="left" w:pos="851"/>
        </w:tabs>
        <w:ind w:left="1134" w:hanging="567"/>
        <w:jc w:val="both"/>
        <w:rPr>
          <w:b/>
        </w:rPr>
      </w:pPr>
      <w:r>
        <w:t>Proporção mínima de 0,5m² (cinquenta centímetros quadrados) por compartimento habitável, não podendo, no entanto ser inferior a 40,00 m² (quarenta metros quadrados);</w:t>
      </w:r>
    </w:p>
    <w:p w:rsidR="00D218C8" w:rsidRPr="00D218C8" w:rsidRDefault="00D218C8" w:rsidP="0043488B">
      <w:pPr>
        <w:pStyle w:val="PargrafodaLista"/>
        <w:numPr>
          <w:ilvl w:val="0"/>
          <w:numId w:val="6"/>
        </w:numPr>
        <w:tabs>
          <w:tab w:val="left" w:pos="851"/>
        </w:tabs>
        <w:ind w:left="1134" w:hanging="567"/>
        <w:jc w:val="both"/>
        <w:rPr>
          <w:b/>
        </w:rPr>
      </w:pPr>
      <w:r>
        <w:t>Indispensável continuidade, não podendo, pois o seu dimensionamento ser feito por adição de áreas parciais isoladas;</w:t>
      </w:r>
    </w:p>
    <w:p w:rsidR="00D218C8" w:rsidRPr="00D218C8" w:rsidRDefault="00D218C8" w:rsidP="0043488B">
      <w:pPr>
        <w:pStyle w:val="PargrafodaLista"/>
        <w:numPr>
          <w:ilvl w:val="0"/>
          <w:numId w:val="6"/>
        </w:numPr>
        <w:tabs>
          <w:tab w:val="left" w:pos="851"/>
        </w:tabs>
        <w:ind w:left="1134" w:hanging="567"/>
        <w:jc w:val="both"/>
        <w:rPr>
          <w:b/>
        </w:rPr>
      </w:pPr>
      <w:r>
        <w:t>Obrigatoriedade de nela se inscrever uma circunferência com raio mínimo de 2,50m (dois metros e cinquenta centímetros);</w:t>
      </w:r>
    </w:p>
    <w:p w:rsidR="00D218C8" w:rsidRPr="00D218C8" w:rsidRDefault="00D218C8" w:rsidP="0043488B">
      <w:pPr>
        <w:pStyle w:val="PargrafodaLista"/>
        <w:numPr>
          <w:ilvl w:val="0"/>
          <w:numId w:val="6"/>
        </w:numPr>
        <w:tabs>
          <w:tab w:val="left" w:pos="851"/>
        </w:tabs>
        <w:ind w:left="1134" w:hanging="567"/>
        <w:jc w:val="both"/>
        <w:rPr>
          <w:b/>
        </w:rPr>
      </w:pPr>
      <w:r>
        <w:t>Obrigatoriedade de existir uma porção coberta de no mínimo 20% (vinte por cento) da sua superfície até o limite máximo de 50% (cinquenta por cento);</w:t>
      </w:r>
    </w:p>
    <w:p w:rsidR="00D218C8" w:rsidRPr="00D218C8" w:rsidRDefault="00D218C8" w:rsidP="0043488B">
      <w:pPr>
        <w:pStyle w:val="PargrafodaLista"/>
        <w:numPr>
          <w:ilvl w:val="0"/>
          <w:numId w:val="6"/>
        </w:numPr>
        <w:tabs>
          <w:tab w:val="left" w:pos="851"/>
        </w:tabs>
        <w:ind w:left="1134" w:hanging="567"/>
        <w:jc w:val="both"/>
        <w:rPr>
          <w:b/>
        </w:rPr>
      </w:pPr>
      <w:r>
        <w:t>Facilidade de acesso através de partes comuns afastadas dos depósitos de lixo e isoladas das passagens de veículos.</w:t>
      </w:r>
    </w:p>
    <w:p w:rsidR="00D218C8" w:rsidRPr="00D218C8" w:rsidRDefault="00D218C8" w:rsidP="0043488B">
      <w:pPr>
        <w:pStyle w:val="PargrafodaLista"/>
        <w:numPr>
          <w:ilvl w:val="0"/>
          <w:numId w:val="5"/>
        </w:numPr>
        <w:tabs>
          <w:tab w:val="left" w:pos="851"/>
        </w:tabs>
        <w:ind w:left="1134" w:hanging="567"/>
        <w:jc w:val="both"/>
        <w:rPr>
          <w:b/>
        </w:rPr>
      </w:pPr>
      <w:r>
        <w:t>Local para estacionamento ou guarda de veículos;</w:t>
      </w:r>
    </w:p>
    <w:p w:rsidR="00D218C8" w:rsidRPr="00D218C8" w:rsidRDefault="00D218C8" w:rsidP="0043488B">
      <w:pPr>
        <w:pStyle w:val="PargrafodaLista"/>
        <w:numPr>
          <w:ilvl w:val="0"/>
          <w:numId w:val="5"/>
        </w:numPr>
        <w:tabs>
          <w:tab w:val="left" w:pos="851"/>
        </w:tabs>
        <w:ind w:left="1134" w:hanging="567"/>
        <w:jc w:val="both"/>
        <w:rPr>
          <w:b/>
        </w:rPr>
      </w:pPr>
      <w:r>
        <w:t>Instalação de tubulação para antenas de TV;</w:t>
      </w:r>
    </w:p>
    <w:p w:rsidR="00D218C8" w:rsidRPr="00D218C8" w:rsidRDefault="00D218C8" w:rsidP="0043488B">
      <w:pPr>
        <w:pStyle w:val="PargrafodaLista"/>
        <w:numPr>
          <w:ilvl w:val="0"/>
          <w:numId w:val="5"/>
        </w:numPr>
        <w:tabs>
          <w:tab w:val="left" w:pos="851"/>
        </w:tabs>
        <w:ind w:left="1134" w:hanging="567"/>
        <w:jc w:val="both"/>
        <w:rPr>
          <w:b/>
        </w:rPr>
      </w:pPr>
      <w:r>
        <w:t>Instalação de tubulação para telefones.</w:t>
      </w:r>
    </w:p>
    <w:p w:rsidR="00D218C8" w:rsidRDefault="00D218C8" w:rsidP="00D218C8">
      <w:pPr>
        <w:rPr>
          <w:b/>
        </w:rPr>
      </w:pPr>
    </w:p>
    <w:p w:rsidR="00D218C8" w:rsidRDefault="00966C4F" w:rsidP="00D218C8">
      <w:pPr>
        <w:rPr>
          <w:i/>
        </w:rPr>
      </w:pPr>
      <w:r>
        <w:rPr>
          <w:i/>
        </w:rPr>
        <w:t>SUBSEÇÃO II</w:t>
      </w:r>
    </w:p>
    <w:p w:rsidR="00966C4F" w:rsidRDefault="00966C4F" w:rsidP="00D218C8">
      <w:pPr>
        <w:rPr>
          <w:i/>
        </w:rPr>
      </w:pPr>
    </w:p>
    <w:p w:rsidR="00966C4F" w:rsidRDefault="00966C4F" w:rsidP="00D218C8">
      <w:pPr>
        <w:rPr>
          <w:i/>
        </w:rPr>
      </w:pPr>
      <w:r>
        <w:rPr>
          <w:i/>
        </w:rPr>
        <w:t>Transitórias</w:t>
      </w:r>
    </w:p>
    <w:p w:rsidR="00966C4F" w:rsidRDefault="00966C4F" w:rsidP="00D218C8">
      <w:pPr>
        <w:rPr>
          <w:i/>
        </w:rPr>
      </w:pPr>
    </w:p>
    <w:p w:rsidR="00966C4F" w:rsidRDefault="00966C4F" w:rsidP="008E34CB">
      <w:pPr>
        <w:ind w:left="1135" w:hanging="851"/>
        <w:jc w:val="both"/>
      </w:pPr>
      <w:r>
        <w:rPr>
          <w:b/>
        </w:rPr>
        <w:t xml:space="preserve">Art.62º. </w:t>
      </w:r>
      <w:r w:rsidR="00F53CA0">
        <w:t>Nas edificações destinadas a hotéis, motéis, existirão sempre como partes comuns obrigatórias:</w:t>
      </w:r>
    </w:p>
    <w:p w:rsidR="00F53CA0" w:rsidRPr="00F53CA0" w:rsidRDefault="00F53CA0" w:rsidP="0043488B">
      <w:pPr>
        <w:pStyle w:val="PargrafodaLista"/>
        <w:numPr>
          <w:ilvl w:val="0"/>
          <w:numId w:val="7"/>
        </w:numPr>
        <w:tabs>
          <w:tab w:val="left" w:pos="851"/>
        </w:tabs>
        <w:ind w:left="1134" w:hanging="567"/>
        <w:jc w:val="both"/>
        <w:rPr>
          <w:b/>
        </w:rPr>
      </w:pPr>
      <w:r>
        <w:t>Hall de recepção com serviço de portaria e comunicações;</w:t>
      </w:r>
    </w:p>
    <w:p w:rsidR="00F53CA0" w:rsidRPr="00F53CA0" w:rsidRDefault="00F53CA0" w:rsidP="0043488B">
      <w:pPr>
        <w:pStyle w:val="PargrafodaLista"/>
        <w:numPr>
          <w:ilvl w:val="0"/>
          <w:numId w:val="7"/>
        </w:numPr>
        <w:tabs>
          <w:tab w:val="left" w:pos="851"/>
        </w:tabs>
        <w:ind w:left="1134" w:hanging="567"/>
        <w:jc w:val="both"/>
        <w:rPr>
          <w:b/>
        </w:rPr>
      </w:pPr>
      <w:r>
        <w:t>Sala de estar;</w:t>
      </w:r>
    </w:p>
    <w:p w:rsidR="00F53CA0" w:rsidRPr="00F53CA0" w:rsidRDefault="00F53CA0" w:rsidP="0043488B">
      <w:pPr>
        <w:pStyle w:val="PargrafodaLista"/>
        <w:numPr>
          <w:ilvl w:val="0"/>
          <w:numId w:val="7"/>
        </w:numPr>
        <w:tabs>
          <w:tab w:val="left" w:pos="851"/>
        </w:tabs>
        <w:ind w:left="1134" w:hanging="567"/>
        <w:jc w:val="both"/>
        <w:rPr>
          <w:b/>
        </w:rPr>
      </w:pPr>
      <w:r>
        <w:t>Compartimento próprio para a administração;</w:t>
      </w:r>
    </w:p>
    <w:p w:rsidR="00F53CA0" w:rsidRPr="00F53CA0" w:rsidRDefault="00F53CA0" w:rsidP="0043488B">
      <w:pPr>
        <w:pStyle w:val="PargrafodaLista"/>
        <w:numPr>
          <w:ilvl w:val="0"/>
          <w:numId w:val="7"/>
        </w:numPr>
        <w:tabs>
          <w:tab w:val="left" w:pos="851"/>
        </w:tabs>
        <w:ind w:left="1134" w:hanging="567"/>
        <w:jc w:val="both"/>
        <w:rPr>
          <w:b/>
        </w:rPr>
      </w:pPr>
      <w:r>
        <w:t>Compartimento para rouparia e guarda utensílios de limpeza, em casa pavimento.</w:t>
      </w:r>
    </w:p>
    <w:p w:rsidR="00F53CA0" w:rsidRDefault="00F53CA0" w:rsidP="008E34CB">
      <w:pPr>
        <w:ind w:left="1135" w:hanging="851"/>
        <w:jc w:val="both"/>
      </w:pPr>
      <w:r>
        <w:rPr>
          <w:b/>
        </w:rPr>
        <w:t xml:space="preserve">Parágrafo Único. </w:t>
      </w:r>
      <w:r w:rsidR="008E34CB">
        <w:t>As</w:t>
      </w:r>
      <w:r>
        <w:t xml:space="preserve"> edificações de que trata este artigo serão dotadas, ainda de equipamento pares extinção de incêndio, de acordo com as normas exigidas pelo corpo de bombeiros e disposições deste Código.</w:t>
      </w:r>
    </w:p>
    <w:p w:rsidR="00F53CA0" w:rsidRDefault="00F53CA0" w:rsidP="008E34CB">
      <w:pPr>
        <w:ind w:left="1135" w:hanging="851"/>
        <w:jc w:val="both"/>
      </w:pPr>
      <w:r>
        <w:rPr>
          <w:b/>
        </w:rPr>
        <w:t xml:space="preserve">Art.63º. </w:t>
      </w:r>
      <w:r>
        <w:t>As instalações sanitárias do pessoal de serviço serão independentes e separas das destinadas aos hospedes.</w:t>
      </w:r>
    </w:p>
    <w:p w:rsidR="00F53CA0" w:rsidRDefault="00F53CA0" w:rsidP="008E34CB">
      <w:pPr>
        <w:ind w:left="1135" w:hanging="851"/>
        <w:jc w:val="both"/>
      </w:pPr>
      <w:r>
        <w:rPr>
          <w:b/>
        </w:rPr>
        <w:t xml:space="preserve">Art.64º. </w:t>
      </w:r>
      <w:r>
        <w:t>Haverá sempre entrada de serviço independente da entrada de hospedes.</w:t>
      </w:r>
    </w:p>
    <w:p w:rsidR="00F53CA0" w:rsidRDefault="00F53CA0" w:rsidP="008E34CB">
      <w:pPr>
        <w:ind w:left="1135" w:hanging="851"/>
        <w:jc w:val="both"/>
      </w:pPr>
      <w:r>
        <w:rPr>
          <w:b/>
        </w:rPr>
        <w:t xml:space="preserve">Art.65º. </w:t>
      </w:r>
      <w:r>
        <w:t>Sem prejuízo de largura normal do passeio, haverá sempre defronte à entrada principal, área de desembarque de passageiros com capacidade mínima para dois automóveis.</w:t>
      </w:r>
    </w:p>
    <w:p w:rsidR="00F53CA0" w:rsidRDefault="00F53CA0" w:rsidP="008E34CB">
      <w:pPr>
        <w:ind w:left="1135" w:hanging="851"/>
        <w:jc w:val="both"/>
      </w:pPr>
      <w:r>
        <w:rPr>
          <w:b/>
        </w:rPr>
        <w:t xml:space="preserve">Art.66º. </w:t>
      </w:r>
      <w:r>
        <w:t>A adaptação de qualquer edificação para sua utilização como hotel, terá que atender integralmente todos os dispositivos da presente Lei.</w:t>
      </w:r>
    </w:p>
    <w:p w:rsidR="00F53CA0" w:rsidRDefault="00D75C68" w:rsidP="00F53CA0">
      <w:pPr>
        <w:rPr>
          <w:b/>
        </w:rPr>
      </w:pPr>
      <w:r>
        <w:rPr>
          <w:b/>
        </w:rPr>
        <w:lastRenderedPageBreak/>
        <w:t>CAPÍTULO IV</w:t>
      </w:r>
    </w:p>
    <w:p w:rsidR="00D75C68" w:rsidRDefault="00D75C68" w:rsidP="00F53CA0">
      <w:pPr>
        <w:rPr>
          <w:b/>
        </w:rPr>
      </w:pPr>
    </w:p>
    <w:p w:rsidR="00D75C68" w:rsidRDefault="00D75C68" w:rsidP="00F53CA0">
      <w:pPr>
        <w:rPr>
          <w:b/>
        </w:rPr>
      </w:pPr>
      <w:r>
        <w:rPr>
          <w:b/>
        </w:rPr>
        <w:t>Das Edificações Não Residenciais</w:t>
      </w:r>
    </w:p>
    <w:p w:rsidR="00D75C68" w:rsidRDefault="00D75C68" w:rsidP="00F53CA0">
      <w:pPr>
        <w:rPr>
          <w:b/>
        </w:rPr>
      </w:pPr>
    </w:p>
    <w:p w:rsidR="00D75C68" w:rsidRDefault="00D75C68" w:rsidP="00F53CA0">
      <w:r>
        <w:t>SEÇÃO I</w:t>
      </w:r>
    </w:p>
    <w:p w:rsidR="00D75C68" w:rsidRDefault="00D75C68" w:rsidP="00F53CA0"/>
    <w:p w:rsidR="00D75C68" w:rsidRDefault="00D75C68" w:rsidP="00F53CA0">
      <w:r>
        <w:t>Generalidades</w:t>
      </w:r>
    </w:p>
    <w:p w:rsidR="00D75C68" w:rsidRDefault="00D75C68" w:rsidP="00F53CA0"/>
    <w:p w:rsidR="00D75C68" w:rsidRDefault="00D75C68" w:rsidP="008E34CB">
      <w:pPr>
        <w:ind w:left="1135" w:hanging="851"/>
        <w:jc w:val="both"/>
      </w:pPr>
      <w:r>
        <w:rPr>
          <w:b/>
        </w:rPr>
        <w:t xml:space="preserve">Art.67º. </w:t>
      </w:r>
      <w:r>
        <w:t>As edificações não residenciais são aquelas destinadas a:</w:t>
      </w:r>
    </w:p>
    <w:p w:rsidR="00D75C68" w:rsidRPr="00D75C68" w:rsidRDefault="00D75C68" w:rsidP="0043488B">
      <w:pPr>
        <w:pStyle w:val="PargrafodaLista"/>
        <w:numPr>
          <w:ilvl w:val="0"/>
          <w:numId w:val="8"/>
        </w:numPr>
        <w:tabs>
          <w:tab w:val="left" w:pos="851"/>
        </w:tabs>
        <w:ind w:left="1134" w:hanging="567"/>
        <w:jc w:val="both"/>
        <w:rPr>
          <w:b/>
        </w:rPr>
      </w:pPr>
      <w:r>
        <w:t>Uso industrial;</w:t>
      </w:r>
    </w:p>
    <w:p w:rsidR="00D75C68" w:rsidRPr="00D75C68" w:rsidRDefault="00D75C68" w:rsidP="0043488B">
      <w:pPr>
        <w:pStyle w:val="PargrafodaLista"/>
        <w:numPr>
          <w:ilvl w:val="0"/>
          <w:numId w:val="8"/>
        </w:numPr>
        <w:tabs>
          <w:tab w:val="left" w:pos="851"/>
        </w:tabs>
        <w:ind w:left="1134" w:hanging="567"/>
        <w:jc w:val="both"/>
        <w:rPr>
          <w:b/>
        </w:rPr>
      </w:pPr>
      <w:r>
        <w:t>Locais de reunião;</w:t>
      </w:r>
    </w:p>
    <w:p w:rsidR="00D75C68" w:rsidRPr="00D75C68" w:rsidRDefault="00D75C68" w:rsidP="0043488B">
      <w:pPr>
        <w:pStyle w:val="PargrafodaLista"/>
        <w:numPr>
          <w:ilvl w:val="0"/>
          <w:numId w:val="8"/>
        </w:numPr>
        <w:tabs>
          <w:tab w:val="left" w:pos="851"/>
        </w:tabs>
        <w:ind w:left="1134" w:hanging="567"/>
        <w:jc w:val="both"/>
        <w:rPr>
          <w:b/>
        </w:rPr>
      </w:pPr>
      <w:r>
        <w:t>Comércio, negócios e atividades profissionais;</w:t>
      </w:r>
    </w:p>
    <w:p w:rsidR="00D75C68" w:rsidRPr="00D75C68" w:rsidRDefault="00D75C68" w:rsidP="0043488B">
      <w:pPr>
        <w:pStyle w:val="PargrafodaLista"/>
        <w:numPr>
          <w:ilvl w:val="0"/>
          <w:numId w:val="8"/>
        </w:numPr>
        <w:tabs>
          <w:tab w:val="left" w:pos="851"/>
        </w:tabs>
        <w:ind w:left="1134" w:hanging="567"/>
        <w:jc w:val="both"/>
        <w:rPr>
          <w:b/>
        </w:rPr>
      </w:pPr>
      <w:r>
        <w:t>Estabelecimentos hospitalares e laboratórios;</w:t>
      </w:r>
    </w:p>
    <w:p w:rsidR="00D75C68" w:rsidRPr="00D75C68" w:rsidRDefault="00D75C68" w:rsidP="0043488B">
      <w:pPr>
        <w:pStyle w:val="PargrafodaLista"/>
        <w:numPr>
          <w:ilvl w:val="0"/>
          <w:numId w:val="8"/>
        </w:numPr>
        <w:tabs>
          <w:tab w:val="left" w:pos="851"/>
        </w:tabs>
        <w:ind w:left="1134" w:hanging="567"/>
        <w:jc w:val="both"/>
        <w:rPr>
          <w:b/>
        </w:rPr>
      </w:pPr>
      <w:r>
        <w:t>Estabelecimentos escolares;</w:t>
      </w:r>
    </w:p>
    <w:p w:rsidR="00D75C68" w:rsidRPr="00D75C68" w:rsidRDefault="00D75C68" w:rsidP="0043488B">
      <w:pPr>
        <w:pStyle w:val="PargrafodaLista"/>
        <w:numPr>
          <w:ilvl w:val="0"/>
          <w:numId w:val="8"/>
        </w:numPr>
        <w:tabs>
          <w:tab w:val="left" w:pos="851"/>
        </w:tabs>
        <w:ind w:left="1134" w:hanging="567"/>
        <w:jc w:val="both"/>
        <w:rPr>
          <w:b/>
        </w:rPr>
      </w:pPr>
      <w:r>
        <w:t>Usos especiais diversos.</w:t>
      </w:r>
    </w:p>
    <w:p w:rsidR="00D75C68" w:rsidRDefault="00D75C68" w:rsidP="008E34CB">
      <w:pPr>
        <w:ind w:left="1135" w:hanging="851"/>
        <w:jc w:val="both"/>
      </w:pPr>
      <w:r>
        <w:rPr>
          <w:b/>
        </w:rPr>
        <w:t xml:space="preserve">Art.68º. </w:t>
      </w:r>
      <w:r>
        <w:t>Uma unidade não residencial terá sempre instalação sanitária privativa.</w:t>
      </w:r>
    </w:p>
    <w:p w:rsidR="00D75C68" w:rsidRDefault="00D75C68" w:rsidP="008E34CB">
      <w:pPr>
        <w:ind w:left="1135" w:hanging="851"/>
        <w:jc w:val="both"/>
      </w:pPr>
      <w:r>
        <w:rPr>
          <w:b/>
        </w:rPr>
        <w:t xml:space="preserve">Art.69º. </w:t>
      </w:r>
      <w:r>
        <w:t>As edificações não residenciais terão equipamentos para extinção de incêndio, de acordo com as normas exigidas pelo corpo de bombeiros e disposições deste Código.</w:t>
      </w:r>
    </w:p>
    <w:p w:rsidR="00D75C68" w:rsidRDefault="00D75C68" w:rsidP="00D75C68"/>
    <w:p w:rsidR="00D75C68" w:rsidRDefault="00D75C68" w:rsidP="00D75C68">
      <w:r>
        <w:t>SEÇÃO II</w:t>
      </w:r>
    </w:p>
    <w:p w:rsidR="00D75C68" w:rsidRDefault="00D75C68" w:rsidP="00D75C68"/>
    <w:p w:rsidR="00D75C68" w:rsidRDefault="00D75C68" w:rsidP="00D75C68">
      <w:r>
        <w:t>Edificações Destinadas ao Uso Industrial</w:t>
      </w:r>
    </w:p>
    <w:p w:rsidR="00D75C68" w:rsidRDefault="00D75C68" w:rsidP="00D75C68"/>
    <w:p w:rsidR="00D75C68" w:rsidRDefault="00D75C68" w:rsidP="008E34CB">
      <w:pPr>
        <w:ind w:left="1135" w:hanging="851"/>
        <w:jc w:val="both"/>
      </w:pPr>
      <w:r>
        <w:rPr>
          <w:b/>
        </w:rPr>
        <w:t xml:space="preserve">Art.70º. </w:t>
      </w:r>
      <w:r>
        <w:t xml:space="preserve">As edificações não residenciais destinadas ao uso industrial obedecerão </w:t>
      </w:r>
      <w:r w:rsidR="00E01039">
        <w:t>às</w:t>
      </w:r>
      <w:r>
        <w:t xml:space="preserve"> normas da presente Lei e a todas as disposições da Consolidação das Leis do Trabalho.</w:t>
      </w:r>
    </w:p>
    <w:p w:rsidR="00D75C68" w:rsidRDefault="00D75C68" w:rsidP="00D75C68"/>
    <w:p w:rsidR="00D75C68" w:rsidRDefault="00D75C68" w:rsidP="00D75C68">
      <w:r>
        <w:t>SEÇÃO III</w:t>
      </w:r>
    </w:p>
    <w:p w:rsidR="00D75C68" w:rsidRDefault="00D75C68" w:rsidP="00D75C68"/>
    <w:p w:rsidR="00D75C68" w:rsidRDefault="00D75C68" w:rsidP="00D75C68">
      <w:r>
        <w:t>Edificações Destinadas a Locais de Reunião</w:t>
      </w:r>
    </w:p>
    <w:p w:rsidR="00D75C68" w:rsidRDefault="00D75C68" w:rsidP="00D75C68"/>
    <w:p w:rsidR="00D75C68" w:rsidRDefault="00D75C68" w:rsidP="008E34CB">
      <w:pPr>
        <w:ind w:left="1135" w:hanging="851"/>
        <w:jc w:val="both"/>
      </w:pPr>
      <w:r>
        <w:rPr>
          <w:b/>
        </w:rPr>
        <w:t xml:space="preserve">Art.71º. </w:t>
      </w:r>
      <w:r>
        <w:t>São considerados locais de reunião:</w:t>
      </w:r>
    </w:p>
    <w:p w:rsidR="00D75C68" w:rsidRPr="00D75C68" w:rsidRDefault="00D75C68" w:rsidP="0043488B">
      <w:pPr>
        <w:pStyle w:val="PargrafodaLista"/>
        <w:numPr>
          <w:ilvl w:val="0"/>
          <w:numId w:val="9"/>
        </w:numPr>
        <w:tabs>
          <w:tab w:val="left" w:pos="851"/>
        </w:tabs>
        <w:ind w:left="1134" w:hanging="567"/>
        <w:jc w:val="both"/>
        <w:rPr>
          <w:b/>
        </w:rPr>
      </w:pPr>
      <w:r>
        <w:t>Estádios;</w:t>
      </w:r>
    </w:p>
    <w:p w:rsidR="00D75C68" w:rsidRPr="00D75C68" w:rsidRDefault="00D75C68" w:rsidP="0043488B">
      <w:pPr>
        <w:pStyle w:val="PargrafodaLista"/>
        <w:numPr>
          <w:ilvl w:val="0"/>
          <w:numId w:val="9"/>
        </w:numPr>
        <w:tabs>
          <w:tab w:val="left" w:pos="851"/>
        </w:tabs>
        <w:ind w:left="1134" w:hanging="567"/>
        <w:jc w:val="both"/>
        <w:rPr>
          <w:b/>
        </w:rPr>
      </w:pPr>
      <w:r>
        <w:t>Auditórios, ginásios esportivos, hall de convenções e salões de exposições;</w:t>
      </w:r>
    </w:p>
    <w:p w:rsidR="00D75C68" w:rsidRPr="00D75C68" w:rsidRDefault="00D75C68" w:rsidP="0043488B">
      <w:pPr>
        <w:pStyle w:val="PargrafodaLista"/>
        <w:numPr>
          <w:ilvl w:val="0"/>
          <w:numId w:val="9"/>
        </w:numPr>
        <w:tabs>
          <w:tab w:val="left" w:pos="851"/>
        </w:tabs>
        <w:ind w:left="1134" w:hanging="567"/>
        <w:jc w:val="both"/>
        <w:rPr>
          <w:b/>
        </w:rPr>
      </w:pPr>
      <w:r>
        <w:t>Cinemas;</w:t>
      </w:r>
    </w:p>
    <w:p w:rsidR="00D75C68" w:rsidRPr="00D75C68" w:rsidRDefault="00D75C68" w:rsidP="0043488B">
      <w:pPr>
        <w:pStyle w:val="PargrafodaLista"/>
        <w:numPr>
          <w:ilvl w:val="0"/>
          <w:numId w:val="9"/>
        </w:numPr>
        <w:tabs>
          <w:tab w:val="left" w:pos="851"/>
        </w:tabs>
        <w:ind w:left="1134" w:hanging="567"/>
        <w:jc w:val="both"/>
        <w:rPr>
          <w:b/>
        </w:rPr>
      </w:pPr>
      <w:r>
        <w:t>Teatros;</w:t>
      </w:r>
    </w:p>
    <w:p w:rsidR="00D75C68" w:rsidRPr="00D75C68" w:rsidRDefault="00D75C68" w:rsidP="0043488B">
      <w:pPr>
        <w:pStyle w:val="PargrafodaLista"/>
        <w:numPr>
          <w:ilvl w:val="0"/>
          <w:numId w:val="9"/>
        </w:numPr>
        <w:tabs>
          <w:tab w:val="left" w:pos="851"/>
        </w:tabs>
        <w:ind w:left="1134" w:hanging="567"/>
        <w:jc w:val="both"/>
        <w:rPr>
          <w:b/>
        </w:rPr>
      </w:pPr>
      <w:r>
        <w:t>Parque e diversões;</w:t>
      </w:r>
    </w:p>
    <w:p w:rsidR="00D75C68" w:rsidRPr="00D75C68" w:rsidRDefault="00D75C68" w:rsidP="0043488B">
      <w:pPr>
        <w:pStyle w:val="PargrafodaLista"/>
        <w:numPr>
          <w:ilvl w:val="0"/>
          <w:numId w:val="9"/>
        </w:numPr>
        <w:tabs>
          <w:tab w:val="left" w:pos="851"/>
        </w:tabs>
        <w:ind w:left="1134" w:hanging="567"/>
        <w:jc w:val="both"/>
        <w:rPr>
          <w:b/>
        </w:rPr>
      </w:pPr>
      <w:r>
        <w:t>Circos;</w:t>
      </w:r>
    </w:p>
    <w:p w:rsidR="00D75C68" w:rsidRPr="00D75C68" w:rsidRDefault="00D75C68" w:rsidP="0043488B">
      <w:pPr>
        <w:pStyle w:val="PargrafodaLista"/>
        <w:numPr>
          <w:ilvl w:val="0"/>
          <w:numId w:val="9"/>
        </w:numPr>
        <w:tabs>
          <w:tab w:val="left" w:pos="851"/>
        </w:tabs>
        <w:ind w:left="1134" w:hanging="567"/>
        <w:jc w:val="both"/>
        <w:rPr>
          <w:b/>
        </w:rPr>
      </w:pPr>
      <w:r>
        <w:t>Piscinas.</w:t>
      </w:r>
    </w:p>
    <w:p w:rsidR="00D75C68" w:rsidRDefault="00D75C68" w:rsidP="008E34CB">
      <w:pPr>
        <w:ind w:left="1135" w:hanging="851"/>
        <w:jc w:val="both"/>
      </w:pPr>
      <w:r>
        <w:rPr>
          <w:b/>
        </w:rPr>
        <w:t xml:space="preserve">Art.72º. </w:t>
      </w:r>
      <w:r>
        <w:t>Nas partes destinadas a uso pelo público em geral, serão previstas:</w:t>
      </w:r>
    </w:p>
    <w:p w:rsidR="00D75C68" w:rsidRPr="00D75C68" w:rsidRDefault="00D75C68" w:rsidP="0043488B">
      <w:pPr>
        <w:pStyle w:val="PargrafodaLista"/>
        <w:numPr>
          <w:ilvl w:val="0"/>
          <w:numId w:val="10"/>
        </w:numPr>
        <w:tabs>
          <w:tab w:val="left" w:pos="851"/>
        </w:tabs>
        <w:ind w:left="1134" w:hanging="567"/>
        <w:jc w:val="both"/>
        <w:rPr>
          <w:b/>
        </w:rPr>
      </w:pPr>
      <w:r>
        <w:t>Circulação de acesso e de escoamento;</w:t>
      </w:r>
    </w:p>
    <w:p w:rsidR="00D75C68" w:rsidRPr="00D75C68" w:rsidRDefault="00D75C68" w:rsidP="0043488B">
      <w:pPr>
        <w:pStyle w:val="PargrafodaLista"/>
        <w:numPr>
          <w:ilvl w:val="0"/>
          <w:numId w:val="10"/>
        </w:numPr>
        <w:tabs>
          <w:tab w:val="left" w:pos="851"/>
        </w:tabs>
        <w:ind w:left="1134" w:hanging="567"/>
        <w:jc w:val="both"/>
        <w:rPr>
          <w:b/>
        </w:rPr>
      </w:pPr>
      <w:r>
        <w:t>Condições de perfeita visibilidade;</w:t>
      </w:r>
    </w:p>
    <w:p w:rsidR="00D75C68" w:rsidRPr="00D75C68" w:rsidRDefault="00D75C68" w:rsidP="0043488B">
      <w:pPr>
        <w:pStyle w:val="PargrafodaLista"/>
        <w:numPr>
          <w:ilvl w:val="0"/>
          <w:numId w:val="10"/>
        </w:numPr>
        <w:tabs>
          <w:tab w:val="left" w:pos="851"/>
        </w:tabs>
        <w:ind w:left="1134" w:hanging="567"/>
        <w:jc w:val="both"/>
        <w:rPr>
          <w:b/>
        </w:rPr>
      </w:pPr>
      <w:r>
        <w:t>Espaçamentos entre filas e series de assentos;</w:t>
      </w:r>
    </w:p>
    <w:p w:rsidR="00D75C68" w:rsidRPr="008E34CB" w:rsidRDefault="008E34CB" w:rsidP="0043488B">
      <w:pPr>
        <w:pStyle w:val="PargrafodaLista"/>
        <w:numPr>
          <w:ilvl w:val="0"/>
          <w:numId w:val="10"/>
        </w:numPr>
        <w:tabs>
          <w:tab w:val="left" w:pos="851"/>
        </w:tabs>
        <w:ind w:left="1134" w:hanging="567"/>
        <w:jc w:val="both"/>
        <w:rPr>
          <w:b/>
        </w:rPr>
      </w:pPr>
      <w:r>
        <w:t>Locais de espera;</w:t>
      </w:r>
    </w:p>
    <w:p w:rsidR="008E34CB" w:rsidRPr="008E34CB" w:rsidRDefault="008E34CB" w:rsidP="0043488B">
      <w:pPr>
        <w:pStyle w:val="PargrafodaLista"/>
        <w:numPr>
          <w:ilvl w:val="0"/>
          <w:numId w:val="10"/>
        </w:numPr>
        <w:tabs>
          <w:tab w:val="left" w:pos="851"/>
        </w:tabs>
        <w:ind w:left="1134" w:hanging="567"/>
        <w:jc w:val="both"/>
        <w:rPr>
          <w:b/>
        </w:rPr>
      </w:pPr>
      <w:r>
        <w:t>Instalações sanitárias;</w:t>
      </w:r>
    </w:p>
    <w:p w:rsidR="008E34CB" w:rsidRPr="008E34CB" w:rsidRDefault="008E34CB" w:rsidP="0043488B">
      <w:pPr>
        <w:pStyle w:val="PargrafodaLista"/>
        <w:numPr>
          <w:ilvl w:val="0"/>
          <w:numId w:val="10"/>
        </w:numPr>
        <w:tabs>
          <w:tab w:val="left" w:pos="851"/>
        </w:tabs>
        <w:ind w:left="1134" w:hanging="567"/>
        <w:jc w:val="both"/>
        <w:rPr>
          <w:b/>
        </w:rPr>
      </w:pPr>
      <w:r>
        <w:t>Lotação (fixação).</w:t>
      </w:r>
    </w:p>
    <w:p w:rsidR="008E34CB" w:rsidRDefault="008E34CB" w:rsidP="008E34CB">
      <w:r>
        <w:rPr>
          <w:b/>
        </w:rPr>
        <w:t xml:space="preserve">Art.73º. </w:t>
      </w:r>
      <w:r>
        <w:t xml:space="preserve">As circulações de acesso em seus diferentes níveis obedecerão </w:t>
      </w:r>
      <w:r w:rsidR="00E01039">
        <w:t>às</w:t>
      </w:r>
      <w:r>
        <w:t xml:space="preserve"> disposições constantes do Capítulo VI</w:t>
      </w:r>
      <w:r w:rsidR="00C2766D">
        <w:t xml:space="preserve"> deste Título.</w:t>
      </w:r>
    </w:p>
    <w:p w:rsidR="00C2766D" w:rsidRDefault="00290AC5" w:rsidP="00AD099E">
      <w:pPr>
        <w:ind w:left="1135" w:hanging="851"/>
        <w:jc w:val="both"/>
      </w:pPr>
      <w:r>
        <w:rPr>
          <w:b/>
        </w:rPr>
        <w:lastRenderedPageBreak/>
        <w:t xml:space="preserve">§1º. </w:t>
      </w:r>
      <w:r>
        <w:t>Quando a lotação exceder a 5.000 (cinco mil) lugares, serão exigidas rampas o escoamento de público dos diferentes níveis.</w:t>
      </w:r>
    </w:p>
    <w:p w:rsidR="00290AC5" w:rsidRDefault="00A7620E" w:rsidP="00AD099E">
      <w:pPr>
        <w:ind w:left="1135" w:hanging="851"/>
        <w:jc w:val="both"/>
      </w:pPr>
      <w:r>
        <w:rPr>
          <w:b/>
        </w:rPr>
        <w:t xml:space="preserve">§2º. </w:t>
      </w:r>
      <w:r>
        <w:t>Quando a lotação de um local de reunião se escoar através de galeria, esta manterá uma largura mínima constante até o alinhamento do logradouro, igual a soma das larguras das portas que para se abram.</w:t>
      </w:r>
    </w:p>
    <w:p w:rsidR="00A7620E" w:rsidRDefault="00A7620E" w:rsidP="00AD099E">
      <w:pPr>
        <w:ind w:left="1135" w:hanging="851"/>
        <w:jc w:val="both"/>
      </w:pPr>
      <w:r>
        <w:rPr>
          <w:b/>
        </w:rPr>
        <w:t xml:space="preserve">§3º. </w:t>
      </w:r>
      <w:r>
        <w:t>Se a galeria a que se refere o parágrafo anterior tiver o comprimento superior a 30,00m (trinta metros), a largura da mesma será aumentada em 10% (dez por cento) para cada 10,00m (dez metros) ou fração do excesso.</w:t>
      </w:r>
    </w:p>
    <w:p w:rsidR="00A7620E" w:rsidRDefault="00A7620E" w:rsidP="00AD099E">
      <w:pPr>
        <w:ind w:left="1135" w:hanging="851"/>
        <w:jc w:val="both"/>
      </w:pPr>
      <w:r>
        <w:rPr>
          <w:b/>
        </w:rPr>
        <w:t xml:space="preserve">§4º. </w:t>
      </w:r>
      <w:r>
        <w:t>Será prevista, em projeto, uma demonstração da independência das circulações de entrada e saída de público.</w:t>
      </w:r>
    </w:p>
    <w:p w:rsidR="00A7620E" w:rsidRDefault="00A7620E" w:rsidP="00AD099E">
      <w:pPr>
        <w:ind w:left="1135" w:hanging="851"/>
        <w:jc w:val="both"/>
      </w:pPr>
      <w:r>
        <w:rPr>
          <w:b/>
        </w:rPr>
        <w:t xml:space="preserve">§5º. </w:t>
      </w:r>
      <w:r>
        <w:t>No caso em que o escoamento de lotação dos locais de reunião, se fizer através de galerias de lojas comerciais, as larguras previstas nos parágrafos segundo e terceiro deste artigo, não poderão ser inferiores ao dobro da largura mínima estabelecida por este regulamento para aquele tipo de galeria.</w:t>
      </w:r>
    </w:p>
    <w:p w:rsidR="00A7620E" w:rsidRDefault="00A7620E" w:rsidP="00AD099E">
      <w:pPr>
        <w:ind w:left="1135" w:hanging="851"/>
        <w:jc w:val="both"/>
      </w:pPr>
      <w:r>
        <w:rPr>
          <w:b/>
        </w:rPr>
        <w:t xml:space="preserve">§6º. </w:t>
      </w:r>
      <w:r>
        <w:t>As folhas de portas de saída dos locais de reuniões, assim como as bilheterias, se houver, não poderão abrir diretamente sobre o passeio dos logradouros.</w:t>
      </w:r>
    </w:p>
    <w:p w:rsidR="00A7620E" w:rsidRDefault="00A7620E" w:rsidP="00AD099E">
      <w:pPr>
        <w:ind w:left="1135" w:hanging="851"/>
        <w:jc w:val="both"/>
      </w:pPr>
      <w:r>
        <w:rPr>
          <w:b/>
        </w:rPr>
        <w:t xml:space="preserve">§7º. </w:t>
      </w:r>
      <w:r>
        <w:t>As folhas das portas de saída de que trata o parágrafo anterior, deverão abrir sempre para o exterior do recinto.</w:t>
      </w:r>
    </w:p>
    <w:p w:rsidR="00A7620E" w:rsidRDefault="00A7620E" w:rsidP="00AD099E">
      <w:pPr>
        <w:ind w:left="1135" w:hanging="851"/>
        <w:jc w:val="both"/>
      </w:pPr>
      <w:r>
        <w:rPr>
          <w:b/>
        </w:rPr>
        <w:t>§8º.</w:t>
      </w:r>
      <w:r>
        <w:t xml:space="preserve"> Quando houver rende ingresso, as bilheterias terão guichês afastados, no mínimo 3,00, (três metros) do alinhamento do logradouro.</w:t>
      </w:r>
    </w:p>
    <w:p w:rsidR="00A7620E" w:rsidRDefault="00A7620E" w:rsidP="00AD099E">
      <w:pPr>
        <w:ind w:left="1135" w:hanging="851"/>
        <w:jc w:val="both"/>
      </w:pPr>
      <w:r>
        <w:rPr>
          <w:b/>
        </w:rPr>
        <w:t xml:space="preserve">Art.74º. </w:t>
      </w:r>
      <w:r w:rsidR="00CD1D61">
        <w:t>Poderá haver porta, ou outros quaisquer vão de comunicação interna entre as diversas dependências de uma edificação a qual seja destinada à locais de reunião e as edificações vizinhas.</w:t>
      </w:r>
    </w:p>
    <w:p w:rsidR="00CD1D61" w:rsidRDefault="00CD1D61" w:rsidP="00AD099E">
      <w:pPr>
        <w:ind w:left="1135" w:hanging="851"/>
        <w:jc w:val="both"/>
      </w:pPr>
      <w:r>
        <w:rPr>
          <w:b/>
        </w:rPr>
        <w:t xml:space="preserve">Art.75º. </w:t>
      </w:r>
      <w:r>
        <w:t>Será assegurada de cada assento ou lugar, perfeita visibilidade do espetáculo, o que ficará demonstrado através de curva de visibilidade.</w:t>
      </w:r>
    </w:p>
    <w:p w:rsidR="00CD1D61" w:rsidRDefault="00CD1D61" w:rsidP="00AD099E">
      <w:pPr>
        <w:ind w:left="1135" w:hanging="851"/>
        <w:jc w:val="both"/>
      </w:pPr>
      <w:r>
        <w:rPr>
          <w:b/>
        </w:rPr>
        <w:t xml:space="preserve">Art.76º. </w:t>
      </w:r>
      <w:r>
        <w:t>O espaço entre duas filas consecutivas de assentos não será inferior a 0,90cm (noventa centímetros) de largura.</w:t>
      </w:r>
    </w:p>
    <w:p w:rsidR="00CD1D61" w:rsidRDefault="00CD1D61" w:rsidP="00AD099E">
      <w:pPr>
        <w:ind w:left="1135" w:hanging="851"/>
        <w:jc w:val="both"/>
      </w:pPr>
      <w:r>
        <w:rPr>
          <w:b/>
        </w:rPr>
        <w:t xml:space="preserve">Art.77º. </w:t>
      </w:r>
      <w:r>
        <w:t>Cada série não poderá conter mais de 15 (quinze) assentos, devendo ser intercalado entre as séries um espaço mínimo, 1,20m (um metro e cinte centímetros) de largura.</w:t>
      </w:r>
    </w:p>
    <w:p w:rsidR="00CD1D61" w:rsidRDefault="00CD1D61" w:rsidP="00AD099E">
      <w:pPr>
        <w:ind w:left="1135" w:hanging="851"/>
        <w:jc w:val="both"/>
      </w:pPr>
      <w:r>
        <w:rPr>
          <w:b/>
        </w:rPr>
        <w:t xml:space="preserve">Art.78º. </w:t>
      </w:r>
      <w:r>
        <w:t>Será obrigatória a existência de locais de espera para o público, independentes das circulações.</w:t>
      </w:r>
    </w:p>
    <w:p w:rsidR="00CD1D61" w:rsidRDefault="00CD1D61" w:rsidP="00AD099E">
      <w:pPr>
        <w:ind w:left="1135" w:hanging="851"/>
        <w:jc w:val="both"/>
      </w:pPr>
      <w:r>
        <w:rPr>
          <w:b/>
        </w:rPr>
        <w:t xml:space="preserve">Art.79º. </w:t>
      </w:r>
      <w:r>
        <w:t>Será obrigatória a existência de instalações sanitárias para cada nível ou ordem de assentos ou lugares para o público, independentes daquelas destinadas aos empregados.</w:t>
      </w:r>
    </w:p>
    <w:p w:rsidR="00CD1D61" w:rsidRDefault="00CD1D61" w:rsidP="00AD099E">
      <w:pPr>
        <w:ind w:left="1135" w:hanging="851"/>
        <w:jc w:val="both"/>
      </w:pPr>
      <w:r>
        <w:rPr>
          <w:b/>
        </w:rPr>
        <w:t xml:space="preserve">Parágrafo Único. </w:t>
      </w:r>
      <w:r>
        <w:t xml:space="preserve"> As instalações sanitárias deverão ser compatíveis à sua lotação.</w:t>
      </w:r>
    </w:p>
    <w:p w:rsidR="00CD1D61" w:rsidRDefault="00CD1D61" w:rsidP="008E34CB"/>
    <w:p w:rsidR="00CD1D61" w:rsidRDefault="00CD1D61" w:rsidP="008E34CB">
      <w:pPr>
        <w:rPr>
          <w:i/>
        </w:rPr>
      </w:pPr>
      <w:r>
        <w:rPr>
          <w:i/>
        </w:rPr>
        <w:t>SUBSEÇÃO II</w:t>
      </w:r>
    </w:p>
    <w:p w:rsidR="00CD1D61" w:rsidRDefault="00CD1D61" w:rsidP="008E34CB">
      <w:pPr>
        <w:rPr>
          <w:i/>
        </w:rPr>
      </w:pPr>
    </w:p>
    <w:p w:rsidR="00CD1D61" w:rsidRDefault="00CD1D61" w:rsidP="008E34CB">
      <w:pPr>
        <w:rPr>
          <w:i/>
        </w:rPr>
      </w:pPr>
      <w:r>
        <w:rPr>
          <w:i/>
        </w:rPr>
        <w:t>Estádios</w:t>
      </w:r>
    </w:p>
    <w:p w:rsidR="00CD1D61" w:rsidRDefault="00CD1D61" w:rsidP="008E34CB">
      <w:pPr>
        <w:rPr>
          <w:i/>
        </w:rPr>
      </w:pPr>
    </w:p>
    <w:p w:rsidR="00CD1D61" w:rsidRPr="00CD1D61" w:rsidRDefault="00CD1D61" w:rsidP="00BC522A">
      <w:pPr>
        <w:ind w:left="1135" w:hanging="851"/>
        <w:jc w:val="both"/>
      </w:pPr>
      <w:r w:rsidRPr="00CD1D61">
        <w:rPr>
          <w:b/>
        </w:rPr>
        <w:t xml:space="preserve">Art.80º. </w:t>
      </w:r>
      <w:r w:rsidRPr="00CD1D61">
        <w:t>Os estádios, além das demais condições estabelecidas por este regulamento, obedecerão ainda, às seguintes:</w:t>
      </w:r>
    </w:p>
    <w:p w:rsidR="00CD1D61" w:rsidRPr="00CD1D61" w:rsidRDefault="00CD1D61" w:rsidP="0043488B">
      <w:pPr>
        <w:pStyle w:val="PargrafodaLista"/>
        <w:numPr>
          <w:ilvl w:val="0"/>
          <w:numId w:val="11"/>
        </w:numPr>
        <w:tabs>
          <w:tab w:val="left" w:pos="851"/>
        </w:tabs>
        <w:ind w:left="1134" w:hanging="567"/>
        <w:jc w:val="both"/>
        <w:rPr>
          <w:b/>
        </w:rPr>
      </w:pPr>
      <w:r w:rsidRPr="00CD1D61">
        <w:t>A</w:t>
      </w:r>
      <w:r w:rsidR="00BC522A">
        <w:t>s</w:t>
      </w:r>
      <w:r w:rsidRPr="00CD1D61">
        <w:t xml:space="preserve"> entradas e saídas só poderão</w:t>
      </w:r>
      <w:r>
        <w:t xml:space="preserve"> ser feitas através de rampas. </w:t>
      </w:r>
      <w:r w:rsidRPr="00CD1D61">
        <w:t>E</w:t>
      </w:r>
      <w:r>
        <w:t>ssas rampas</w:t>
      </w:r>
      <w:r w:rsidR="00E01039">
        <w:t xml:space="preserve"> terão</w:t>
      </w:r>
      <w:r>
        <w:t xml:space="preserve"> a soma de suas larguras calculadas na base de 1,40m (um metro e quarenta centímetros) para cada 1.000 (mil) espectadores, não podendo ser inferiores a 2,50m (dos metros e cinquenta centímetros);</w:t>
      </w:r>
    </w:p>
    <w:p w:rsidR="00A7620E" w:rsidRPr="00E01039" w:rsidRDefault="00E01039" w:rsidP="0043488B">
      <w:pPr>
        <w:pStyle w:val="PargrafodaLista"/>
        <w:numPr>
          <w:ilvl w:val="0"/>
          <w:numId w:val="11"/>
        </w:numPr>
        <w:tabs>
          <w:tab w:val="left" w:pos="851"/>
        </w:tabs>
        <w:ind w:left="1134" w:hanging="567"/>
        <w:jc w:val="both"/>
        <w:rPr>
          <w:b/>
        </w:rPr>
      </w:pPr>
      <w:r>
        <w:lastRenderedPageBreak/>
        <w:t>Para o cálculo da capacidade das arquibancadas e gerais, serão admitidas para cada metro quadrado, 2 (duas) pessoas sentadas ou 3 (três) pessoas em pé.</w:t>
      </w:r>
    </w:p>
    <w:p w:rsidR="00BC522A" w:rsidRDefault="00BC522A" w:rsidP="00E01039">
      <w:pPr>
        <w:rPr>
          <w:i/>
        </w:rPr>
      </w:pPr>
    </w:p>
    <w:p w:rsidR="00E01039" w:rsidRDefault="00E01039" w:rsidP="00E01039">
      <w:pPr>
        <w:rPr>
          <w:i/>
        </w:rPr>
      </w:pPr>
      <w:r>
        <w:rPr>
          <w:i/>
        </w:rPr>
        <w:t>SUBSEÇÃO III</w:t>
      </w:r>
    </w:p>
    <w:p w:rsidR="00E01039" w:rsidRDefault="00E01039" w:rsidP="00E01039">
      <w:pPr>
        <w:rPr>
          <w:i/>
        </w:rPr>
      </w:pPr>
    </w:p>
    <w:p w:rsidR="00E01039" w:rsidRDefault="00E01039" w:rsidP="00E01039">
      <w:pPr>
        <w:rPr>
          <w:i/>
        </w:rPr>
      </w:pPr>
      <w:r>
        <w:rPr>
          <w:i/>
        </w:rPr>
        <w:t>Auditórios, Ginásios Esportivos, Hall de Convenções e Salões de Exposições</w:t>
      </w:r>
    </w:p>
    <w:p w:rsidR="00E01039" w:rsidRDefault="00E01039" w:rsidP="00E01039">
      <w:pPr>
        <w:rPr>
          <w:i/>
        </w:rPr>
      </w:pPr>
    </w:p>
    <w:p w:rsidR="00E01039" w:rsidRDefault="00E01039" w:rsidP="00BC522A">
      <w:pPr>
        <w:ind w:left="1135" w:hanging="851"/>
        <w:jc w:val="both"/>
      </w:pPr>
      <w:r>
        <w:rPr>
          <w:b/>
        </w:rPr>
        <w:t xml:space="preserve">Art.81º. </w:t>
      </w:r>
      <w:r>
        <w:t>Os auditórios, ginásios esportivos, hall de convenções e salões de exposições, obedecerão as seguintes condições:</w:t>
      </w:r>
    </w:p>
    <w:p w:rsidR="00E01039" w:rsidRPr="00E01039" w:rsidRDefault="00E01039" w:rsidP="0043488B">
      <w:pPr>
        <w:pStyle w:val="PargrafodaLista"/>
        <w:numPr>
          <w:ilvl w:val="0"/>
          <w:numId w:val="12"/>
        </w:numPr>
        <w:tabs>
          <w:tab w:val="left" w:pos="851"/>
        </w:tabs>
        <w:ind w:left="1134" w:hanging="567"/>
        <w:jc w:val="both"/>
        <w:rPr>
          <w:b/>
        </w:rPr>
      </w:pPr>
      <w:r>
        <w:t>Quanto aos assentos:</w:t>
      </w:r>
    </w:p>
    <w:p w:rsidR="00E01039" w:rsidRPr="00E01039" w:rsidRDefault="00E01039" w:rsidP="0043488B">
      <w:pPr>
        <w:pStyle w:val="PargrafodaLista"/>
        <w:numPr>
          <w:ilvl w:val="0"/>
          <w:numId w:val="13"/>
        </w:numPr>
        <w:tabs>
          <w:tab w:val="left" w:pos="851"/>
        </w:tabs>
        <w:ind w:left="1134" w:hanging="567"/>
        <w:jc w:val="both"/>
        <w:rPr>
          <w:b/>
        </w:rPr>
      </w:pPr>
      <w:r>
        <w:t>Atenderão a todas as condições estabelecidas nos artigos 75º, 76º e 77º;</w:t>
      </w:r>
    </w:p>
    <w:p w:rsidR="00F53CA0" w:rsidRDefault="00E01039" w:rsidP="0043488B">
      <w:pPr>
        <w:pStyle w:val="PargrafodaLista"/>
        <w:numPr>
          <w:ilvl w:val="0"/>
          <w:numId w:val="13"/>
        </w:numPr>
        <w:tabs>
          <w:tab w:val="left" w:pos="851"/>
        </w:tabs>
        <w:ind w:left="1134" w:hanging="567"/>
        <w:jc w:val="both"/>
      </w:pPr>
      <w:r>
        <w:t>O piso das localidades elevada se desenvolverá em degraus, com altura máxima de 0,20m (vinte centímetros) e profundidade mínima de 0,50m (cinquenta centímetros).</w:t>
      </w:r>
    </w:p>
    <w:p w:rsidR="00E01039" w:rsidRPr="00E01039" w:rsidRDefault="00E01039" w:rsidP="0043488B">
      <w:pPr>
        <w:pStyle w:val="PargrafodaLista"/>
        <w:numPr>
          <w:ilvl w:val="0"/>
          <w:numId w:val="12"/>
        </w:numPr>
        <w:tabs>
          <w:tab w:val="left" w:pos="851"/>
        </w:tabs>
        <w:ind w:left="1134" w:hanging="567"/>
        <w:jc w:val="both"/>
        <w:rPr>
          <w:b/>
        </w:rPr>
      </w:pPr>
      <w:r>
        <w:t>Quanto às portas de saída do recinto onde se localizar os assentos:</w:t>
      </w:r>
    </w:p>
    <w:p w:rsidR="00E01039" w:rsidRPr="00AD099E" w:rsidRDefault="00E01039" w:rsidP="0043488B">
      <w:pPr>
        <w:pStyle w:val="PargrafodaLista"/>
        <w:numPr>
          <w:ilvl w:val="0"/>
          <w:numId w:val="14"/>
        </w:numPr>
        <w:tabs>
          <w:tab w:val="left" w:pos="851"/>
        </w:tabs>
        <w:ind w:left="1134" w:hanging="567"/>
        <w:jc w:val="both"/>
        <w:rPr>
          <w:b/>
        </w:rPr>
      </w:pPr>
      <w:r>
        <w:t xml:space="preserve">Haverá sempre mais de uma porta de saída e </w:t>
      </w:r>
      <w:r w:rsidR="00AD099E">
        <w:t>cada uma delas poderá ser largura inferior a 2m (dois metros);</w:t>
      </w:r>
    </w:p>
    <w:p w:rsidR="00AD099E" w:rsidRPr="00AD099E" w:rsidRDefault="00AD099E" w:rsidP="0043488B">
      <w:pPr>
        <w:pStyle w:val="PargrafodaLista"/>
        <w:numPr>
          <w:ilvl w:val="0"/>
          <w:numId w:val="14"/>
        </w:numPr>
        <w:tabs>
          <w:tab w:val="left" w:pos="851"/>
        </w:tabs>
        <w:ind w:left="1134" w:hanging="567"/>
        <w:jc w:val="both"/>
        <w:rPr>
          <w:b/>
        </w:rPr>
      </w:pPr>
      <w:r>
        <w:t>A soma das larguras de todas as portas de saída equivalerá uma largura total correspondente a 1,00 (um metro) para cada cem (100) espectadores;</w:t>
      </w:r>
    </w:p>
    <w:p w:rsidR="00AD099E" w:rsidRPr="00AD099E" w:rsidRDefault="00AD099E" w:rsidP="0043488B">
      <w:pPr>
        <w:pStyle w:val="PargrafodaLista"/>
        <w:numPr>
          <w:ilvl w:val="0"/>
          <w:numId w:val="14"/>
        </w:numPr>
        <w:tabs>
          <w:tab w:val="left" w:pos="851"/>
        </w:tabs>
        <w:ind w:left="1134" w:hanging="567"/>
        <w:jc w:val="both"/>
        <w:rPr>
          <w:b/>
        </w:rPr>
      </w:pPr>
      <w:r>
        <w:t>O dimensionamento das portas de saídas independente daquele considerado para as portas de entrada;</w:t>
      </w:r>
    </w:p>
    <w:p w:rsidR="00AD099E" w:rsidRPr="00AD099E" w:rsidRDefault="00AD099E" w:rsidP="0043488B">
      <w:pPr>
        <w:pStyle w:val="PargrafodaLista"/>
        <w:numPr>
          <w:ilvl w:val="0"/>
          <w:numId w:val="14"/>
        </w:numPr>
        <w:tabs>
          <w:tab w:val="left" w:pos="851"/>
        </w:tabs>
        <w:ind w:left="1134" w:hanging="567"/>
        <w:jc w:val="both"/>
        <w:rPr>
          <w:b/>
        </w:rPr>
      </w:pPr>
      <w:r>
        <w:t>Terão inscrição “saída”, sempre luminosa.</w:t>
      </w:r>
    </w:p>
    <w:p w:rsidR="00AD099E" w:rsidRPr="00AD099E" w:rsidRDefault="00AD099E" w:rsidP="0043488B">
      <w:pPr>
        <w:pStyle w:val="PargrafodaLista"/>
        <w:numPr>
          <w:ilvl w:val="0"/>
          <w:numId w:val="12"/>
        </w:numPr>
        <w:tabs>
          <w:tab w:val="left" w:pos="851"/>
        </w:tabs>
        <w:ind w:left="1134" w:hanging="567"/>
        <w:jc w:val="both"/>
        <w:rPr>
          <w:b/>
        </w:rPr>
      </w:pPr>
      <w:r>
        <w:t>Quando a localidades elevadas: o guarda-corpo terá a altura máxima de 1,00 (um metro).</w:t>
      </w:r>
    </w:p>
    <w:p w:rsidR="00D218C8" w:rsidRDefault="00AD099E" w:rsidP="0043488B">
      <w:pPr>
        <w:pStyle w:val="PargrafodaLista"/>
        <w:numPr>
          <w:ilvl w:val="0"/>
          <w:numId w:val="12"/>
        </w:numPr>
        <w:tabs>
          <w:tab w:val="left" w:pos="851"/>
        </w:tabs>
        <w:ind w:left="1134" w:hanging="567"/>
        <w:jc w:val="both"/>
      </w:pPr>
      <w:r>
        <w:t>Quanto aos locais de espera: os locais de espera terão área equivalente no mínimo a 1,00m² (um metro quadrado) para cada 8 (oito) espectadores.</w:t>
      </w:r>
    </w:p>
    <w:p w:rsidR="00AD099E" w:rsidRDefault="00AD099E" w:rsidP="0043488B">
      <w:pPr>
        <w:pStyle w:val="PargrafodaLista"/>
        <w:numPr>
          <w:ilvl w:val="0"/>
          <w:numId w:val="12"/>
        </w:numPr>
        <w:tabs>
          <w:tab w:val="left" w:pos="851"/>
        </w:tabs>
        <w:ind w:left="1134" w:hanging="567"/>
        <w:jc w:val="both"/>
      </w:pPr>
      <w:r>
        <w:t>Quanto a renovação e condicionamento do ar: os auditórios com capacidade superior a 300 (trezentas) pessoas, possuirão obrigatoriamente equipamentos de condicionamento de ar, quando a lotação for inferior a 300 (trezentas) pessoas, bastará a existência de sistema de renovação de ar.</w:t>
      </w:r>
    </w:p>
    <w:p w:rsidR="00AD099E" w:rsidRDefault="00AD099E" w:rsidP="00BC522A">
      <w:pPr>
        <w:jc w:val="both"/>
      </w:pPr>
    </w:p>
    <w:p w:rsidR="00BC522A" w:rsidRDefault="00BC522A" w:rsidP="00BC522A">
      <w:pPr>
        <w:rPr>
          <w:i/>
        </w:rPr>
      </w:pPr>
      <w:r>
        <w:rPr>
          <w:i/>
        </w:rPr>
        <w:t>SUBSEÇÃO IV</w:t>
      </w:r>
    </w:p>
    <w:p w:rsidR="00BC522A" w:rsidRDefault="00BC522A" w:rsidP="00BC522A">
      <w:pPr>
        <w:rPr>
          <w:i/>
        </w:rPr>
      </w:pPr>
    </w:p>
    <w:p w:rsidR="00BC522A" w:rsidRDefault="00BC522A" w:rsidP="00BC522A">
      <w:pPr>
        <w:rPr>
          <w:i/>
        </w:rPr>
      </w:pPr>
      <w:r>
        <w:rPr>
          <w:i/>
        </w:rPr>
        <w:t>Cinemas</w:t>
      </w:r>
    </w:p>
    <w:p w:rsidR="00BC522A" w:rsidRDefault="00BC522A" w:rsidP="00BC522A">
      <w:pPr>
        <w:rPr>
          <w:i/>
        </w:rPr>
      </w:pPr>
    </w:p>
    <w:p w:rsidR="00BC522A" w:rsidRDefault="00BC522A" w:rsidP="002522CC">
      <w:pPr>
        <w:ind w:left="1135" w:hanging="851"/>
        <w:jc w:val="both"/>
      </w:pPr>
      <w:r>
        <w:rPr>
          <w:b/>
        </w:rPr>
        <w:t xml:space="preserve">Art.82º. </w:t>
      </w:r>
      <w:r>
        <w:t>Os cinemas atenderão ao estabelecido nas subseções I e III desta Seção.</w:t>
      </w:r>
    </w:p>
    <w:p w:rsidR="00BC522A" w:rsidRDefault="00BC522A" w:rsidP="002522CC">
      <w:pPr>
        <w:ind w:left="1135" w:hanging="851"/>
        <w:jc w:val="both"/>
      </w:pPr>
      <w:r>
        <w:rPr>
          <w:b/>
        </w:rPr>
        <w:t xml:space="preserve">Art.83º. </w:t>
      </w:r>
      <w:r>
        <w:t>As cabinas onde se situam os equipamentos de projeção cinematográfica devem:</w:t>
      </w:r>
    </w:p>
    <w:p w:rsidR="00BC522A" w:rsidRDefault="00BC522A" w:rsidP="002522CC">
      <w:pPr>
        <w:ind w:left="1135" w:hanging="851"/>
        <w:jc w:val="both"/>
      </w:pPr>
      <w:r>
        <w:rPr>
          <w:b/>
        </w:rPr>
        <w:t xml:space="preserve">I – </w:t>
      </w:r>
      <w:r>
        <w:t>Assegurar, por meio de sistemas de exaustão ou condicionamento de ar, os índices de conforto térmico adotados pelo Departamento Nacional de Higiene do Trabalho;</w:t>
      </w:r>
    </w:p>
    <w:p w:rsidR="00BC522A" w:rsidRDefault="00BC522A" w:rsidP="002522CC">
      <w:pPr>
        <w:ind w:left="1135" w:hanging="851"/>
        <w:jc w:val="both"/>
      </w:pPr>
      <w:r>
        <w:rPr>
          <w:b/>
        </w:rPr>
        <w:t xml:space="preserve">II – </w:t>
      </w:r>
      <w:r>
        <w:t>Instalar exaustão direta sobre os projetores que remova para o exterior da cabina os aerodispessóides tóx</w:t>
      </w:r>
      <w:r w:rsidR="00B221AC">
        <w:t>icos produzidos pelo arco voltaico</w:t>
      </w:r>
      <w:r>
        <w:t>;</w:t>
      </w:r>
    </w:p>
    <w:p w:rsidR="00B221AC" w:rsidRDefault="00B221AC" w:rsidP="002522CC">
      <w:pPr>
        <w:ind w:left="1135" w:hanging="851"/>
        <w:jc w:val="both"/>
      </w:pPr>
      <w:r>
        <w:rPr>
          <w:b/>
        </w:rPr>
        <w:t xml:space="preserve">III – </w:t>
      </w:r>
      <w:r>
        <w:t>Instalar visor contra ofuscamento nos projetores cinematográficos ou fornecer aos operadores óculos adequados para o mesmo fim.</w:t>
      </w:r>
    </w:p>
    <w:p w:rsidR="00B221AC" w:rsidRDefault="00B221AC" w:rsidP="002522CC">
      <w:pPr>
        <w:ind w:left="1135" w:hanging="851"/>
        <w:jc w:val="both"/>
      </w:pPr>
      <w:r>
        <w:rPr>
          <w:b/>
        </w:rPr>
        <w:t xml:space="preserve">Art.84º. </w:t>
      </w:r>
      <w:r>
        <w:t>As cabines obedecerão ainda às seguintes especificações:</w:t>
      </w:r>
    </w:p>
    <w:p w:rsidR="00B221AC" w:rsidRDefault="00B221AC" w:rsidP="002522CC">
      <w:pPr>
        <w:ind w:left="1135" w:hanging="851"/>
        <w:jc w:val="both"/>
      </w:pPr>
      <w:r>
        <w:rPr>
          <w:b/>
        </w:rPr>
        <w:lastRenderedPageBreak/>
        <w:t xml:space="preserve">I – </w:t>
      </w:r>
      <w:r>
        <w:t>Área mínima da cabina será de 12,00m² (doze metros quadrados) com pé direito mínimo de 3,00m (três metros);</w:t>
      </w:r>
    </w:p>
    <w:p w:rsidR="00B221AC" w:rsidRDefault="00B221AC" w:rsidP="002522CC">
      <w:pPr>
        <w:ind w:left="1135" w:hanging="851"/>
        <w:jc w:val="both"/>
      </w:pPr>
      <w:r>
        <w:rPr>
          <w:b/>
        </w:rPr>
        <w:t xml:space="preserve">II – </w:t>
      </w:r>
      <w:r>
        <w:t>A cobertura da canina deverá ser de material isolante para abrigar o operador da irradiação solar;</w:t>
      </w:r>
    </w:p>
    <w:p w:rsidR="00B221AC" w:rsidRDefault="00B221AC" w:rsidP="002522CC">
      <w:pPr>
        <w:ind w:left="1135" w:hanging="851"/>
        <w:jc w:val="both"/>
      </w:pPr>
      <w:r>
        <w:rPr>
          <w:b/>
        </w:rPr>
        <w:t xml:space="preserve">III – </w:t>
      </w:r>
      <w:r>
        <w:t>Os aparelhos termo geradores tais como: dínamos, transformadores, resistências, geradores, deverão ser colocados em recintos anexos, fora das cabinas.</w:t>
      </w:r>
    </w:p>
    <w:p w:rsidR="00B221AC" w:rsidRPr="00B221AC" w:rsidRDefault="00B221AC" w:rsidP="00BC522A"/>
    <w:p w:rsidR="00BC522A" w:rsidRDefault="002522CC" w:rsidP="00BC522A">
      <w:pPr>
        <w:rPr>
          <w:i/>
        </w:rPr>
      </w:pPr>
      <w:r>
        <w:rPr>
          <w:i/>
        </w:rPr>
        <w:t>SUBSEÇÃO V</w:t>
      </w:r>
    </w:p>
    <w:p w:rsidR="002522CC" w:rsidRDefault="002522CC" w:rsidP="00BC522A">
      <w:pPr>
        <w:rPr>
          <w:i/>
        </w:rPr>
      </w:pPr>
    </w:p>
    <w:p w:rsidR="002522CC" w:rsidRDefault="002522CC" w:rsidP="00BC522A">
      <w:pPr>
        <w:rPr>
          <w:i/>
        </w:rPr>
      </w:pPr>
      <w:r>
        <w:rPr>
          <w:i/>
        </w:rPr>
        <w:t>Teatros</w:t>
      </w:r>
    </w:p>
    <w:p w:rsidR="002522CC" w:rsidRDefault="002522CC" w:rsidP="00BC522A">
      <w:pPr>
        <w:rPr>
          <w:i/>
        </w:rPr>
      </w:pPr>
    </w:p>
    <w:p w:rsidR="002522CC" w:rsidRDefault="002522CC" w:rsidP="00DE75E4">
      <w:pPr>
        <w:ind w:left="1135" w:hanging="851"/>
        <w:jc w:val="both"/>
      </w:pPr>
      <w:r>
        <w:rPr>
          <w:b/>
        </w:rPr>
        <w:t xml:space="preserve">Art.85º. </w:t>
      </w:r>
      <w:r>
        <w:t>Os teatros atenderão aos estabelecimentos nas subseções I e III desta Seção.</w:t>
      </w:r>
    </w:p>
    <w:p w:rsidR="002522CC" w:rsidRDefault="002522CC" w:rsidP="00DE75E4">
      <w:pPr>
        <w:ind w:left="1135" w:hanging="851"/>
        <w:jc w:val="both"/>
      </w:pPr>
      <w:r>
        <w:rPr>
          <w:b/>
        </w:rPr>
        <w:t xml:space="preserve">Art.86º. </w:t>
      </w:r>
      <w:r>
        <w:t>Os camarins serão providos de instalações sanitárias privativas.</w:t>
      </w:r>
    </w:p>
    <w:p w:rsidR="002522CC" w:rsidRDefault="002522CC" w:rsidP="00BC522A"/>
    <w:p w:rsidR="002522CC" w:rsidRDefault="002522CC" w:rsidP="00BC522A">
      <w:pPr>
        <w:rPr>
          <w:i/>
        </w:rPr>
      </w:pPr>
      <w:r>
        <w:rPr>
          <w:i/>
        </w:rPr>
        <w:t>SUBSEÇÃO VI</w:t>
      </w:r>
    </w:p>
    <w:p w:rsidR="002522CC" w:rsidRDefault="002522CC" w:rsidP="00BC522A">
      <w:pPr>
        <w:rPr>
          <w:i/>
        </w:rPr>
      </w:pPr>
    </w:p>
    <w:p w:rsidR="002522CC" w:rsidRDefault="002522CC" w:rsidP="002522CC">
      <w:pPr>
        <w:rPr>
          <w:i/>
        </w:rPr>
      </w:pPr>
      <w:r>
        <w:rPr>
          <w:i/>
        </w:rPr>
        <w:t>Parque de Diversões</w:t>
      </w:r>
    </w:p>
    <w:p w:rsidR="002522CC" w:rsidRDefault="002522CC" w:rsidP="002522CC">
      <w:pPr>
        <w:rPr>
          <w:i/>
        </w:rPr>
      </w:pPr>
    </w:p>
    <w:p w:rsidR="002522CC" w:rsidRDefault="002522CC" w:rsidP="00DE75E4">
      <w:pPr>
        <w:ind w:left="1135" w:hanging="851"/>
        <w:jc w:val="both"/>
      </w:pPr>
      <w:r>
        <w:rPr>
          <w:b/>
        </w:rPr>
        <w:t xml:space="preserve">Art.87º. </w:t>
      </w:r>
      <w:r>
        <w:t>A armação e montagem de parques de diversões atenderão às seguintes condições:</w:t>
      </w:r>
    </w:p>
    <w:p w:rsidR="002522CC" w:rsidRDefault="002522CC" w:rsidP="00DE75E4">
      <w:pPr>
        <w:ind w:left="1135" w:hanging="851"/>
        <w:jc w:val="both"/>
      </w:pPr>
      <w:r>
        <w:rPr>
          <w:b/>
        </w:rPr>
        <w:t xml:space="preserve">I – </w:t>
      </w:r>
      <w:r>
        <w:t>O material dos equipamentos será incombustível;</w:t>
      </w:r>
    </w:p>
    <w:p w:rsidR="002522CC" w:rsidRDefault="002522CC" w:rsidP="00DE75E4">
      <w:pPr>
        <w:ind w:left="1135" w:hanging="851"/>
        <w:jc w:val="both"/>
      </w:pPr>
      <w:r>
        <w:rPr>
          <w:b/>
        </w:rPr>
        <w:t xml:space="preserve">II – </w:t>
      </w:r>
      <w:r>
        <w:t xml:space="preserve">Haverá obrigatoriamente, vãos de </w:t>
      </w:r>
      <w:r w:rsidR="00123D81">
        <w:t>“</w:t>
      </w:r>
      <w:r>
        <w:t>entrada</w:t>
      </w:r>
      <w:r w:rsidR="00123D81">
        <w:t>”</w:t>
      </w:r>
      <w:r>
        <w:t xml:space="preserve"> e </w:t>
      </w:r>
      <w:r w:rsidR="00123D81">
        <w:t>“</w:t>
      </w:r>
      <w:r>
        <w:t>saída</w:t>
      </w:r>
      <w:r w:rsidR="00123D81">
        <w:t>”</w:t>
      </w:r>
      <w:r>
        <w:t xml:space="preserve"> independentes;</w:t>
      </w:r>
    </w:p>
    <w:p w:rsidR="002522CC" w:rsidRDefault="002522CC" w:rsidP="00DE75E4">
      <w:pPr>
        <w:ind w:left="1135" w:hanging="851"/>
        <w:jc w:val="both"/>
      </w:pPr>
      <w:r>
        <w:rPr>
          <w:b/>
        </w:rPr>
        <w:t xml:space="preserve">III – </w:t>
      </w:r>
      <w:r>
        <w:t>A soma total da largura desses vãos de entrada e saída</w:t>
      </w:r>
      <w:r w:rsidR="00123D81">
        <w:t xml:space="preserve"> será</w:t>
      </w:r>
      <w:r>
        <w:t xml:space="preserve"> proporcional a 1,00m (um metro) para cada 500 (quinhentos) pessoas, não podendo, todavia se inferior a três metros (3,00m) cada um;</w:t>
      </w:r>
    </w:p>
    <w:p w:rsidR="00947D66" w:rsidRDefault="00947D66" w:rsidP="00DE75E4">
      <w:pPr>
        <w:ind w:left="1135" w:hanging="851"/>
        <w:jc w:val="both"/>
      </w:pPr>
      <w:r>
        <w:rPr>
          <w:b/>
        </w:rPr>
        <w:t xml:space="preserve">IV – </w:t>
      </w:r>
      <w:r>
        <w:t>A capacidade máxima de público, permitida no interior dos parques de diversões, será proporcional a duas pessoas sentadas por metro quadrado e espaço destinado a espectadores;</w:t>
      </w:r>
    </w:p>
    <w:p w:rsidR="00947D66" w:rsidRDefault="00947D66" w:rsidP="00DE75E4">
      <w:pPr>
        <w:ind w:left="1135" w:hanging="851"/>
        <w:jc w:val="both"/>
      </w:pPr>
      <w:r>
        <w:rPr>
          <w:b/>
        </w:rPr>
        <w:t xml:space="preserve">V – </w:t>
      </w:r>
      <w:r>
        <w:t>Os equipamentos devem estar em perfeito estado de conservação e funcionamento;</w:t>
      </w:r>
    </w:p>
    <w:p w:rsidR="00947D66" w:rsidRDefault="00947D66" w:rsidP="00DE75E4">
      <w:pPr>
        <w:ind w:left="1135" w:hanging="851"/>
        <w:jc w:val="both"/>
      </w:pPr>
      <w:r>
        <w:rPr>
          <w:b/>
        </w:rPr>
        <w:t xml:space="preserve">VI – </w:t>
      </w:r>
      <w:r>
        <w:t>Nenhum equipamento ou instalação de qualquer ordem poderá por em perigo os funcionários e o público.</w:t>
      </w:r>
    </w:p>
    <w:p w:rsidR="00947D66" w:rsidRDefault="00947D66" w:rsidP="002522CC"/>
    <w:p w:rsidR="00947D66" w:rsidRDefault="00947D66" w:rsidP="002522CC">
      <w:pPr>
        <w:rPr>
          <w:i/>
        </w:rPr>
      </w:pPr>
      <w:r>
        <w:rPr>
          <w:i/>
        </w:rPr>
        <w:t>SUBSEÇÃO VII</w:t>
      </w:r>
    </w:p>
    <w:p w:rsidR="00947D66" w:rsidRDefault="00947D66" w:rsidP="002522CC">
      <w:pPr>
        <w:rPr>
          <w:i/>
        </w:rPr>
      </w:pPr>
    </w:p>
    <w:p w:rsidR="00947D66" w:rsidRDefault="00947D66" w:rsidP="002522CC">
      <w:pPr>
        <w:rPr>
          <w:i/>
        </w:rPr>
      </w:pPr>
      <w:r>
        <w:rPr>
          <w:i/>
        </w:rPr>
        <w:t>Circos</w:t>
      </w:r>
    </w:p>
    <w:p w:rsidR="00947D66" w:rsidRDefault="00947D66" w:rsidP="002522CC">
      <w:pPr>
        <w:rPr>
          <w:i/>
        </w:rPr>
      </w:pPr>
    </w:p>
    <w:p w:rsidR="00947D66" w:rsidRDefault="00947D66" w:rsidP="008B0AD1">
      <w:pPr>
        <w:ind w:left="1135" w:hanging="851"/>
        <w:jc w:val="both"/>
      </w:pPr>
      <w:r>
        <w:rPr>
          <w:b/>
        </w:rPr>
        <w:t xml:space="preserve">Art.88º. </w:t>
      </w:r>
      <w:r>
        <w:t>A armação e montagem de circo com c</w:t>
      </w:r>
      <w:r w:rsidR="007C7EEC">
        <w:t>oberturas ou não, atenderão as seguintes condições:</w:t>
      </w:r>
    </w:p>
    <w:p w:rsidR="007C7EEC" w:rsidRDefault="007C7EEC" w:rsidP="008B0AD1">
      <w:pPr>
        <w:ind w:left="1135" w:hanging="851"/>
        <w:jc w:val="both"/>
      </w:pPr>
      <w:r>
        <w:rPr>
          <w:b/>
        </w:rPr>
        <w:t xml:space="preserve">I – </w:t>
      </w:r>
      <w:r>
        <w:t>Haverá obrigatoriamente, vãos de entrada e de saída independentes;</w:t>
      </w:r>
    </w:p>
    <w:p w:rsidR="007C7EEC" w:rsidRDefault="007C7EEC" w:rsidP="008B0AD1">
      <w:pPr>
        <w:ind w:left="1135" w:hanging="851"/>
        <w:jc w:val="both"/>
      </w:pPr>
      <w:r>
        <w:rPr>
          <w:b/>
        </w:rPr>
        <w:t xml:space="preserve">II – </w:t>
      </w:r>
      <w:r>
        <w:t>A largura dos vãos de entrada e saída será proporcional a 1,00m (um metro) para cada 100 (cem) pessoas, não podendo, todavia ser inferior a 3,00m (três metros) cada uma;</w:t>
      </w:r>
    </w:p>
    <w:p w:rsidR="007C7EEC" w:rsidRDefault="007C7EEC" w:rsidP="008B0AD1">
      <w:pPr>
        <w:ind w:left="1135" w:hanging="851"/>
        <w:jc w:val="both"/>
      </w:pPr>
      <w:r>
        <w:rPr>
          <w:b/>
        </w:rPr>
        <w:t xml:space="preserve">III – </w:t>
      </w:r>
      <w:r>
        <w:t>A largura das passagens de circulação será proporcional a 1,00m (um metro) para cada 100 (cem) pessoas, não podendo, todavia ser inferior a 2,00m (dois metros);</w:t>
      </w:r>
    </w:p>
    <w:p w:rsidR="007C7EEC" w:rsidRDefault="007C7EEC" w:rsidP="008B0AD1">
      <w:pPr>
        <w:ind w:left="1135" w:hanging="851"/>
        <w:jc w:val="both"/>
      </w:pPr>
      <w:r>
        <w:rPr>
          <w:b/>
        </w:rPr>
        <w:lastRenderedPageBreak/>
        <w:t xml:space="preserve">IV – </w:t>
      </w:r>
      <w:r>
        <w:t>A capacidade máxima de espectadores permitida será proporcional a duas pessoas, sentadas, por metro quadrado de espaço destinado a espectadores;</w:t>
      </w:r>
    </w:p>
    <w:p w:rsidR="007C7EEC" w:rsidRDefault="007C7EEC" w:rsidP="008B0AD1">
      <w:pPr>
        <w:ind w:left="1135" w:hanging="851"/>
        <w:jc w:val="both"/>
      </w:pPr>
      <w:r>
        <w:rPr>
          <w:b/>
        </w:rPr>
        <w:t xml:space="preserve">V – </w:t>
      </w:r>
      <w:r>
        <w:t>A segurança de seus funcionários, artistas e do público, far-se-á conforme os itens V e VI do artigo 87º desde Código.</w:t>
      </w:r>
    </w:p>
    <w:p w:rsidR="007C7EEC" w:rsidRDefault="007C7EEC" w:rsidP="007C7EEC"/>
    <w:p w:rsidR="007C7EEC" w:rsidRDefault="007C7EEC" w:rsidP="007C7EEC">
      <w:pPr>
        <w:rPr>
          <w:i/>
        </w:rPr>
      </w:pPr>
      <w:r>
        <w:rPr>
          <w:i/>
        </w:rPr>
        <w:t>SUBSEÇÃO VIII</w:t>
      </w:r>
    </w:p>
    <w:p w:rsidR="007C7EEC" w:rsidRDefault="007C7EEC" w:rsidP="007C7EEC">
      <w:pPr>
        <w:rPr>
          <w:i/>
        </w:rPr>
      </w:pPr>
    </w:p>
    <w:p w:rsidR="007C7EEC" w:rsidRDefault="007C7EEC" w:rsidP="007C7EEC">
      <w:pPr>
        <w:rPr>
          <w:i/>
        </w:rPr>
      </w:pPr>
      <w:r>
        <w:rPr>
          <w:i/>
        </w:rPr>
        <w:t>Piscinas</w:t>
      </w:r>
    </w:p>
    <w:p w:rsidR="007C7EEC" w:rsidRDefault="007C7EEC" w:rsidP="007C7EEC">
      <w:pPr>
        <w:rPr>
          <w:i/>
        </w:rPr>
      </w:pPr>
    </w:p>
    <w:p w:rsidR="007C7EEC" w:rsidRDefault="007C7EEC" w:rsidP="008B0AD1">
      <w:pPr>
        <w:ind w:left="1135" w:hanging="851"/>
        <w:jc w:val="both"/>
      </w:pPr>
      <w:r>
        <w:rPr>
          <w:b/>
        </w:rPr>
        <w:t xml:space="preserve">Art.89º. </w:t>
      </w:r>
      <w:r>
        <w:t>No projeto e construção de piscina, serão observadas condições que assegurem:</w:t>
      </w:r>
    </w:p>
    <w:p w:rsidR="007C7EEC" w:rsidRDefault="007C7EEC" w:rsidP="008B0AD1">
      <w:pPr>
        <w:ind w:left="1135" w:hanging="851"/>
        <w:jc w:val="both"/>
      </w:pPr>
      <w:r>
        <w:rPr>
          <w:b/>
        </w:rPr>
        <w:t xml:space="preserve">I – </w:t>
      </w:r>
      <w:r>
        <w:t>Facilidade de limpeza;</w:t>
      </w:r>
    </w:p>
    <w:p w:rsidR="007C7EEC" w:rsidRDefault="007C7EEC" w:rsidP="008B0AD1">
      <w:pPr>
        <w:ind w:left="1135" w:hanging="851"/>
        <w:jc w:val="both"/>
      </w:pPr>
      <w:r>
        <w:rPr>
          <w:b/>
        </w:rPr>
        <w:t xml:space="preserve">II – </w:t>
      </w:r>
      <w:r>
        <w:t>Distribuição e circulação satisfatória de água;</w:t>
      </w:r>
    </w:p>
    <w:p w:rsidR="007C7EEC" w:rsidRDefault="007C7EEC" w:rsidP="008B0AD1">
      <w:pPr>
        <w:ind w:left="1135" w:hanging="851"/>
        <w:jc w:val="both"/>
      </w:pPr>
      <w:r>
        <w:rPr>
          <w:b/>
        </w:rPr>
        <w:t xml:space="preserve">III – </w:t>
      </w:r>
      <w:r>
        <w:t>Impedimento do refluxo das aguas de piscina para rede de abastecimento e, quando houver calhas, desta o para o interior da piscina.</w:t>
      </w:r>
    </w:p>
    <w:p w:rsidR="007C7EEC" w:rsidRDefault="007C7EEC" w:rsidP="007C7EEC"/>
    <w:p w:rsidR="007C7EEC" w:rsidRDefault="007C7EEC" w:rsidP="007C7EEC">
      <w:r>
        <w:t>SEÇÃO IV</w:t>
      </w:r>
    </w:p>
    <w:p w:rsidR="007C7EEC" w:rsidRDefault="007C7EEC" w:rsidP="007C7EEC"/>
    <w:p w:rsidR="007C7EEC" w:rsidRDefault="007C7EEC" w:rsidP="007C7EEC">
      <w:r>
        <w:t>Edificações Destinadas a Comércio, Negócio e Atividades Profissionais</w:t>
      </w:r>
    </w:p>
    <w:p w:rsidR="007C7EEC" w:rsidRDefault="007C7EEC" w:rsidP="008B0AD1">
      <w:pPr>
        <w:ind w:left="1135" w:hanging="851"/>
        <w:jc w:val="both"/>
      </w:pPr>
    </w:p>
    <w:p w:rsidR="007C7EEC" w:rsidRDefault="007C7EEC" w:rsidP="008B0AD1">
      <w:pPr>
        <w:ind w:left="1135" w:hanging="851"/>
        <w:jc w:val="both"/>
      </w:pPr>
      <w:r>
        <w:rPr>
          <w:b/>
        </w:rPr>
        <w:t xml:space="preserve">Art.90º. </w:t>
      </w:r>
      <w:r>
        <w:t>As medidas destinadas a comércio, negócios e atividades profissionais, são as lojas e salas.</w:t>
      </w:r>
    </w:p>
    <w:p w:rsidR="007C7EEC" w:rsidRDefault="007C7EEC" w:rsidP="008B0AD1">
      <w:pPr>
        <w:ind w:left="1135" w:hanging="851"/>
        <w:jc w:val="both"/>
      </w:pPr>
      <w:r>
        <w:rPr>
          <w:b/>
        </w:rPr>
        <w:t xml:space="preserve">Art.91º. </w:t>
      </w:r>
      <w:r>
        <w:t xml:space="preserve">As edificações que, no todo ou em parte, abriguem unidades destinadas a comércio, negócios e atividades profissionais, além dos demais dispositivos deste regulamento, terão obrigatoriamente, </w:t>
      </w:r>
      <w:r w:rsidR="00B42464">
        <w:t>marquise</w:t>
      </w:r>
      <w:r>
        <w:t xml:space="preserve"> ou galeria coberta nas seguintes condições:</w:t>
      </w:r>
    </w:p>
    <w:p w:rsidR="00B42464" w:rsidRDefault="00B42464" w:rsidP="008B0AD1">
      <w:pPr>
        <w:ind w:left="1135" w:hanging="851"/>
        <w:jc w:val="both"/>
      </w:pPr>
      <w:r>
        <w:rPr>
          <w:b/>
        </w:rPr>
        <w:t xml:space="preserve">I – </w:t>
      </w:r>
      <w:r>
        <w:t>Em toda a extensão da testada, quando a edificação for contígua às divisas laterais do lote;</w:t>
      </w:r>
    </w:p>
    <w:p w:rsidR="00B42464" w:rsidRDefault="00B42464" w:rsidP="008B0AD1">
      <w:pPr>
        <w:ind w:left="1135" w:hanging="851"/>
        <w:jc w:val="both"/>
      </w:pPr>
      <w:r>
        <w:rPr>
          <w:b/>
        </w:rPr>
        <w:t xml:space="preserve">II – </w:t>
      </w:r>
      <w:r>
        <w:t>Em toda frente das unidades a que se refere este artigo e situado no nível do pavimento de acesso, quando a edificação estiver isolada de uma ou mais divisas.</w:t>
      </w:r>
    </w:p>
    <w:p w:rsidR="00B42464" w:rsidRDefault="00B42464" w:rsidP="008B0AD1">
      <w:pPr>
        <w:ind w:left="1135" w:hanging="851"/>
        <w:jc w:val="both"/>
      </w:pPr>
      <w:r>
        <w:rPr>
          <w:b/>
        </w:rPr>
        <w:t xml:space="preserve">Art.92º. </w:t>
      </w:r>
      <w:r>
        <w:t>Nas lojas será permitido o uso transitório de toldos protetores, localizados nas extremidades das marquises, desde que abaixo de sua extremidade inferior deste espaço livre com altura mínima de 2,20m (dois metros e vinte centímetros).</w:t>
      </w:r>
    </w:p>
    <w:p w:rsidR="00B42464" w:rsidRDefault="00B42464" w:rsidP="008B0AD1">
      <w:pPr>
        <w:ind w:left="1135" w:hanging="851"/>
        <w:jc w:val="both"/>
      </w:pPr>
      <w:r>
        <w:rPr>
          <w:b/>
        </w:rPr>
        <w:t xml:space="preserve">Parágrafo </w:t>
      </w:r>
      <w:r w:rsidR="008B0AD1">
        <w:rPr>
          <w:b/>
        </w:rPr>
        <w:t>Ú</w:t>
      </w:r>
      <w:r>
        <w:rPr>
          <w:b/>
        </w:rPr>
        <w:t xml:space="preserve">nico. </w:t>
      </w:r>
      <w:r>
        <w:t>Cada loja devera ser provida de instalações sanitárias.</w:t>
      </w:r>
    </w:p>
    <w:p w:rsidR="00B42464" w:rsidRDefault="00B42464" w:rsidP="008B0AD1">
      <w:pPr>
        <w:ind w:left="1135" w:hanging="851"/>
        <w:jc w:val="both"/>
      </w:pPr>
      <w:r>
        <w:rPr>
          <w:b/>
        </w:rPr>
        <w:t xml:space="preserve">Art.93º. </w:t>
      </w:r>
      <w:r>
        <w:t>Nas edificações onde, no todo ou em parte, se processarem o manuseio, fabrico ou venda de gêneros alimentícios, deverá ser satisfeitos todas as normas exigidas pela Legislação Sanitária vigente.</w:t>
      </w:r>
    </w:p>
    <w:p w:rsidR="00B42464" w:rsidRDefault="00B42464" w:rsidP="008B0AD1">
      <w:pPr>
        <w:ind w:left="1135" w:hanging="851"/>
        <w:jc w:val="both"/>
      </w:pPr>
      <w:r>
        <w:rPr>
          <w:b/>
        </w:rPr>
        <w:t xml:space="preserve">Parágrafo Único. </w:t>
      </w:r>
      <w:r>
        <w:t>A obrigatoriedade de atendimento dessas normas é extensiva às instalações comerciais para o fim de que trata este artigo.</w:t>
      </w:r>
    </w:p>
    <w:p w:rsidR="00B42464" w:rsidRDefault="00B42464" w:rsidP="008B0AD1">
      <w:pPr>
        <w:ind w:left="1135" w:hanging="851"/>
        <w:jc w:val="both"/>
      </w:pPr>
    </w:p>
    <w:p w:rsidR="00B42464" w:rsidRDefault="00B42464" w:rsidP="007C7EEC">
      <w:r>
        <w:t>SEÇÃO V</w:t>
      </w:r>
    </w:p>
    <w:p w:rsidR="00B42464" w:rsidRDefault="00B42464" w:rsidP="007C7EEC"/>
    <w:p w:rsidR="00B42464" w:rsidRDefault="00B42464" w:rsidP="007C7EEC">
      <w:r>
        <w:t>Estabelecimentos Hospitalares e Congêneres</w:t>
      </w:r>
    </w:p>
    <w:p w:rsidR="00B42464" w:rsidRDefault="00B42464" w:rsidP="008B0AD1">
      <w:pPr>
        <w:ind w:left="1135" w:hanging="851"/>
        <w:jc w:val="both"/>
      </w:pPr>
    </w:p>
    <w:p w:rsidR="00B42464" w:rsidRDefault="00B42464" w:rsidP="008B0AD1">
      <w:pPr>
        <w:ind w:left="1135" w:hanging="851"/>
        <w:jc w:val="both"/>
      </w:pPr>
      <w:r>
        <w:rPr>
          <w:b/>
        </w:rPr>
        <w:t xml:space="preserve">Art.94º. </w:t>
      </w:r>
      <w:r>
        <w:t>As edificações destinadas a estabelecimento hospitalares e congêneres, obedecerão às condições estabelecidas pela Secretaria do Estado, observando-se a Legislação vigente.</w:t>
      </w:r>
    </w:p>
    <w:p w:rsidR="00B42464" w:rsidRDefault="00B42464" w:rsidP="007C7EEC">
      <w:r>
        <w:lastRenderedPageBreak/>
        <w:t>SEÇÃO VI</w:t>
      </w:r>
    </w:p>
    <w:p w:rsidR="00B42464" w:rsidRDefault="00B42464" w:rsidP="007C7EEC"/>
    <w:p w:rsidR="00B42464" w:rsidRDefault="00B42464" w:rsidP="007C7EEC">
      <w:r>
        <w:t>Estabelecimentos Escolares</w:t>
      </w:r>
    </w:p>
    <w:p w:rsidR="00B42464" w:rsidRDefault="00B42464" w:rsidP="007C7EEC"/>
    <w:p w:rsidR="00B42464" w:rsidRDefault="00B42464" w:rsidP="008B0AD1">
      <w:pPr>
        <w:ind w:left="1135" w:hanging="851"/>
        <w:jc w:val="both"/>
      </w:pPr>
      <w:r>
        <w:rPr>
          <w:b/>
        </w:rPr>
        <w:t xml:space="preserve">Art.95º. </w:t>
      </w:r>
      <w:r>
        <w:t>As edificações destinadas a estabelecimentos escolares e congêneres obedecerão às condições estabelecidas pela Secretaria de Educação do Estado, observando-se a Legislação vigente.</w:t>
      </w:r>
    </w:p>
    <w:p w:rsidR="00B42464" w:rsidRDefault="00B42464" w:rsidP="007C7EEC"/>
    <w:p w:rsidR="00B42464" w:rsidRDefault="00B42464" w:rsidP="007C7EEC">
      <w:r>
        <w:t>SEÇÃO VII</w:t>
      </w:r>
    </w:p>
    <w:p w:rsidR="00B42464" w:rsidRDefault="00B42464" w:rsidP="007C7EEC"/>
    <w:p w:rsidR="00B42464" w:rsidRDefault="00B42464" w:rsidP="007C7EEC">
      <w:r>
        <w:t>Usos Especiais Diversos</w:t>
      </w:r>
    </w:p>
    <w:p w:rsidR="00B42464" w:rsidRDefault="00B42464" w:rsidP="007C7EEC"/>
    <w:p w:rsidR="00B42464" w:rsidRDefault="00B42464" w:rsidP="007C7EEC">
      <w:pPr>
        <w:rPr>
          <w:i/>
        </w:rPr>
      </w:pPr>
      <w:r>
        <w:rPr>
          <w:i/>
        </w:rPr>
        <w:t>SUBSEÇÃO I</w:t>
      </w:r>
    </w:p>
    <w:p w:rsidR="00B42464" w:rsidRDefault="00B42464" w:rsidP="007C7EEC">
      <w:pPr>
        <w:rPr>
          <w:i/>
        </w:rPr>
      </w:pPr>
    </w:p>
    <w:p w:rsidR="00B42464" w:rsidRDefault="00B42464" w:rsidP="007C7EEC">
      <w:pPr>
        <w:rPr>
          <w:i/>
        </w:rPr>
      </w:pPr>
      <w:r>
        <w:rPr>
          <w:i/>
        </w:rPr>
        <w:t>Disposições Gerais</w:t>
      </w:r>
    </w:p>
    <w:p w:rsidR="00B42464" w:rsidRDefault="00B42464" w:rsidP="007C7EEC">
      <w:pPr>
        <w:rPr>
          <w:i/>
        </w:rPr>
      </w:pPr>
    </w:p>
    <w:p w:rsidR="00B42464" w:rsidRDefault="00B42464" w:rsidP="008B0AD1">
      <w:pPr>
        <w:ind w:left="1135" w:hanging="851"/>
        <w:jc w:val="both"/>
      </w:pPr>
      <w:r>
        <w:rPr>
          <w:b/>
        </w:rPr>
        <w:t xml:space="preserve">Art.96º. </w:t>
      </w:r>
      <w:r>
        <w:t>São consideradas como edificações de uso especiais diversos:</w:t>
      </w:r>
    </w:p>
    <w:p w:rsidR="00B42464" w:rsidRPr="00B42464" w:rsidRDefault="00B42464" w:rsidP="0043488B">
      <w:pPr>
        <w:pStyle w:val="PargrafodaLista"/>
        <w:numPr>
          <w:ilvl w:val="0"/>
          <w:numId w:val="15"/>
        </w:numPr>
        <w:tabs>
          <w:tab w:val="left" w:pos="851"/>
        </w:tabs>
        <w:ind w:left="1134" w:hanging="567"/>
        <w:jc w:val="both"/>
        <w:rPr>
          <w:b/>
        </w:rPr>
      </w:pPr>
      <w:r>
        <w:t>Os depósitos de explosivos, munições e inflamáveis;</w:t>
      </w:r>
    </w:p>
    <w:p w:rsidR="00B42464" w:rsidRPr="00B42464" w:rsidRDefault="00B42464" w:rsidP="0043488B">
      <w:pPr>
        <w:pStyle w:val="PargrafodaLista"/>
        <w:numPr>
          <w:ilvl w:val="0"/>
          <w:numId w:val="15"/>
        </w:numPr>
        <w:tabs>
          <w:tab w:val="left" w:pos="851"/>
        </w:tabs>
        <w:ind w:left="1134" w:hanging="567"/>
        <w:jc w:val="both"/>
        <w:rPr>
          <w:b/>
        </w:rPr>
      </w:pPr>
      <w:r>
        <w:t>Os locais para estacionamento ou guarda de veículos e postos de serviços de abastecimento de veículos;</w:t>
      </w:r>
    </w:p>
    <w:p w:rsidR="00B42464" w:rsidRPr="00B42464" w:rsidRDefault="00B42464" w:rsidP="0043488B">
      <w:pPr>
        <w:pStyle w:val="PargrafodaLista"/>
        <w:numPr>
          <w:ilvl w:val="0"/>
          <w:numId w:val="15"/>
        </w:numPr>
        <w:tabs>
          <w:tab w:val="left" w:pos="851"/>
        </w:tabs>
        <w:ind w:left="1134" w:hanging="567"/>
        <w:jc w:val="both"/>
        <w:rPr>
          <w:b/>
        </w:rPr>
      </w:pPr>
      <w:r>
        <w:t>Fábricas de fogos de artifícios e munições.</w:t>
      </w:r>
    </w:p>
    <w:p w:rsidR="00B42464" w:rsidRDefault="00B42464" w:rsidP="00B42464">
      <w:pPr>
        <w:rPr>
          <w:b/>
        </w:rPr>
      </w:pPr>
    </w:p>
    <w:p w:rsidR="00B42464" w:rsidRPr="00B42464" w:rsidRDefault="00B42464" w:rsidP="00B42464">
      <w:pPr>
        <w:rPr>
          <w:i/>
        </w:rPr>
      </w:pPr>
      <w:r w:rsidRPr="00B42464">
        <w:rPr>
          <w:i/>
        </w:rPr>
        <w:t>SUBSEÇÃO II</w:t>
      </w:r>
    </w:p>
    <w:p w:rsidR="00B42464" w:rsidRPr="00B42464" w:rsidRDefault="00B42464" w:rsidP="00B42464">
      <w:pPr>
        <w:rPr>
          <w:i/>
        </w:rPr>
      </w:pPr>
    </w:p>
    <w:p w:rsidR="00B42464" w:rsidRDefault="00B42464" w:rsidP="00B42464">
      <w:pPr>
        <w:rPr>
          <w:i/>
        </w:rPr>
      </w:pPr>
      <w:r w:rsidRPr="00B42464">
        <w:rPr>
          <w:i/>
        </w:rPr>
        <w:t>Depósito de Expl</w:t>
      </w:r>
      <w:r>
        <w:rPr>
          <w:i/>
        </w:rPr>
        <w:t>osivos, Munições e Inflamáveis, Fábricas de Fogos de Artifícios e Munições</w:t>
      </w:r>
    </w:p>
    <w:p w:rsidR="00B42464" w:rsidRDefault="00B42464" w:rsidP="00B42464">
      <w:pPr>
        <w:rPr>
          <w:i/>
        </w:rPr>
      </w:pPr>
    </w:p>
    <w:p w:rsidR="00B42464" w:rsidRDefault="00372631" w:rsidP="008B0AD1">
      <w:pPr>
        <w:ind w:left="1135" w:hanging="851"/>
        <w:jc w:val="both"/>
      </w:pPr>
      <w:r>
        <w:rPr>
          <w:b/>
        </w:rPr>
        <w:t xml:space="preserve">Art.97º. </w:t>
      </w:r>
      <w:r>
        <w:t>As edificações para depósitos de explosivos, munições e inflamáveis, fábricas de fogos de artifícios e munições terão de obedecer às normas estabelecidas em regulamentação própria das Forças Armadas e do Corpo de Bombeiros ou outros órgãos com a contribuição para tal.</w:t>
      </w:r>
    </w:p>
    <w:p w:rsidR="00137C05" w:rsidRDefault="00372631" w:rsidP="008B0AD1">
      <w:pPr>
        <w:ind w:left="1135" w:hanging="851"/>
        <w:jc w:val="both"/>
      </w:pPr>
      <w:r>
        <w:rPr>
          <w:b/>
        </w:rPr>
        <w:t xml:space="preserve">Art.98º. </w:t>
      </w:r>
      <w:r>
        <w:t xml:space="preserve">As edificações de que trata esta </w:t>
      </w:r>
      <w:r w:rsidR="00137C05">
        <w:t>subseção</w:t>
      </w:r>
      <w:r>
        <w:t>, só poderão ser construídas em zonas especificamente para este fim destinadas, fora das zonas urbanizadas ou de expansão urbana</w:t>
      </w:r>
      <w:r w:rsidR="00137C05">
        <w:t>, a não ser em casos especiais, em instalações das Forças Armadas e Polícia Militar. Nesse caso, os depósitos deverão ser projetados e construídos, obedecendo rigorosamente condições de segurança contra incêndios e ainda de choques de possíveis explosões.</w:t>
      </w:r>
    </w:p>
    <w:p w:rsidR="00137C05" w:rsidRDefault="00137C05" w:rsidP="00B42464"/>
    <w:p w:rsidR="00137C05" w:rsidRDefault="00137C05" w:rsidP="00B42464">
      <w:pPr>
        <w:rPr>
          <w:i/>
        </w:rPr>
      </w:pPr>
      <w:r>
        <w:rPr>
          <w:i/>
        </w:rPr>
        <w:t>SUBSEÇÃO III</w:t>
      </w:r>
    </w:p>
    <w:p w:rsidR="00137C05" w:rsidRDefault="00137C05" w:rsidP="00B42464">
      <w:pPr>
        <w:rPr>
          <w:i/>
        </w:rPr>
      </w:pPr>
    </w:p>
    <w:p w:rsidR="00137C05" w:rsidRDefault="00137C05" w:rsidP="00B42464">
      <w:pPr>
        <w:rPr>
          <w:i/>
        </w:rPr>
      </w:pPr>
      <w:r>
        <w:rPr>
          <w:i/>
        </w:rPr>
        <w:t>Depósitos de Armazenagem</w:t>
      </w:r>
    </w:p>
    <w:p w:rsidR="00137C05" w:rsidRDefault="00137C05" w:rsidP="00B42464">
      <w:pPr>
        <w:rPr>
          <w:i/>
        </w:rPr>
      </w:pPr>
    </w:p>
    <w:p w:rsidR="00137C05" w:rsidRPr="00137C05" w:rsidRDefault="00137C05" w:rsidP="008B0AD1">
      <w:pPr>
        <w:ind w:left="1135" w:hanging="851"/>
        <w:jc w:val="both"/>
      </w:pPr>
      <w:r w:rsidRPr="00137C05">
        <w:rPr>
          <w:b/>
        </w:rPr>
        <w:t xml:space="preserve">Art.99º. </w:t>
      </w:r>
      <w:r w:rsidRPr="00137C05">
        <w:t>Quando os depósitos de armazenagem se utilizarem de galpões, estes deverão satisfazer a todas as condições estabelecidas por esta Lei.</w:t>
      </w:r>
    </w:p>
    <w:p w:rsidR="00372631" w:rsidRDefault="00137C05" w:rsidP="008B0AD1">
      <w:pPr>
        <w:ind w:left="1135" w:hanging="851"/>
        <w:jc w:val="both"/>
      </w:pPr>
      <w:r>
        <w:rPr>
          <w:b/>
        </w:rPr>
        <w:t xml:space="preserve">§1º. </w:t>
      </w:r>
      <w:r>
        <w:t>Para qualquer depósito de armazenagem, será obrigatória, no alinhamento do logradouro, de muro com altura mínima de 2,50m (dois metros e cinquenta centímetros).</w:t>
      </w:r>
    </w:p>
    <w:p w:rsidR="00137C05" w:rsidRDefault="00137C05" w:rsidP="008B0AD1">
      <w:pPr>
        <w:ind w:left="1135" w:hanging="851"/>
        <w:jc w:val="both"/>
      </w:pPr>
      <w:r>
        <w:rPr>
          <w:b/>
        </w:rPr>
        <w:t xml:space="preserve">§2º. </w:t>
      </w:r>
      <w:r>
        <w:t>A carga e descarga de quaisquer mercadorias deverão ser feita no interior do lote.</w:t>
      </w:r>
    </w:p>
    <w:p w:rsidR="00137C05" w:rsidRDefault="00137C05" w:rsidP="00B42464">
      <w:pPr>
        <w:rPr>
          <w:i/>
        </w:rPr>
      </w:pPr>
      <w:r>
        <w:rPr>
          <w:i/>
        </w:rPr>
        <w:lastRenderedPageBreak/>
        <w:t>SUBSEÇÃO IV</w:t>
      </w:r>
    </w:p>
    <w:p w:rsidR="00137C05" w:rsidRDefault="00137C05" w:rsidP="00B42464">
      <w:pPr>
        <w:rPr>
          <w:i/>
        </w:rPr>
      </w:pPr>
    </w:p>
    <w:p w:rsidR="00137C05" w:rsidRDefault="00137C05" w:rsidP="00B42464">
      <w:pPr>
        <w:rPr>
          <w:i/>
        </w:rPr>
      </w:pPr>
      <w:r>
        <w:rPr>
          <w:i/>
        </w:rPr>
        <w:t>Locais Para Estacionamento ou Guarda de Veículos</w:t>
      </w:r>
    </w:p>
    <w:p w:rsidR="00137C05" w:rsidRDefault="00137C05" w:rsidP="00B42464">
      <w:pPr>
        <w:rPr>
          <w:i/>
        </w:rPr>
      </w:pPr>
    </w:p>
    <w:p w:rsidR="00137C05" w:rsidRDefault="00137C05" w:rsidP="008B0AD1">
      <w:pPr>
        <w:ind w:left="1135" w:hanging="851"/>
        <w:jc w:val="both"/>
      </w:pPr>
      <w:r>
        <w:rPr>
          <w:b/>
        </w:rPr>
        <w:t xml:space="preserve">Art.100º. </w:t>
      </w:r>
      <w:r>
        <w:t>Os locais para estacionamento ou guarda de veículos dividem-se me dois grupos, a saber:</w:t>
      </w:r>
    </w:p>
    <w:p w:rsidR="00137C05" w:rsidRPr="00137C05" w:rsidRDefault="00137C05" w:rsidP="0043488B">
      <w:pPr>
        <w:pStyle w:val="PargrafodaLista"/>
        <w:numPr>
          <w:ilvl w:val="0"/>
          <w:numId w:val="16"/>
        </w:numPr>
        <w:tabs>
          <w:tab w:val="left" w:pos="851"/>
        </w:tabs>
        <w:ind w:left="1134" w:hanging="567"/>
        <w:jc w:val="both"/>
        <w:rPr>
          <w:b/>
        </w:rPr>
      </w:pPr>
      <w:r>
        <w:t>Cobertos;</w:t>
      </w:r>
    </w:p>
    <w:p w:rsidR="00137C05" w:rsidRPr="00137C05" w:rsidRDefault="00137C05" w:rsidP="0043488B">
      <w:pPr>
        <w:pStyle w:val="PargrafodaLista"/>
        <w:numPr>
          <w:ilvl w:val="0"/>
          <w:numId w:val="16"/>
        </w:numPr>
        <w:tabs>
          <w:tab w:val="left" w:pos="851"/>
        </w:tabs>
        <w:ind w:left="1134" w:hanging="567"/>
        <w:jc w:val="both"/>
        <w:rPr>
          <w:b/>
        </w:rPr>
      </w:pPr>
      <w:r>
        <w:t>Descobertos.</w:t>
      </w:r>
    </w:p>
    <w:p w:rsidR="00137C05" w:rsidRDefault="00137C05" w:rsidP="008B0AD1">
      <w:pPr>
        <w:ind w:left="1135" w:hanging="851"/>
        <w:jc w:val="both"/>
      </w:pPr>
      <w:r>
        <w:t>Ambos os grupos destinam-se às utilizações para fins privativos ou comerciais, devendo ser provido de equipamentos ou instalações contra incêndio, de acordo com as normas do Corpo de Bombeiros.</w:t>
      </w:r>
    </w:p>
    <w:p w:rsidR="00137C05" w:rsidRDefault="00137C05" w:rsidP="008B0AD1">
      <w:pPr>
        <w:ind w:left="1135" w:hanging="851"/>
        <w:jc w:val="both"/>
      </w:pPr>
      <w:r>
        <w:rPr>
          <w:b/>
        </w:rPr>
        <w:t xml:space="preserve">§1º. </w:t>
      </w:r>
      <w:r>
        <w:t>Os locais para estacionamento ou guarda de veículos destinados à utilização pra fins privativos, visam abrigar veículos de ocupantes das edificações, sem objetivar a finalidade comercial.</w:t>
      </w:r>
    </w:p>
    <w:p w:rsidR="00137C05" w:rsidRDefault="00137C05" w:rsidP="008B0AD1">
      <w:pPr>
        <w:ind w:left="1135" w:hanging="851"/>
        <w:jc w:val="both"/>
      </w:pPr>
      <w:r>
        <w:rPr>
          <w:b/>
        </w:rPr>
        <w:t xml:space="preserve">§2º. </w:t>
      </w:r>
      <w:r>
        <w:t>Os locais para estacionamento ou guarda de veículos destinados à utilização para fins comerciais, visam o interesse mercantil. Neste grupo situam-se os edifícios garagem.</w:t>
      </w:r>
    </w:p>
    <w:p w:rsidR="00137C05" w:rsidRDefault="00137C05" w:rsidP="008B0AD1">
      <w:pPr>
        <w:ind w:left="1135" w:hanging="851"/>
        <w:jc w:val="both"/>
      </w:pPr>
      <w:r>
        <w:rPr>
          <w:b/>
        </w:rPr>
        <w:t xml:space="preserve">Art.101º. </w:t>
      </w:r>
      <w:r>
        <w:t>Nas edificações, as áreas mínimas obrigatórias para locais de estacionamento ou guarda de veículos serão calculadas de acordo com as normas estabelecidas no zoneamento da cidade, a serem definidas em detalhes pela Divisão de Planejamento que deverão ser submetidas à aprovação da Câmara.</w:t>
      </w:r>
    </w:p>
    <w:p w:rsidR="00137C05" w:rsidRDefault="00137C05" w:rsidP="008B0AD1">
      <w:pPr>
        <w:ind w:left="1135" w:hanging="851"/>
        <w:jc w:val="both"/>
      </w:pPr>
      <w:r>
        <w:rPr>
          <w:b/>
        </w:rPr>
        <w:t xml:space="preserve">Art.102º. </w:t>
      </w:r>
      <w:r>
        <w:t>Às áreas livres (excluídas aquelas destinadas ao afastamento frontal, recreação infantil e circulação horizontal situadas ao nível do pavimento de acesso) e locais cobertos à estacionamento ou guarda de veículos, poder ser considerados no computo geral, parias fins de cálculo das áreas de estacionamento.</w:t>
      </w:r>
    </w:p>
    <w:p w:rsidR="006D3436" w:rsidRDefault="006D3436" w:rsidP="008B0AD1">
      <w:pPr>
        <w:ind w:left="1135" w:hanging="851"/>
        <w:jc w:val="both"/>
      </w:pPr>
      <w:r>
        <w:rPr>
          <w:b/>
        </w:rPr>
        <w:t xml:space="preserve">Art.103º. </w:t>
      </w:r>
      <w:r>
        <w:t>Estão isentos da obrigatoriedade da existência de locais para estacionamento ou guarda de veículos, os seguintes casos:</w:t>
      </w:r>
    </w:p>
    <w:p w:rsidR="006D3436" w:rsidRDefault="006D3436" w:rsidP="0043488B">
      <w:pPr>
        <w:pStyle w:val="PargrafodaLista"/>
        <w:numPr>
          <w:ilvl w:val="0"/>
          <w:numId w:val="17"/>
        </w:numPr>
        <w:tabs>
          <w:tab w:val="left" w:pos="851"/>
        </w:tabs>
        <w:ind w:left="1134" w:hanging="567"/>
        <w:jc w:val="both"/>
      </w:pPr>
      <w:r>
        <w:t>As edificações em lotes situados em logradouros para onde tráfego de veículos seja proibido ou naqueles cuja guarda seja escadaria;</w:t>
      </w:r>
    </w:p>
    <w:p w:rsidR="006D3436" w:rsidRDefault="006D3436" w:rsidP="0043488B">
      <w:pPr>
        <w:pStyle w:val="PargrafodaLista"/>
        <w:numPr>
          <w:ilvl w:val="0"/>
          <w:numId w:val="17"/>
        </w:numPr>
        <w:tabs>
          <w:tab w:val="left" w:pos="851"/>
        </w:tabs>
        <w:ind w:left="1134" w:hanging="567"/>
        <w:jc w:val="both"/>
      </w:pPr>
      <w:r>
        <w:t>As edificações em lotes existentes, que pela sua configuração tenha testada inferior a 2,50m (dois metros e cinquenta centímetros) de largura. Esta norma é aplicada também aos lotes internos das vilas existentes, que os acessos às mesmas, pelo logradouro, tenham largura contida naqueles limites;</w:t>
      </w:r>
    </w:p>
    <w:p w:rsidR="006D3436" w:rsidRDefault="006D3436" w:rsidP="0043488B">
      <w:pPr>
        <w:pStyle w:val="PargrafodaLista"/>
        <w:numPr>
          <w:ilvl w:val="0"/>
          <w:numId w:val="17"/>
        </w:numPr>
        <w:tabs>
          <w:tab w:val="left" w:pos="851"/>
        </w:tabs>
        <w:ind w:left="1134" w:hanging="567"/>
        <w:jc w:val="both"/>
      </w:pPr>
      <w:r>
        <w:t>Mediante assinatura de termo, as edificações em fundos dos lotes onde na frente haja outra construção ou edificação executada antes da vigência desta Lei, desde que a passagem lateral seja inferior a 2,50 (dois metros e cinquenta centímetros).</w:t>
      </w:r>
    </w:p>
    <w:p w:rsidR="006D3436" w:rsidRDefault="006D3436" w:rsidP="00B15EDF">
      <w:pPr>
        <w:pStyle w:val="PargrafodaLista"/>
        <w:ind w:left="1135" w:hanging="851"/>
        <w:jc w:val="both"/>
      </w:pPr>
      <w:r>
        <w:rPr>
          <w:b/>
        </w:rPr>
        <w:t xml:space="preserve">Parágrafo Único. </w:t>
      </w:r>
      <w:r>
        <w:t xml:space="preserve">Do termo a que se refere </w:t>
      </w:r>
      <w:r w:rsidR="00C44526">
        <w:t>“</w:t>
      </w:r>
      <w:r>
        <w:t>a</w:t>
      </w:r>
      <w:r w:rsidR="00C44526">
        <w:t>”</w:t>
      </w:r>
      <w:r>
        <w:t xml:space="preserve"> alínea c deste artigo, constará a obrigatoriedade da previsão de reserva dos locais de estacionamento ou guarda de veículos, inclusive os correspondentes à edificações dos fundos, quando da eventual execução da nova edificação na frente ou de sua construção total.</w:t>
      </w:r>
    </w:p>
    <w:p w:rsidR="006D3436" w:rsidRDefault="006D3436" w:rsidP="00B15EDF">
      <w:pPr>
        <w:pStyle w:val="PargrafodaLista"/>
        <w:ind w:left="1135" w:hanging="851"/>
        <w:jc w:val="both"/>
      </w:pPr>
      <w:r>
        <w:rPr>
          <w:b/>
        </w:rPr>
        <w:t xml:space="preserve">Art.104º. </w:t>
      </w:r>
      <w:r>
        <w:t>Os locais de estacionamento ou guarda de veículos, cobertos deverão atender às seguintes exigências:</w:t>
      </w:r>
    </w:p>
    <w:p w:rsidR="006D3436" w:rsidRDefault="006D3436" w:rsidP="0043488B">
      <w:pPr>
        <w:pStyle w:val="PargrafodaLista"/>
        <w:numPr>
          <w:ilvl w:val="0"/>
          <w:numId w:val="18"/>
        </w:numPr>
        <w:tabs>
          <w:tab w:val="left" w:pos="851"/>
        </w:tabs>
        <w:ind w:left="1134" w:hanging="567"/>
        <w:jc w:val="both"/>
      </w:pPr>
      <w:r>
        <w:t>Os pisos serão impermeáveis, antiderrapantes e dotados de sistema que permita um perfeito escoamento das águas da superfície;</w:t>
      </w:r>
    </w:p>
    <w:p w:rsidR="00137C05" w:rsidRDefault="006D3436" w:rsidP="0043488B">
      <w:pPr>
        <w:pStyle w:val="PargrafodaLista"/>
        <w:numPr>
          <w:ilvl w:val="0"/>
          <w:numId w:val="18"/>
        </w:numPr>
        <w:tabs>
          <w:tab w:val="left" w:pos="851"/>
        </w:tabs>
        <w:ind w:left="1134" w:hanging="567"/>
        <w:jc w:val="both"/>
      </w:pPr>
      <w:r>
        <w:lastRenderedPageBreak/>
        <w:t>As parcelas que as delimitarem serão incombustíveis e nos locais de lavagem de veículos, elas serão revestidas com material imperme</w:t>
      </w:r>
      <w:r w:rsidR="00C44526">
        <w:t>ável;</w:t>
      </w:r>
    </w:p>
    <w:p w:rsidR="00C44526" w:rsidRDefault="00C44526" w:rsidP="0043488B">
      <w:pPr>
        <w:pStyle w:val="PargrafodaLista"/>
        <w:numPr>
          <w:ilvl w:val="0"/>
          <w:numId w:val="18"/>
        </w:numPr>
        <w:tabs>
          <w:tab w:val="left" w:pos="851"/>
        </w:tabs>
        <w:ind w:left="1134" w:hanging="567"/>
        <w:jc w:val="both"/>
      </w:pPr>
      <w:r>
        <w:t>Deverá existir, sempre que necessário, passagem de pedestres com largura mínima de 1,20m (um metro e vinte centímetros) separada das destinadas aos veículos.</w:t>
      </w:r>
    </w:p>
    <w:p w:rsidR="00C44526" w:rsidRDefault="00C44526" w:rsidP="00B15EDF">
      <w:pPr>
        <w:pStyle w:val="PargrafodaLista"/>
        <w:ind w:left="1135" w:hanging="851"/>
        <w:jc w:val="both"/>
      </w:pPr>
      <w:r>
        <w:rPr>
          <w:b/>
        </w:rPr>
        <w:t xml:space="preserve">Art.105º. </w:t>
      </w:r>
      <w:r>
        <w:t>Os locais de estacionamento ou guarda de veículos, descobertos, deverão atender à exigência das alíneas “b” e “c” do artigo anterior.</w:t>
      </w:r>
    </w:p>
    <w:p w:rsidR="005A7903" w:rsidRDefault="005A7903" w:rsidP="00B15EDF">
      <w:pPr>
        <w:pStyle w:val="PargrafodaLista"/>
        <w:ind w:left="1135" w:hanging="851"/>
        <w:jc w:val="both"/>
      </w:pPr>
      <w:r>
        <w:rPr>
          <w:b/>
        </w:rPr>
        <w:t xml:space="preserve">Art.106º. </w:t>
      </w:r>
      <w:r>
        <w:t>Os edifícios garagem, além das normas estabelecidas neste regulamento, deverão atender, ainda, as seguintes:</w:t>
      </w:r>
    </w:p>
    <w:p w:rsidR="005A7903" w:rsidRDefault="005A7903" w:rsidP="0043488B">
      <w:pPr>
        <w:pStyle w:val="PargrafodaLista"/>
        <w:numPr>
          <w:ilvl w:val="0"/>
          <w:numId w:val="19"/>
        </w:numPr>
        <w:tabs>
          <w:tab w:val="left" w:pos="851"/>
        </w:tabs>
        <w:ind w:left="1134" w:hanging="567"/>
        <w:jc w:val="both"/>
      </w:pPr>
      <w:r>
        <w:t>A entrada será localizada antes dos serviços de controle e recepção e terá de ser reservada área destinada à acumulação de veículos correspondentes a 5% (cinco por cento) no mínimo da área total de vagas;</w:t>
      </w:r>
    </w:p>
    <w:p w:rsidR="005A7903" w:rsidRDefault="005A7903" w:rsidP="0043488B">
      <w:pPr>
        <w:pStyle w:val="PargrafodaLista"/>
        <w:numPr>
          <w:ilvl w:val="0"/>
          <w:numId w:val="19"/>
        </w:numPr>
        <w:tabs>
          <w:tab w:val="left" w:pos="851"/>
        </w:tabs>
        <w:ind w:left="1134" w:hanging="567"/>
        <w:jc w:val="both"/>
      </w:pPr>
      <w:r>
        <w:t>A entrada e a saída deverão ser feitas por dos vãos, no mínimo, com larguras mínimas de 3,00 (três metros) cada um, tolerando-se a existência de um único vão com largura mínima de 6m (seis metros);</w:t>
      </w:r>
    </w:p>
    <w:p w:rsidR="005A7903" w:rsidRDefault="005A7903" w:rsidP="0043488B">
      <w:pPr>
        <w:pStyle w:val="PargrafodaLista"/>
        <w:numPr>
          <w:ilvl w:val="0"/>
          <w:numId w:val="19"/>
        </w:numPr>
        <w:tabs>
          <w:tab w:val="left" w:pos="851"/>
        </w:tabs>
        <w:ind w:left="1134" w:hanging="567"/>
        <w:jc w:val="both"/>
      </w:pPr>
      <w:r>
        <w:t>Quando houver vãos de entrada e saída voltados para cada um deles para logradouros diferentes, terá de haver no pavimento de acesso, passagem para pedestres nos termo do artigo 104º, alínea “c”, que permite a ligação entre esses logradouros;</w:t>
      </w:r>
    </w:p>
    <w:p w:rsidR="005A7903" w:rsidRPr="005A7903" w:rsidRDefault="005A7903" w:rsidP="0043488B">
      <w:pPr>
        <w:pStyle w:val="PargrafodaLista"/>
        <w:numPr>
          <w:ilvl w:val="0"/>
          <w:numId w:val="19"/>
        </w:numPr>
        <w:tabs>
          <w:tab w:val="left" w:pos="851"/>
        </w:tabs>
        <w:ind w:left="1134" w:hanging="567"/>
        <w:jc w:val="both"/>
      </w:pPr>
      <w:r>
        <w:t xml:space="preserve">Quando providos de rampas ou elevadores simples de veículos, deverá haver, em todos os pavimentos, vão para o exterior na proporção de </w:t>
      </w:r>
      <m:oMath>
        <m:f>
          <m:fPr>
            <m:ctrlPr>
              <w:rPr>
                <w:rFonts w:ascii="Cambria Math" w:hAnsi="Cambria Math"/>
                <w:i/>
              </w:rPr>
            </m:ctrlPr>
          </m:fPr>
          <m:num>
            <m:r>
              <w:rPr>
                <w:rFonts w:ascii="Cambria Math" w:hAnsi="Cambria Math"/>
              </w:rPr>
              <m:t>1</m:t>
            </m:r>
          </m:num>
          <m:den>
            <m:r>
              <w:rPr>
                <w:rFonts w:ascii="Cambria Math" w:hAnsi="Cambria Math"/>
              </w:rPr>
              <m:t>10</m:t>
            </m:r>
          </m:den>
        </m:f>
      </m:oMath>
      <w:r>
        <w:rPr>
          <w:rFonts w:eastAsiaTheme="minorEastAsia"/>
        </w:rPr>
        <w:t xml:space="preserve"> da área do piso: as pistas de circulação neste caso, deverão ter largura mínima de 3,00 (três metros);</w:t>
      </w:r>
    </w:p>
    <w:p w:rsidR="005A7903" w:rsidRPr="005A7903" w:rsidRDefault="005A7903" w:rsidP="0043488B">
      <w:pPr>
        <w:pStyle w:val="PargrafodaLista"/>
        <w:numPr>
          <w:ilvl w:val="0"/>
          <w:numId w:val="19"/>
        </w:numPr>
        <w:tabs>
          <w:tab w:val="left" w:pos="851"/>
        </w:tabs>
        <w:ind w:left="1134" w:hanging="567"/>
        <w:jc w:val="both"/>
      </w:pPr>
      <w:r>
        <w:rPr>
          <w:rFonts w:eastAsiaTheme="minorEastAsia"/>
        </w:rPr>
        <w:t>Quando providos, apenas, de rampas e desde que possuam pavimentos ou mais, deverão ter, pelo menos, um elevador com capacidade mínima para cinco passageiros;</w:t>
      </w:r>
    </w:p>
    <w:p w:rsidR="005A7903" w:rsidRPr="005A7903" w:rsidRDefault="005A7903" w:rsidP="0043488B">
      <w:pPr>
        <w:pStyle w:val="PargrafodaLista"/>
        <w:numPr>
          <w:ilvl w:val="0"/>
          <w:numId w:val="19"/>
        </w:numPr>
        <w:tabs>
          <w:tab w:val="left" w:pos="851"/>
        </w:tabs>
        <w:ind w:left="1134" w:hanging="567"/>
        <w:jc w:val="both"/>
      </w:pPr>
      <w:r>
        <w:rPr>
          <w:rFonts w:eastAsiaTheme="minorEastAsia"/>
        </w:rPr>
        <w:t>Deverão dispor de salas de administração, espera e instalações sanitárias para usuários e empregados, completamente independentes;</w:t>
      </w:r>
    </w:p>
    <w:p w:rsidR="005A7903" w:rsidRPr="00290F07" w:rsidRDefault="005A7903" w:rsidP="0043488B">
      <w:pPr>
        <w:pStyle w:val="PargrafodaLista"/>
        <w:numPr>
          <w:ilvl w:val="0"/>
          <w:numId w:val="19"/>
        </w:numPr>
        <w:tabs>
          <w:tab w:val="left" w:pos="851"/>
        </w:tabs>
        <w:ind w:left="1134" w:hanging="567"/>
        <w:jc w:val="both"/>
      </w:pPr>
      <w:r>
        <w:rPr>
          <w:rFonts w:eastAsiaTheme="minorEastAsia"/>
        </w:rPr>
        <w:t xml:space="preserve">Para segurança de visibilidade </w:t>
      </w:r>
      <w:r w:rsidR="00290F07">
        <w:rPr>
          <w:rFonts w:eastAsiaTheme="minorEastAsia"/>
        </w:rPr>
        <w:t>dos pedestres</w:t>
      </w:r>
      <w:r>
        <w:rPr>
          <w:rFonts w:eastAsiaTheme="minorEastAsia"/>
        </w:rPr>
        <w:t xml:space="preserve"> que transitam pelo passeio do logradouro, a saída será feita por vão que meça, no mínimo 2,50m (dois metros e cinquenta centímetros)</w:t>
      </w:r>
      <w:r w:rsidR="00290F07">
        <w:rPr>
          <w:rFonts w:eastAsiaTheme="minorEastAsia"/>
        </w:rPr>
        <w:t>, para cada lado do eixo da pista de saída, mantida esta largura pra dentro do afastamento de 1,50m (um metro e cinquenta centímetros), no mínimo. Estão dispensados desta exigência, os edifícios garagem afastados de 5,00, (cinco metros) ou mais, em relação ao alinhamento do logradouro;</w:t>
      </w:r>
    </w:p>
    <w:p w:rsidR="00290F07" w:rsidRPr="00290F07" w:rsidRDefault="00290F07" w:rsidP="0043488B">
      <w:pPr>
        <w:pStyle w:val="PargrafodaLista"/>
        <w:numPr>
          <w:ilvl w:val="0"/>
          <w:numId w:val="19"/>
        </w:numPr>
        <w:tabs>
          <w:tab w:val="left" w:pos="851"/>
        </w:tabs>
        <w:ind w:left="1134" w:hanging="567"/>
        <w:jc w:val="both"/>
      </w:pPr>
      <w:r>
        <w:rPr>
          <w:rFonts w:eastAsiaTheme="minorEastAsia"/>
        </w:rPr>
        <w:t>Nos projetos terão de constar, obrigatoriamente, as indicações gráficas referentes às localizações de cada vaga de veículos e dos esquemas de circulação das áreas necessárias aos locais de estacionamento, as rampas, passagem e circulação;</w:t>
      </w:r>
    </w:p>
    <w:p w:rsidR="00290F07" w:rsidRPr="00290F07" w:rsidRDefault="00290F07" w:rsidP="0043488B">
      <w:pPr>
        <w:pStyle w:val="PargrafodaLista"/>
        <w:numPr>
          <w:ilvl w:val="0"/>
          <w:numId w:val="19"/>
        </w:numPr>
        <w:tabs>
          <w:tab w:val="left" w:pos="851"/>
        </w:tabs>
        <w:ind w:left="1134" w:hanging="567"/>
        <w:jc w:val="both"/>
      </w:pPr>
      <w:r>
        <w:rPr>
          <w:rFonts w:eastAsiaTheme="minorEastAsia"/>
        </w:rPr>
        <w:t>Locais de estacionamento para cada carro, com largura mínima de 2,50m (dois metros e cinquenta centímetros) e comprimento mínimo de 5,00m (cinco metros);</w:t>
      </w:r>
    </w:p>
    <w:p w:rsidR="00290F07" w:rsidRDefault="00290F07" w:rsidP="0043488B">
      <w:pPr>
        <w:pStyle w:val="PargrafodaLista"/>
        <w:numPr>
          <w:ilvl w:val="0"/>
          <w:numId w:val="19"/>
        </w:numPr>
        <w:tabs>
          <w:tab w:val="left" w:pos="851"/>
        </w:tabs>
        <w:ind w:left="1134" w:hanging="567"/>
        <w:jc w:val="both"/>
      </w:pPr>
      <w:r>
        <w:t>O corredor de circulação deverá ter largura mínima de 3,00 – 3,50 ou 5,00m (três metros, três metros e cinquenta centímetros ou cinco metros) quando os locais de estacionamento formarem, em relação do mesmo, ângulos de até 30º, 45º ou 90º (trinta, quarenta e cinco ou noventa graus) respectivamente;</w:t>
      </w:r>
    </w:p>
    <w:p w:rsidR="003B0383" w:rsidRDefault="00290F07" w:rsidP="0043488B">
      <w:pPr>
        <w:pStyle w:val="PargrafodaLista"/>
        <w:numPr>
          <w:ilvl w:val="0"/>
          <w:numId w:val="19"/>
        </w:numPr>
        <w:tabs>
          <w:tab w:val="left" w:pos="851"/>
        </w:tabs>
        <w:ind w:left="1134" w:hanging="567"/>
        <w:jc w:val="both"/>
      </w:pPr>
      <w:r>
        <w:t>A capacidade máxima de estacionamento terá</w:t>
      </w:r>
      <w:r w:rsidR="003B0383">
        <w:t xml:space="preserve"> de constar, obrigatoriamente, dos projetos e alvarás de fiscalização. No caso de edifício garagem </w:t>
      </w:r>
      <w:r w:rsidR="003B0383">
        <w:lastRenderedPageBreak/>
        <w:t>provido de rampas, as vagas serão demarcadas nos pisos e em cada nível será afixado um aviso com os seguinte</w:t>
      </w:r>
      <w:r w:rsidR="00B15EDF">
        <w:t>s</w:t>
      </w:r>
      <w:r w:rsidR="003B0383">
        <w:t xml:space="preserve"> dizeres: “AVISO: </w:t>
      </w:r>
      <w:r w:rsidR="00B15EDF">
        <w:t>Capacidade máxima de estacionamento “x” veículos. A utilização acima destes limites é perigosa e ilegal, sujeitando os infratores às penalidades da legislação”.</w:t>
      </w:r>
    </w:p>
    <w:p w:rsidR="00B15EDF" w:rsidRDefault="00B15EDF" w:rsidP="0043488B">
      <w:pPr>
        <w:pStyle w:val="PargrafodaLista"/>
        <w:numPr>
          <w:ilvl w:val="0"/>
          <w:numId w:val="19"/>
        </w:numPr>
        <w:tabs>
          <w:tab w:val="left" w:pos="851"/>
        </w:tabs>
        <w:ind w:left="1134" w:hanging="567"/>
        <w:jc w:val="both"/>
      </w:pPr>
      <w:r>
        <w:t>A declividade das rampas desenvolvidas em reta serão de 10 a 15% (dez a quinze por cento).</w:t>
      </w:r>
    </w:p>
    <w:p w:rsidR="00B15EDF" w:rsidRDefault="00B15EDF" w:rsidP="00E307B4">
      <w:pPr>
        <w:pStyle w:val="PargrafodaLista"/>
        <w:ind w:left="1135" w:hanging="851"/>
        <w:jc w:val="both"/>
      </w:pPr>
      <w:r>
        <w:rPr>
          <w:b/>
        </w:rPr>
        <w:t xml:space="preserve">Art.107º. </w:t>
      </w:r>
      <w:r>
        <w:t>Os locais abertos para estacionamento ou guarda de veículos, para fins privativos, poderão ser construídos no alinhamento quando a rampa de acesso for obrigatoriamente superior a 15% (quinze por cento). As disposições deste artigo, aplicam-se quando a capacidade máxima for de até 2 (dois) veículos</w:t>
      </w:r>
      <w:r w:rsidR="00E307B4">
        <w:t>.</w:t>
      </w:r>
    </w:p>
    <w:p w:rsidR="00E307B4" w:rsidRDefault="00E307B4" w:rsidP="00E307B4">
      <w:pPr>
        <w:pStyle w:val="PargrafodaLista"/>
        <w:ind w:left="1135" w:hanging="851"/>
        <w:jc w:val="both"/>
      </w:pPr>
      <w:r>
        <w:rPr>
          <w:b/>
        </w:rPr>
        <w:t xml:space="preserve">Art.108º. </w:t>
      </w:r>
      <w:r>
        <w:t>Os locais descobertos para estacionamento ou guarda de veículos para fins comerciais, no interior dos lotes, além das demais exigências contidas neste regulamento deverão atender ainda as seguintes:</w:t>
      </w:r>
    </w:p>
    <w:p w:rsidR="00E307B4" w:rsidRDefault="00E307B4" w:rsidP="0043488B">
      <w:pPr>
        <w:pStyle w:val="PargrafodaLista"/>
        <w:numPr>
          <w:ilvl w:val="0"/>
          <w:numId w:val="20"/>
        </w:numPr>
        <w:tabs>
          <w:tab w:val="left" w:pos="851"/>
        </w:tabs>
        <w:ind w:left="1134" w:hanging="567"/>
        <w:jc w:val="both"/>
      </w:pPr>
      <w:r>
        <w:t>Existência de compartimento destinado a administração;</w:t>
      </w:r>
    </w:p>
    <w:p w:rsidR="00E307B4" w:rsidRDefault="00E307B4" w:rsidP="0043488B">
      <w:pPr>
        <w:pStyle w:val="PargrafodaLista"/>
        <w:numPr>
          <w:ilvl w:val="0"/>
          <w:numId w:val="20"/>
        </w:numPr>
        <w:tabs>
          <w:tab w:val="left" w:pos="851"/>
        </w:tabs>
        <w:ind w:left="1134" w:hanging="567"/>
        <w:jc w:val="both"/>
      </w:pPr>
      <w:r>
        <w:t>Existência de vestiário;</w:t>
      </w:r>
    </w:p>
    <w:p w:rsidR="00E307B4" w:rsidRDefault="00E307B4" w:rsidP="0043488B">
      <w:pPr>
        <w:pStyle w:val="PargrafodaLista"/>
        <w:numPr>
          <w:ilvl w:val="0"/>
          <w:numId w:val="20"/>
        </w:numPr>
        <w:tabs>
          <w:tab w:val="left" w:pos="851"/>
        </w:tabs>
        <w:ind w:left="1134" w:hanging="567"/>
        <w:jc w:val="both"/>
      </w:pPr>
      <w:r>
        <w:t>Existência de instalações sanitárias, independentes para empregados e usuários.</w:t>
      </w:r>
    </w:p>
    <w:p w:rsidR="00E307B4" w:rsidRPr="00E307B4" w:rsidRDefault="00E307B4" w:rsidP="00E307B4">
      <w:pPr>
        <w:jc w:val="both"/>
      </w:pPr>
    </w:p>
    <w:p w:rsidR="00C6663A" w:rsidRDefault="00C6663A" w:rsidP="00C6663A">
      <w:pPr>
        <w:rPr>
          <w:i/>
        </w:rPr>
      </w:pPr>
      <w:r>
        <w:rPr>
          <w:i/>
        </w:rPr>
        <w:t>SUBSEÇÃO V</w:t>
      </w:r>
    </w:p>
    <w:p w:rsidR="00C6663A" w:rsidRDefault="00C6663A" w:rsidP="00C6663A">
      <w:pPr>
        <w:rPr>
          <w:i/>
        </w:rPr>
      </w:pPr>
    </w:p>
    <w:p w:rsidR="00C6663A" w:rsidRDefault="00C6663A" w:rsidP="00C6663A">
      <w:pPr>
        <w:rPr>
          <w:i/>
        </w:rPr>
      </w:pPr>
      <w:r>
        <w:rPr>
          <w:i/>
        </w:rPr>
        <w:t>Garagens</w:t>
      </w:r>
    </w:p>
    <w:p w:rsidR="00C6663A" w:rsidRDefault="00C6663A" w:rsidP="00C6663A">
      <w:pPr>
        <w:rPr>
          <w:i/>
        </w:rPr>
      </w:pPr>
    </w:p>
    <w:p w:rsidR="00C6663A" w:rsidRDefault="00C6663A" w:rsidP="001527D8">
      <w:pPr>
        <w:ind w:left="1135" w:hanging="851"/>
        <w:jc w:val="both"/>
      </w:pPr>
      <w:r>
        <w:rPr>
          <w:b/>
        </w:rPr>
        <w:t xml:space="preserve">Art.109º. </w:t>
      </w:r>
      <w:r>
        <w:t>Em todas as edificações residenciais multifamiliares será obrigatória a construção de garagens, de preferencia subterrâneas, não proporção de uma vaga para cada apartamento.</w:t>
      </w:r>
    </w:p>
    <w:p w:rsidR="00C6663A" w:rsidRDefault="00C6663A" w:rsidP="001527D8">
      <w:pPr>
        <w:ind w:left="1135" w:hanging="851"/>
        <w:jc w:val="both"/>
      </w:pPr>
      <w:r>
        <w:rPr>
          <w:b/>
        </w:rPr>
        <w:t xml:space="preserve">Art.110º. </w:t>
      </w:r>
      <w:r>
        <w:t>Em edificações de outros usos deverão ser construídas garagens na proporção de uma vaga para cada 150,00m² (cento e cinquenta metros quadrados) de área.</w:t>
      </w:r>
    </w:p>
    <w:p w:rsidR="00C6663A" w:rsidRDefault="00C6663A" w:rsidP="001527D8">
      <w:pPr>
        <w:ind w:left="1135" w:hanging="851"/>
        <w:jc w:val="both"/>
      </w:pPr>
      <w:r>
        <w:rPr>
          <w:b/>
        </w:rPr>
        <w:t xml:space="preserve">Art.111º. </w:t>
      </w:r>
      <w:r>
        <w:t>Em toda a cidade poderão ser construídos locais de estacionamento, descobertos ou cobertos, com um único pavimento para automóveis de passeio, desde que convenientemente tratados.</w:t>
      </w:r>
    </w:p>
    <w:p w:rsidR="00C6663A" w:rsidRDefault="00DA6565" w:rsidP="001527D8">
      <w:pPr>
        <w:ind w:left="1135" w:hanging="851"/>
        <w:jc w:val="both"/>
      </w:pPr>
      <w:r>
        <w:rPr>
          <w:b/>
        </w:rPr>
        <w:t xml:space="preserve">Parágrafo Único. </w:t>
      </w:r>
      <w:r>
        <w:t>Em caso de estacionamento descoberto, a percentagem de ocupação poderá ser de cem por cento e construção deverá ser transitória, com materiais de duração limitada, de fácil demolição, mas da arquitetura compatível com o local onde for implantada a obra.</w:t>
      </w:r>
    </w:p>
    <w:p w:rsidR="00DA6565" w:rsidRDefault="00DA6565" w:rsidP="001527D8">
      <w:pPr>
        <w:ind w:left="1135" w:hanging="851"/>
        <w:jc w:val="both"/>
      </w:pPr>
      <w:r>
        <w:rPr>
          <w:b/>
        </w:rPr>
        <w:t xml:space="preserve">Art.112º. </w:t>
      </w:r>
      <w:r w:rsidR="00E91449">
        <w:t>Edificações para uso exclusivo de abrigo de automóveis poderão ser construídas, principalmente em áreas congestionadas pelo estacionamento de carros nos logradouros públicos, obedecendo as alturas máximas ficadas nesta Lei.</w:t>
      </w:r>
    </w:p>
    <w:p w:rsidR="00E91449" w:rsidRDefault="00E91449" w:rsidP="001527D8">
      <w:pPr>
        <w:ind w:left="1135" w:hanging="851"/>
        <w:jc w:val="both"/>
      </w:pPr>
      <w:r>
        <w:rPr>
          <w:b/>
        </w:rPr>
        <w:t xml:space="preserve">Parágrafo Único. </w:t>
      </w:r>
      <w:r>
        <w:t>Neste caso, admite-se a ocupação do lote até o limite dos afastamentos mínimos de frente, laterais e fundos.</w:t>
      </w:r>
    </w:p>
    <w:p w:rsidR="00E91449" w:rsidRDefault="00E91449" w:rsidP="001527D8">
      <w:pPr>
        <w:ind w:left="1135" w:hanging="851"/>
        <w:jc w:val="both"/>
      </w:pPr>
      <w:r>
        <w:rPr>
          <w:b/>
        </w:rPr>
        <w:t xml:space="preserve">Art.113º. </w:t>
      </w:r>
      <w:r>
        <w:t>A construção desses edifícios fica subordinada a tratamento conveniente dos acessos das garagens as vias de circulação.</w:t>
      </w:r>
    </w:p>
    <w:p w:rsidR="00E91449" w:rsidRDefault="00E91449" w:rsidP="001527D8">
      <w:pPr>
        <w:ind w:left="1135" w:hanging="851"/>
        <w:jc w:val="both"/>
      </w:pPr>
      <w:r>
        <w:rPr>
          <w:b/>
        </w:rPr>
        <w:t xml:space="preserve">Parágrafo Único. </w:t>
      </w:r>
      <w:r>
        <w:t>Em áreas de uso residencial predominante, a operação de guarda e restituição de automóveis não poderá ser feita de moda a perturbar, com ruídos ou aglomerações desusada de veículos e pessoal de serviço, as condições ambientais do logradouro.</w:t>
      </w:r>
    </w:p>
    <w:p w:rsidR="00E91449" w:rsidRDefault="00E91449" w:rsidP="001527D8">
      <w:pPr>
        <w:ind w:left="1135" w:hanging="851"/>
        <w:jc w:val="both"/>
      </w:pPr>
      <w:r>
        <w:rPr>
          <w:b/>
        </w:rPr>
        <w:lastRenderedPageBreak/>
        <w:t xml:space="preserve">Art.114º. </w:t>
      </w:r>
      <w:r>
        <w:t>Nas edificações de uso residencial multifamiliares, admite-se a construção de garagens ocupando todo o lote, menos o afastamento de frente, com laje de cobertura de 1,50m (um metro e cinquenta centímetros) acima da R.N., desde que for convenientemente adaptada, essa cobertura, ao conjunto da obra.</w:t>
      </w:r>
    </w:p>
    <w:p w:rsidR="00E91449" w:rsidRDefault="00E91449" w:rsidP="001527D8">
      <w:pPr>
        <w:ind w:left="1135" w:hanging="851"/>
        <w:jc w:val="both"/>
      </w:pPr>
      <w:r>
        <w:rPr>
          <w:b/>
        </w:rPr>
        <w:t xml:space="preserve">Art.115º. </w:t>
      </w:r>
      <w:r>
        <w:t>Os acessos as garagens de edificações multifamiliares e de outro uso poderão ocorrer diretamente sobre as calcadas e pistas de rolamento de vias de trafego rápido ou setoriais.</w:t>
      </w:r>
    </w:p>
    <w:p w:rsidR="00E91449" w:rsidRPr="00E91449" w:rsidRDefault="00E91449" w:rsidP="00C6663A"/>
    <w:p w:rsidR="00736AFC" w:rsidRDefault="00736AFC" w:rsidP="00736AFC">
      <w:pPr>
        <w:rPr>
          <w:i/>
        </w:rPr>
      </w:pPr>
      <w:r>
        <w:rPr>
          <w:i/>
        </w:rPr>
        <w:t>SUBSEÇÃO VI</w:t>
      </w:r>
    </w:p>
    <w:p w:rsidR="00736AFC" w:rsidRDefault="00736AFC" w:rsidP="00736AFC">
      <w:pPr>
        <w:rPr>
          <w:i/>
        </w:rPr>
      </w:pPr>
    </w:p>
    <w:p w:rsidR="00736AFC" w:rsidRDefault="00736AFC" w:rsidP="00736AFC">
      <w:pPr>
        <w:rPr>
          <w:i/>
        </w:rPr>
      </w:pPr>
      <w:r>
        <w:rPr>
          <w:i/>
        </w:rPr>
        <w:t>Construção e Licenciamento de Estabelecimentos Destinados ao Comércio Varejista de Combustíveis e Serviços Correlatos</w:t>
      </w:r>
    </w:p>
    <w:p w:rsidR="00736AFC" w:rsidRDefault="00736AFC" w:rsidP="00736AFC">
      <w:pPr>
        <w:rPr>
          <w:i/>
        </w:rPr>
      </w:pPr>
    </w:p>
    <w:p w:rsidR="00736AFC" w:rsidRDefault="00736AFC" w:rsidP="00B70977">
      <w:pPr>
        <w:ind w:left="1135" w:hanging="851"/>
        <w:jc w:val="both"/>
      </w:pPr>
      <w:r>
        <w:rPr>
          <w:b/>
        </w:rPr>
        <w:t xml:space="preserve">Art.116º. </w:t>
      </w:r>
      <w:r>
        <w:t xml:space="preserve">São estabelecimentos </w:t>
      </w:r>
      <w:r w:rsidR="004D7B92">
        <w:t>de comércio varejista de combustíveis, de minerais e serviços correlatados:</w:t>
      </w:r>
    </w:p>
    <w:p w:rsidR="004D7B92" w:rsidRDefault="004D7B92" w:rsidP="0043488B">
      <w:pPr>
        <w:pStyle w:val="PargrafodaLista"/>
        <w:numPr>
          <w:ilvl w:val="0"/>
          <w:numId w:val="21"/>
        </w:numPr>
        <w:tabs>
          <w:tab w:val="left" w:pos="851"/>
        </w:tabs>
        <w:ind w:left="1134" w:hanging="567"/>
        <w:jc w:val="both"/>
      </w:pPr>
      <w:r>
        <w:t>Postos de abastecimento;</w:t>
      </w:r>
    </w:p>
    <w:p w:rsidR="004D7B92" w:rsidRDefault="004D7B92" w:rsidP="0043488B">
      <w:pPr>
        <w:pStyle w:val="PargrafodaLista"/>
        <w:numPr>
          <w:ilvl w:val="0"/>
          <w:numId w:val="21"/>
        </w:numPr>
        <w:tabs>
          <w:tab w:val="left" w:pos="851"/>
        </w:tabs>
        <w:ind w:left="1134" w:hanging="567"/>
        <w:jc w:val="both"/>
      </w:pPr>
      <w:r>
        <w:t>Postos de serviços;</w:t>
      </w:r>
    </w:p>
    <w:p w:rsidR="004D7B92" w:rsidRDefault="004D7B92" w:rsidP="0043488B">
      <w:pPr>
        <w:pStyle w:val="PargrafodaLista"/>
        <w:numPr>
          <w:ilvl w:val="0"/>
          <w:numId w:val="21"/>
        </w:numPr>
        <w:tabs>
          <w:tab w:val="left" w:pos="851"/>
        </w:tabs>
        <w:ind w:left="1134" w:hanging="567"/>
        <w:jc w:val="both"/>
      </w:pPr>
      <w:r>
        <w:t>Postos de garagens.</w:t>
      </w:r>
    </w:p>
    <w:p w:rsidR="004D7B92" w:rsidRDefault="004D7B92" w:rsidP="00B70977">
      <w:pPr>
        <w:pStyle w:val="PargrafodaLista"/>
        <w:ind w:left="1135" w:hanging="851"/>
        <w:jc w:val="both"/>
      </w:pPr>
      <w:r>
        <w:rPr>
          <w:b/>
        </w:rPr>
        <w:t xml:space="preserve">§1º. </w:t>
      </w:r>
      <w:r>
        <w:t>Posto de abastecimento é o estabelecimento que se destina a venda no varejo de combustíveis minerais e óleos lubrificantes.</w:t>
      </w:r>
    </w:p>
    <w:p w:rsidR="004D7B92" w:rsidRDefault="004D7B92" w:rsidP="00B70977">
      <w:pPr>
        <w:pStyle w:val="PargrafodaLista"/>
        <w:ind w:left="1135" w:hanging="851"/>
        <w:jc w:val="both"/>
      </w:pPr>
      <w:r>
        <w:rPr>
          <w:b/>
        </w:rPr>
        <w:t>§2º.</w:t>
      </w:r>
      <w:r>
        <w:t xml:space="preserve"> Posto de serviços é o estabelecimento que além de exercer as atividades previstas no parágrafo anterior, oferece serviços de lavagem, </w:t>
      </w:r>
      <w:r w:rsidR="00EE1FE8">
        <w:t>lubrificação</w:t>
      </w:r>
      <w:r>
        <w:t xml:space="preserve"> de veículos e outros serviços correlatos.</w:t>
      </w:r>
    </w:p>
    <w:p w:rsidR="004D7B92" w:rsidRDefault="004D7B92" w:rsidP="00B70977">
      <w:pPr>
        <w:pStyle w:val="PargrafodaLista"/>
        <w:ind w:left="1135" w:hanging="851"/>
        <w:jc w:val="both"/>
      </w:pPr>
      <w:r>
        <w:rPr>
          <w:b/>
        </w:rPr>
        <w:t>§3º.</w:t>
      </w:r>
      <w:r>
        <w:t xml:space="preserve"> Posto de garagem é o estabelecimento que além de exercer as atividades previstas nos parágrafos primeiro e segundo, oferece áreas destinadas à guarda de veículos.</w:t>
      </w:r>
    </w:p>
    <w:p w:rsidR="004D7B92" w:rsidRDefault="00EE1FE8" w:rsidP="00B70977">
      <w:pPr>
        <w:pStyle w:val="PargrafodaLista"/>
        <w:ind w:left="1135" w:hanging="851"/>
        <w:jc w:val="both"/>
      </w:pPr>
      <w:r>
        <w:rPr>
          <w:b/>
        </w:rPr>
        <w:t xml:space="preserve">Art.117º. </w:t>
      </w:r>
      <w:r>
        <w:t>Nas edificações para postos de abastecimento de veículos, além das normas que forem aplicáveis por este código, serão observadas as concernente a Legislação sobre inflamáveis.</w:t>
      </w:r>
    </w:p>
    <w:p w:rsidR="00EE1FE8" w:rsidRDefault="00EE1FE8" w:rsidP="00B70977">
      <w:pPr>
        <w:pStyle w:val="PargrafodaLista"/>
        <w:ind w:left="1135" w:hanging="851"/>
        <w:jc w:val="both"/>
      </w:pPr>
      <w:r>
        <w:rPr>
          <w:b/>
        </w:rPr>
        <w:t xml:space="preserve">Art.118º. </w:t>
      </w:r>
      <w:r>
        <w:t>Aos postos de abastecimento serão permitidas as seguintes atividades:</w:t>
      </w:r>
    </w:p>
    <w:p w:rsidR="00EE1FE8" w:rsidRDefault="00EE1FE8" w:rsidP="0043488B">
      <w:pPr>
        <w:pStyle w:val="PargrafodaLista"/>
        <w:numPr>
          <w:ilvl w:val="0"/>
          <w:numId w:val="22"/>
        </w:numPr>
        <w:tabs>
          <w:tab w:val="left" w:pos="851"/>
        </w:tabs>
        <w:ind w:left="1134" w:hanging="567"/>
        <w:jc w:val="both"/>
      </w:pPr>
      <w:r>
        <w:t>Abastecimento de combustíveis;</w:t>
      </w:r>
    </w:p>
    <w:p w:rsidR="00EE1FE8" w:rsidRDefault="00EE1FE8" w:rsidP="0043488B">
      <w:pPr>
        <w:pStyle w:val="PargrafodaLista"/>
        <w:numPr>
          <w:ilvl w:val="0"/>
          <w:numId w:val="22"/>
        </w:numPr>
        <w:tabs>
          <w:tab w:val="left" w:pos="851"/>
        </w:tabs>
        <w:ind w:left="1134" w:hanging="567"/>
        <w:jc w:val="both"/>
      </w:pPr>
      <w:r>
        <w:t>Troca de óleo lubrificantes, em área apropriada e com o equipamento adequado;</w:t>
      </w:r>
    </w:p>
    <w:p w:rsidR="00EE1FE8" w:rsidRDefault="00EE1FE8" w:rsidP="0043488B">
      <w:pPr>
        <w:pStyle w:val="PargrafodaLista"/>
        <w:numPr>
          <w:ilvl w:val="0"/>
          <w:numId w:val="22"/>
        </w:numPr>
        <w:tabs>
          <w:tab w:val="left" w:pos="851"/>
        </w:tabs>
        <w:ind w:left="1134" w:hanging="567"/>
        <w:jc w:val="both"/>
      </w:pPr>
      <w:r>
        <w:t>Comércio de:</w:t>
      </w:r>
    </w:p>
    <w:p w:rsidR="00EE1FE8" w:rsidRDefault="00EE1FE8" w:rsidP="0043488B">
      <w:pPr>
        <w:pStyle w:val="PargrafodaLista"/>
        <w:numPr>
          <w:ilvl w:val="0"/>
          <w:numId w:val="23"/>
        </w:numPr>
        <w:tabs>
          <w:tab w:val="left" w:pos="851"/>
        </w:tabs>
        <w:ind w:left="1134" w:hanging="567"/>
        <w:jc w:val="both"/>
      </w:pPr>
      <w:r>
        <w:t>Acessórios e peças de pequeno porte e fácil reposição;</w:t>
      </w:r>
    </w:p>
    <w:p w:rsidR="00EE1FE8" w:rsidRDefault="00EE1FE8" w:rsidP="0043488B">
      <w:pPr>
        <w:pStyle w:val="PargrafodaLista"/>
        <w:numPr>
          <w:ilvl w:val="0"/>
          <w:numId w:val="23"/>
        </w:numPr>
        <w:tabs>
          <w:tab w:val="left" w:pos="851"/>
        </w:tabs>
        <w:ind w:left="1134" w:hanging="567"/>
        <w:jc w:val="both"/>
      </w:pPr>
      <w:r>
        <w:t>Utilidades relacionadas com higiene e segurança de veículos;</w:t>
      </w:r>
    </w:p>
    <w:p w:rsidR="00EE1FE8" w:rsidRDefault="00EE1FE8" w:rsidP="0043488B">
      <w:pPr>
        <w:pStyle w:val="PargrafodaLista"/>
        <w:numPr>
          <w:ilvl w:val="0"/>
          <w:numId w:val="23"/>
        </w:numPr>
        <w:tabs>
          <w:tab w:val="left" w:pos="851"/>
        </w:tabs>
        <w:ind w:left="1134" w:hanging="567"/>
        <w:jc w:val="both"/>
      </w:pPr>
      <w:r>
        <w:t xml:space="preserve">Pneus, </w:t>
      </w:r>
      <w:r w:rsidR="00B70977">
        <w:t>câmaras</w:t>
      </w:r>
      <w:r>
        <w:t xml:space="preserve"> de ar e prestação de serviços de borracheiro;</w:t>
      </w:r>
    </w:p>
    <w:p w:rsidR="00EE1FE8" w:rsidRDefault="00EE1FE8" w:rsidP="0043488B">
      <w:pPr>
        <w:pStyle w:val="PargrafodaLista"/>
        <w:numPr>
          <w:ilvl w:val="0"/>
          <w:numId w:val="23"/>
        </w:numPr>
        <w:tabs>
          <w:tab w:val="left" w:pos="851"/>
        </w:tabs>
        <w:ind w:left="1134" w:hanging="567"/>
        <w:jc w:val="both"/>
      </w:pPr>
      <w:r>
        <w:t>Jornais, revistas, mapas, roteiros turísticos e outros;</w:t>
      </w:r>
    </w:p>
    <w:p w:rsidR="00EE1FE8" w:rsidRDefault="00EE1FE8" w:rsidP="0043488B">
      <w:pPr>
        <w:pStyle w:val="PargrafodaLista"/>
        <w:numPr>
          <w:ilvl w:val="0"/>
          <w:numId w:val="23"/>
        </w:numPr>
        <w:tabs>
          <w:tab w:val="left" w:pos="851"/>
        </w:tabs>
        <w:ind w:left="1134" w:hanging="567"/>
        <w:jc w:val="both"/>
      </w:pPr>
      <w:r>
        <w:t>Lanchonete, sorveterias e restaurante.</w:t>
      </w:r>
    </w:p>
    <w:p w:rsidR="00EE1FE8" w:rsidRDefault="00EE1FE8" w:rsidP="005B2CFE">
      <w:pPr>
        <w:ind w:left="1135" w:hanging="851"/>
        <w:jc w:val="both"/>
      </w:pPr>
      <w:r>
        <w:rPr>
          <w:b/>
        </w:rPr>
        <w:t xml:space="preserve">Art.119º. </w:t>
      </w:r>
      <w:r>
        <w:t>Aos postos de serviços, além das atividades previstas no artigo anterior, serão permitidos os seguintes:</w:t>
      </w:r>
    </w:p>
    <w:p w:rsidR="00EE1FE8" w:rsidRDefault="00EE1FE8" w:rsidP="0043488B">
      <w:pPr>
        <w:pStyle w:val="PargrafodaLista"/>
        <w:numPr>
          <w:ilvl w:val="0"/>
          <w:numId w:val="24"/>
        </w:numPr>
        <w:tabs>
          <w:tab w:val="left" w:pos="851"/>
        </w:tabs>
        <w:ind w:left="1134" w:hanging="567"/>
        <w:jc w:val="both"/>
      </w:pPr>
      <w:r>
        <w:t>Lavagem e lubrificação de veículos;</w:t>
      </w:r>
    </w:p>
    <w:p w:rsidR="00EE1FE8" w:rsidRDefault="00EE1FE8" w:rsidP="0043488B">
      <w:pPr>
        <w:pStyle w:val="PargrafodaLista"/>
        <w:numPr>
          <w:ilvl w:val="0"/>
          <w:numId w:val="24"/>
        </w:numPr>
        <w:tabs>
          <w:tab w:val="left" w:pos="851"/>
        </w:tabs>
        <w:ind w:left="1134" w:hanging="567"/>
        <w:jc w:val="both"/>
      </w:pPr>
      <w:r>
        <w:t>Outros serviços correlatos.</w:t>
      </w:r>
    </w:p>
    <w:p w:rsidR="00EE1FE8" w:rsidRDefault="00EE1FE8" w:rsidP="005B2CFE">
      <w:pPr>
        <w:ind w:left="1135" w:hanging="851"/>
        <w:jc w:val="both"/>
      </w:pPr>
      <w:r>
        <w:rPr>
          <w:b/>
        </w:rPr>
        <w:t xml:space="preserve">Parágrafo Único. </w:t>
      </w:r>
      <w:r>
        <w:t>Os postos de serviços manterão, obrigatoriamente, áreas livres para estacionamento que serão determinadas pela Prefeitura Municipal.</w:t>
      </w:r>
    </w:p>
    <w:p w:rsidR="00EE1FE8" w:rsidRDefault="00EE1FE8" w:rsidP="005B2CFE">
      <w:pPr>
        <w:ind w:left="1135" w:hanging="851"/>
        <w:jc w:val="both"/>
      </w:pPr>
      <w:r>
        <w:rPr>
          <w:b/>
        </w:rPr>
        <w:t xml:space="preserve">Art.120º. </w:t>
      </w:r>
      <w:r>
        <w:t>Aos postos-garagens além das atividades previstas nos artigo 118º e 119º, serão permitidas:</w:t>
      </w:r>
    </w:p>
    <w:p w:rsidR="00EE1FE8" w:rsidRDefault="00EE1FE8" w:rsidP="0043488B">
      <w:pPr>
        <w:pStyle w:val="PargrafodaLista"/>
        <w:numPr>
          <w:ilvl w:val="0"/>
          <w:numId w:val="25"/>
        </w:numPr>
        <w:tabs>
          <w:tab w:val="left" w:pos="851"/>
        </w:tabs>
        <w:ind w:left="1134" w:hanging="567"/>
        <w:jc w:val="both"/>
      </w:pPr>
      <w:r>
        <w:t>Guarda de veículos;</w:t>
      </w:r>
    </w:p>
    <w:p w:rsidR="00EE1FE8" w:rsidRDefault="00EE1FE8" w:rsidP="0043488B">
      <w:pPr>
        <w:pStyle w:val="PargrafodaLista"/>
        <w:numPr>
          <w:ilvl w:val="0"/>
          <w:numId w:val="25"/>
        </w:numPr>
        <w:tabs>
          <w:tab w:val="left" w:pos="851"/>
        </w:tabs>
        <w:ind w:left="1134" w:hanging="567"/>
        <w:jc w:val="both"/>
      </w:pPr>
      <w:r>
        <w:t>Lojas pra exposição.</w:t>
      </w:r>
    </w:p>
    <w:p w:rsidR="00EE1FE8" w:rsidRDefault="00EE1FE8" w:rsidP="00B54CD2">
      <w:pPr>
        <w:ind w:left="1135" w:hanging="851"/>
        <w:jc w:val="both"/>
      </w:pPr>
      <w:r>
        <w:rPr>
          <w:b/>
        </w:rPr>
        <w:lastRenderedPageBreak/>
        <w:t xml:space="preserve">Art.121º. </w:t>
      </w:r>
      <w:r>
        <w:t>Os postos de serviços e de abastecimento de veículos devem possuir compartimentos para uso dos empregados e instalações sanitárias com chuveiros. Deverão possuir instalações sanitárias para os usuários separadas das de empregados.</w:t>
      </w:r>
    </w:p>
    <w:p w:rsidR="008B4EB2" w:rsidRDefault="008B4EB2" w:rsidP="00B54CD2">
      <w:pPr>
        <w:ind w:left="1135" w:hanging="851"/>
        <w:jc w:val="both"/>
      </w:pPr>
      <w:r>
        <w:rPr>
          <w:b/>
        </w:rPr>
        <w:t xml:space="preserve">Art.122º. </w:t>
      </w:r>
      <w:r>
        <w:t>Somente serão aprovados projetos para construção de estabelecimentos de comercio varejista de combustíveis e serviços correlatos que satisfaçam as seguintes exigências, além das previstas na legislação vigente:</w:t>
      </w:r>
    </w:p>
    <w:p w:rsidR="008B4EB2" w:rsidRDefault="008B4EB2" w:rsidP="0043488B">
      <w:pPr>
        <w:pStyle w:val="PargrafodaLista"/>
        <w:numPr>
          <w:ilvl w:val="0"/>
          <w:numId w:val="26"/>
        </w:numPr>
        <w:tabs>
          <w:tab w:val="left" w:pos="851"/>
        </w:tabs>
        <w:ind w:left="1134" w:hanging="567"/>
        <w:jc w:val="both"/>
      </w:pPr>
      <w:r>
        <w:t>Os logradouros para a construção de postos, não poderão ter largura inferior a 10 (dez) metros, inclusive passeio;</w:t>
      </w:r>
    </w:p>
    <w:p w:rsidR="008B4EB2" w:rsidRDefault="008B4EB2" w:rsidP="0043488B">
      <w:pPr>
        <w:pStyle w:val="PargrafodaLista"/>
        <w:numPr>
          <w:ilvl w:val="0"/>
          <w:numId w:val="26"/>
        </w:numPr>
        <w:tabs>
          <w:tab w:val="left" w:pos="851"/>
        </w:tabs>
        <w:ind w:left="1134" w:hanging="567"/>
        <w:jc w:val="both"/>
      </w:pPr>
      <w:r>
        <w:t>Os terrenos para a construção de postos, não poderão possuir área não edificada inferior a 500,00m² (quinhentos metros quadrados) em esquinas as testadas mínimas serão de 16 (dezesseis) metros, e 24 (vinte quatro) metros respectivamente e, em meio de quadras 24 (cinte e quatro) metros;</w:t>
      </w:r>
    </w:p>
    <w:p w:rsidR="008B4EB2" w:rsidRDefault="00B80133" w:rsidP="0043488B">
      <w:pPr>
        <w:pStyle w:val="PargrafodaLista"/>
        <w:numPr>
          <w:ilvl w:val="0"/>
          <w:numId w:val="26"/>
        </w:numPr>
        <w:tabs>
          <w:tab w:val="left" w:pos="851"/>
        </w:tabs>
        <w:ind w:left="1134" w:hanging="567"/>
        <w:jc w:val="both"/>
      </w:pPr>
      <w:r>
        <w:t>As áreas de projeção das edificações não poderão ultrapassar 50% (cinquenta por cento) da área do terreno.</w:t>
      </w:r>
    </w:p>
    <w:p w:rsidR="00B80133" w:rsidRDefault="00B80133" w:rsidP="00B54CD2">
      <w:pPr>
        <w:pStyle w:val="PargrafodaLista"/>
        <w:tabs>
          <w:tab w:val="left" w:pos="851"/>
        </w:tabs>
        <w:ind w:left="1135" w:hanging="851"/>
        <w:jc w:val="both"/>
      </w:pPr>
      <w:r>
        <w:rPr>
          <w:b/>
        </w:rPr>
        <w:t xml:space="preserve">Art.123º. </w:t>
      </w:r>
      <w:r>
        <w:t>As instalações para a limpeza de carros, lubrificação e serviços correlatos não poderão ficar a menos de 4 (quatro) metros de afastamento de prédios vizinhos.</w:t>
      </w:r>
    </w:p>
    <w:p w:rsidR="00B80133" w:rsidRDefault="00B80133" w:rsidP="00B54CD2">
      <w:pPr>
        <w:pStyle w:val="PargrafodaLista"/>
        <w:ind w:left="1135" w:hanging="851"/>
        <w:jc w:val="both"/>
      </w:pPr>
      <w:r>
        <w:rPr>
          <w:b/>
        </w:rPr>
        <w:t xml:space="preserve">Parágrafo Único. </w:t>
      </w:r>
      <w:r>
        <w:t>Quando os serviços e lavagem e lubrificação estiverem localizados a menos de 4 (quatro) metros das divisas, os mesmo deverão estar em recintos cobertos e fechados nesta divisa.</w:t>
      </w:r>
    </w:p>
    <w:p w:rsidR="00B80133" w:rsidRDefault="00B80133" w:rsidP="00B54CD2">
      <w:pPr>
        <w:pStyle w:val="PargrafodaLista"/>
        <w:ind w:left="1135" w:hanging="851"/>
        <w:jc w:val="both"/>
      </w:pPr>
      <w:r>
        <w:rPr>
          <w:b/>
        </w:rPr>
        <w:t xml:space="preserve">Art.124º. </w:t>
      </w:r>
      <w:r>
        <w:t>Os estabelecimentos de comércio varejista de combustíveis e serviços correlatos, não poderão ser edificados:</w:t>
      </w:r>
    </w:p>
    <w:p w:rsidR="00B80133" w:rsidRDefault="00B80133" w:rsidP="0043488B">
      <w:pPr>
        <w:pStyle w:val="PargrafodaLista"/>
        <w:numPr>
          <w:ilvl w:val="0"/>
          <w:numId w:val="27"/>
        </w:numPr>
        <w:tabs>
          <w:tab w:val="left" w:pos="851"/>
        </w:tabs>
        <w:ind w:left="1134" w:hanging="567"/>
        <w:jc w:val="both"/>
      </w:pPr>
      <w:r>
        <w:t xml:space="preserve">Menos de 100,00m (cem metros) de raio dos </w:t>
      </w:r>
      <w:r w:rsidR="00DE480F">
        <w:t>edifícios que abriguem escola e unidades militares;</w:t>
      </w:r>
    </w:p>
    <w:p w:rsidR="00DE480F" w:rsidRDefault="00DE480F" w:rsidP="0043488B">
      <w:pPr>
        <w:pStyle w:val="PargrafodaLista"/>
        <w:numPr>
          <w:ilvl w:val="0"/>
          <w:numId w:val="27"/>
        </w:numPr>
        <w:tabs>
          <w:tab w:val="left" w:pos="851"/>
        </w:tabs>
        <w:ind w:left="1134" w:hanging="567"/>
        <w:jc w:val="both"/>
      </w:pPr>
      <w:r>
        <w:t>A menos de 150,00m (cento e cinquenta metros) de raio de edifícios que abriguem asilos;</w:t>
      </w:r>
    </w:p>
    <w:p w:rsidR="00DE480F" w:rsidRDefault="00DE480F" w:rsidP="0043488B">
      <w:pPr>
        <w:pStyle w:val="PargrafodaLista"/>
        <w:numPr>
          <w:ilvl w:val="0"/>
          <w:numId w:val="27"/>
        </w:numPr>
        <w:tabs>
          <w:tab w:val="left" w:pos="851"/>
        </w:tabs>
        <w:ind w:left="1134" w:hanging="567"/>
        <w:jc w:val="both"/>
      </w:pPr>
      <w:r>
        <w:t>A menos de 200,00m (duzentos metros) de raio de edifícios que abriguem organizações hospitalares.</w:t>
      </w:r>
    </w:p>
    <w:p w:rsidR="00DE480F" w:rsidRDefault="00DE480F" w:rsidP="00B54CD2">
      <w:pPr>
        <w:pStyle w:val="PargrafodaLista"/>
        <w:ind w:left="1135" w:hanging="851"/>
        <w:jc w:val="both"/>
      </w:pPr>
      <w:r>
        <w:rPr>
          <w:b/>
        </w:rPr>
        <w:t xml:space="preserve">Parágrafo Único. </w:t>
      </w:r>
      <w:r>
        <w:t>As distâncias serão medidas em linhas retas entre os pontos extremos mais próximos.</w:t>
      </w:r>
    </w:p>
    <w:p w:rsidR="00DE480F" w:rsidRDefault="00DE480F" w:rsidP="00B54CD2">
      <w:pPr>
        <w:pStyle w:val="PargrafodaLista"/>
        <w:ind w:left="1135" w:hanging="851"/>
        <w:jc w:val="both"/>
      </w:pPr>
      <w:r>
        <w:rPr>
          <w:b/>
        </w:rPr>
        <w:t xml:space="preserve">Art.125º. </w:t>
      </w:r>
      <w:r>
        <w:t>Os equipamentos para abastecimento deverão atender as seguintes especificações:</w:t>
      </w:r>
    </w:p>
    <w:p w:rsidR="00DE480F" w:rsidRDefault="00DE480F" w:rsidP="0043488B">
      <w:pPr>
        <w:pStyle w:val="PargrafodaLista"/>
        <w:numPr>
          <w:ilvl w:val="0"/>
          <w:numId w:val="28"/>
        </w:numPr>
        <w:tabs>
          <w:tab w:val="left" w:pos="851"/>
        </w:tabs>
        <w:ind w:left="1134" w:hanging="567"/>
        <w:jc w:val="both"/>
      </w:pPr>
      <w:r>
        <w:t>As bombas deverão ficar recuadas no mínimo 6,00m (seis metros) dos alinhamentos e afastadas no mínimo 7,00m (sete metros) e 12,00m (doze metros) das divisas laterais e de fundos respectivamente.</w:t>
      </w:r>
    </w:p>
    <w:p w:rsidR="00DE480F" w:rsidRDefault="00DE480F" w:rsidP="0043488B">
      <w:pPr>
        <w:pStyle w:val="PargrafodaLista"/>
        <w:numPr>
          <w:ilvl w:val="0"/>
          <w:numId w:val="28"/>
        </w:numPr>
        <w:tabs>
          <w:tab w:val="left" w:pos="851"/>
        </w:tabs>
        <w:ind w:left="1134" w:hanging="567"/>
        <w:jc w:val="both"/>
      </w:pPr>
      <w:r>
        <w:t xml:space="preserve">Os </w:t>
      </w:r>
      <w:r w:rsidR="00E33184">
        <w:t xml:space="preserve">reservatórios serão subterrâneos, metálicos, </w:t>
      </w:r>
      <w:r w:rsidR="008441ED">
        <w:t>hermeticamente fechados e com capacidade máxima de 15.000l (quinze mil litros) devendo ainda distar, no mínimo de 2,00m (dois metros) de qualquer parede de edificação.</w:t>
      </w:r>
    </w:p>
    <w:p w:rsidR="008441ED" w:rsidRDefault="008441ED" w:rsidP="00B54CD2">
      <w:pPr>
        <w:pStyle w:val="PargrafodaLista"/>
        <w:ind w:left="1135" w:hanging="851"/>
        <w:jc w:val="both"/>
      </w:pPr>
      <w:r>
        <w:rPr>
          <w:b/>
        </w:rPr>
        <w:t xml:space="preserve">§1º. </w:t>
      </w:r>
      <w:r>
        <w:t>Se o pátio for coberto</w:t>
      </w:r>
      <w:r w:rsidR="00A4562A">
        <w:t>, as colunas de suporte da cobertura, não poderão ficar a menos de 4,00m (quatro metros) de distância do alinhamento dos logradouros.</w:t>
      </w:r>
    </w:p>
    <w:p w:rsidR="00A4562A" w:rsidRDefault="00A4562A" w:rsidP="00B54CD2">
      <w:pPr>
        <w:pStyle w:val="PargrafodaLista"/>
        <w:ind w:left="1135" w:hanging="851"/>
        <w:jc w:val="both"/>
      </w:pPr>
      <w:r>
        <w:rPr>
          <w:b/>
        </w:rPr>
        <w:t xml:space="preserve">§2º. </w:t>
      </w:r>
      <w:r>
        <w:t>Quando o recinto dos serviços não for fechado, o alinhamento dos logradouros deverá ser avisado por uma mureta com altura mínima de 0,30m (trinta centímetros), com exceção das partes reservadas do acesso e a saída dos veículos, os que deverão ficar inteiramente livres.</w:t>
      </w:r>
    </w:p>
    <w:p w:rsidR="00A4562A" w:rsidRDefault="00A4562A" w:rsidP="00B54CD2">
      <w:pPr>
        <w:pStyle w:val="PargrafodaLista"/>
        <w:ind w:left="1135" w:hanging="851"/>
        <w:jc w:val="both"/>
      </w:pPr>
      <w:r>
        <w:rPr>
          <w:b/>
        </w:rPr>
        <w:lastRenderedPageBreak/>
        <w:t xml:space="preserve">Art.126º. </w:t>
      </w:r>
      <w:r>
        <w:t>As condições para rebaixamento de meio-fio, serão fornecidas pelo órgão competente da Prefeitura Municipal no momento do licenciamento para a construção ou reforma de postos.</w:t>
      </w:r>
    </w:p>
    <w:p w:rsidR="00A4562A" w:rsidRDefault="00A4562A" w:rsidP="00B54CD2">
      <w:pPr>
        <w:pStyle w:val="PargrafodaLista"/>
        <w:ind w:left="1135" w:hanging="851"/>
        <w:jc w:val="both"/>
      </w:pPr>
      <w:r>
        <w:rPr>
          <w:b/>
        </w:rPr>
        <w:t>Parágrafo Único.</w:t>
      </w:r>
      <w:r>
        <w:t xml:space="preserve"> Em hipótese alguma será permitido o rebaixamento do meio-fio em curvas de concordância de esquinas.</w:t>
      </w:r>
    </w:p>
    <w:p w:rsidR="00A4562A" w:rsidRDefault="00A4562A" w:rsidP="00571DE0">
      <w:pPr>
        <w:pStyle w:val="PargrafodaLista"/>
        <w:ind w:left="1135" w:hanging="851"/>
        <w:jc w:val="both"/>
      </w:pPr>
      <w:r>
        <w:rPr>
          <w:b/>
        </w:rPr>
        <w:t xml:space="preserve">Art.127º. </w:t>
      </w:r>
      <w:r>
        <w:t xml:space="preserve">As instalações dos estabelecimentos de comércio varejista de combustíveis minerais e serviços correlatos obedecerão </w:t>
      </w:r>
      <w:r w:rsidR="00925BE5">
        <w:t>à prescrições fixadas pela Associação Brasileira de Normas Técnicas (ABNT) em vigor e mais as seguintes:</w:t>
      </w:r>
    </w:p>
    <w:p w:rsidR="00F45885" w:rsidRDefault="00F45885" w:rsidP="0043488B">
      <w:pPr>
        <w:pStyle w:val="PargrafodaLista"/>
        <w:numPr>
          <w:ilvl w:val="0"/>
          <w:numId w:val="29"/>
        </w:numPr>
        <w:tabs>
          <w:tab w:val="left" w:pos="851"/>
        </w:tabs>
        <w:ind w:left="1134" w:hanging="567"/>
        <w:jc w:val="both"/>
      </w:pPr>
      <w:r>
        <w:t>Os tanques metálicos e instalados subterraneamente como o afastamento mínimo de 5,00m (cinco metros) do alinhamento da via publica e das divisas dos vizinhos;</w:t>
      </w:r>
    </w:p>
    <w:p w:rsidR="00F45885" w:rsidRDefault="00F45885" w:rsidP="0043488B">
      <w:pPr>
        <w:pStyle w:val="PargrafodaLista"/>
        <w:numPr>
          <w:ilvl w:val="0"/>
          <w:numId w:val="29"/>
        </w:numPr>
        <w:tabs>
          <w:tab w:val="left" w:pos="851"/>
        </w:tabs>
        <w:ind w:left="1134" w:hanging="567"/>
        <w:jc w:val="both"/>
      </w:pPr>
      <w:r>
        <w:t>Os tanques terão capacidade unitária máxima de 30.000l (trinta mil litros) e mínima de 10.000l (dez mil litros);</w:t>
      </w:r>
    </w:p>
    <w:p w:rsidR="00F45885" w:rsidRDefault="00F45885" w:rsidP="0043488B">
      <w:pPr>
        <w:pStyle w:val="PargrafodaLista"/>
        <w:numPr>
          <w:ilvl w:val="0"/>
          <w:numId w:val="29"/>
        </w:numPr>
        <w:tabs>
          <w:tab w:val="left" w:pos="851"/>
        </w:tabs>
        <w:ind w:left="1134" w:hanging="567"/>
        <w:jc w:val="both"/>
      </w:pPr>
      <w:r>
        <w:t>A capacidade máxima instalada não poderá ultrapassar 120.000l (cento e vinte mil litros);</w:t>
      </w:r>
    </w:p>
    <w:p w:rsidR="00F45885" w:rsidRDefault="00F45885" w:rsidP="0043488B">
      <w:pPr>
        <w:pStyle w:val="PargrafodaLista"/>
        <w:numPr>
          <w:ilvl w:val="0"/>
          <w:numId w:val="29"/>
        </w:numPr>
        <w:tabs>
          <w:tab w:val="left" w:pos="851"/>
        </w:tabs>
        <w:ind w:left="1134" w:hanging="567"/>
        <w:jc w:val="both"/>
      </w:pPr>
      <w:r>
        <w:t>O tanque metálico subterrâneo, destinado exclusivamente a armazenar óleo lubrificante usado, não computado no cálculo de armazenagem máxima, poderá ter capacidade unitária inferior a 10.000l (dez mil litros) respeitados ad demais condições deste artigo.</w:t>
      </w:r>
    </w:p>
    <w:p w:rsidR="000E4F0B" w:rsidRDefault="000E4F0B" w:rsidP="00571DE0">
      <w:pPr>
        <w:ind w:left="1135" w:hanging="851"/>
        <w:jc w:val="both"/>
      </w:pPr>
      <w:r>
        <w:rPr>
          <w:b/>
        </w:rPr>
        <w:t xml:space="preserve">Art.128º. </w:t>
      </w:r>
      <w:r>
        <w:t>Os estabelecimentos de comércio varejista de combustíveis e serviços correlatos, são obrigados a manter:</w:t>
      </w:r>
    </w:p>
    <w:p w:rsidR="000E4F0B" w:rsidRPr="000E4F0B" w:rsidRDefault="000E4F0B" w:rsidP="0043488B">
      <w:pPr>
        <w:pStyle w:val="PargrafodaLista"/>
        <w:numPr>
          <w:ilvl w:val="0"/>
          <w:numId w:val="30"/>
        </w:numPr>
        <w:tabs>
          <w:tab w:val="left" w:pos="851"/>
        </w:tabs>
        <w:ind w:left="1134" w:hanging="567"/>
        <w:jc w:val="both"/>
        <w:rPr>
          <w:b/>
        </w:rPr>
      </w:pPr>
      <w:r>
        <w:t>Suprimento de ar e água;</w:t>
      </w:r>
    </w:p>
    <w:p w:rsidR="000E4F0B" w:rsidRPr="000E4F0B" w:rsidRDefault="000E4F0B" w:rsidP="0043488B">
      <w:pPr>
        <w:pStyle w:val="PargrafodaLista"/>
        <w:numPr>
          <w:ilvl w:val="0"/>
          <w:numId w:val="30"/>
        </w:numPr>
        <w:tabs>
          <w:tab w:val="left" w:pos="851"/>
        </w:tabs>
        <w:ind w:left="1134" w:hanging="567"/>
        <w:jc w:val="both"/>
        <w:rPr>
          <w:b/>
        </w:rPr>
      </w:pPr>
      <w:r>
        <w:t>Em local visível, o certificado de aferição fornecido pelo Instituto Nacional de Pesos e Medidas (INPM);</w:t>
      </w:r>
    </w:p>
    <w:p w:rsidR="000E4F0B" w:rsidRPr="000E4F0B" w:rsidRDefault="000E4F0B" w:rsidP="0043488B">
      <w:pPr>
        <w:pStyle w:val="PargrafodaLista"/>
        <w:numPr>
          <w:ilvl w:val="0"/>
          <w:numId w:val="30"/>
        </w:numPr>
        <w:tabs>
          <w:tab w:val="left" w:pos="851"/>
        </w:tabs>
        <w:ind w:left="1134" w:hanging="567"/>
        <w:jc w:val="both"/>
        <w:rPr>
          <w:b/>
        </w:rPr>
      </w:pPr>
      <w:r>
        <w:t>Extintores e demais equipamentos de prevenção de incêndios, observadas as prescrições dos órgãos competentes;</w:t>
      </w:r>
    </w:p>
    <w:p w:rsidR="000E4F0B" w:rsidRPr="000E4F0B" w:rsidRDefault="000E4F0B" w:rsidP="0043488B">
      <w:pPr>
        <w:pStyle w:val="PargrafodaLista"/>
        <w:numPr>
          <w:ilvl w:val="0"/>
          <w:numId w:val="30"/>
        </w:numPr>
        <w:tabs>
          <w:tab w:val="left" w:pos="851"/>
        </w:tabs>
        <w:ind w:left="1134" w:hanging="567"/>
        <w:jc w:val="both"/>
        <w:rPr>
          <w:b/>
        </w:rPr>
      </w:pPr>
      <w:r>
        <w:t>Perfeitas condições de funcionamento, higiene e limpeza do estabelecimento, atendendo convenientemente o publico usuário consumidor;</w:t>
      </w:r>
    </w:p>
    <w:p w:rsidR="000E4F0B" w:rsidRPr="000E4F0B" w:rsidRDefault="000E4F0B" w:rsidP="0043488B">
      <w:pPr>
        <w:pStyle w:val="PargrafodaLista"/>
        <w:numPr>
          <w:ilvl w:val="0"/>
          <w:numId w:val="30"/>
        </w:numPr>
        <w:tabs>
          <w:tab w:val="left" w:pos="851"/>
        </w:tabs>
        <w:ind w:left="1134" w:hanging="567"/>
        <w:jc w:val="both"/>
        <w:rPr>
          <w:b/>
        </w:rPr>
      </w:pPr>
      <w:r>
        <w:t>Em lugar visível do estabelecimento, mapas e informações turísticas do Município;</w:t>
      </w:r>
    </w:p>
    <w:p w:rsidR="000E4F0B" w:rsidRPr="000E4F0B" w:rsidRDefault="000E4F0B" w:rsidP="0043488B">
      <w:pPr>
        <w:pStyle w:val="PargrafodaLista"/>
        <w:numPr>
          <w:ilvl w:val="0"/>
          <w:numId w:val="30"/>
        </w:numPr>
        <w:tabs>
          <w:tab w:val="left" w:pos="851"/>
        </w:tabs>
        <w:ind w:left="1134" w:hanging="567"/>
        <w:jc w:val="both"/>
        <w:rPr>
          <w:b/>
        </w:rPr>
      </w:pPr>
      <w:r>
        <w:t>Em local acessível telefone público, tipo moedeiro, se for de interesse da Companhia Concessionária do Serviço Telefônico;</w:t>
      </w:r>
    </w:p>
    <w:p w:rsidR="000E4F0B" w:rsidRPr="00055A93" w:rsidRDefault="000E4F0B" w:rsidP="0043488B">
      <w:pPr>
        <w:pStyle w:val="PargrafodaLista"/>
        <w:numPr>
          <w:ilvl w:val="0"/>
          <w:numId w:val="30"/>
        </w:numPr>
        <w:tabs>
          <w:tab w:val="left" w:pos="851"/>
        </w:tabs>
        <w:ind w:left="1134" w:hanging="567"/>
        <w:jc w:val="both"/>
        <w:rPr>
          <w:b/>
        </w:rPr>
      </w:pPr>
      <w:r>
        <w:t>Sistema de iluminação dirigida, foco de luz voltado exclus</w:t>
      </w:r>
      <w:r w:rsidR="00055A93">
        <w:t>ivamente para baixo e com luminárias protegidas lateralmente para evitar o ofuscamento dos motoristas e não perturbar os moradores adjacentes;</w:t>
      </w:r>
    </w:p>
    <w:p w:rsidR="00055A93" w:rsidRPr="00055A93" w:rsidRDefault="00055A93" w:rsidP="0043488B">
      <w:pPr>
        <w:pStyle w:val="PargrafodaLista"/>
        <w:numPr>
          <w:ilvl w:val="0"/>
          <w:numId w:val="30"/>
        </w:numPr>
        <w:tabs>
          <w:tab w:val="left" w:pos="851"/>
        </w:tabs>
        <w:ind w:left="1134" w:hanging="567"/>
        <w:jc w:val="both"/>
        <w:rPr>
          <w:b/>
        </w:rPr>
      </w:pPr>
      <w:r>
        <w:t>Área convenientemente pavimentada.</w:t>
      </w:r>
    </w:p>
    <w:p w:rsidR="00055A93" w:rsidRDefault="00055A93" w:rsidP="00571DE0">
      <w:pPr>
        <w:ind w:left="1135" w:hanging="851"/>
        <w:jc w:val="both"/>
      </w:pPr>
      <w:r>
        <w:rPr>
          <w:b/>
        </w:rPr>
        <w:t xml:space="preserve">Art.129º. </w:t>
      </w:r>
      <w:r>
        <w:t>As transgressões as exigências prescritas nesta subseção sujeitarão os infratores à multa de um (1) a cinco (5) salários mínimos regionais por infração, aplicada em dobro no caso de reincidência.</w:t>
      </w:r>
    </w:p>
    <w:p w:rsidR="00055A93" w:rsidRDefault="00055A93" w:rsidP="00571DE0">
      <w:pPr>
        <w:ind w:left="1135" w:hanging="851"/>
        <w:jc w:val="both"/>
      </w:pPr>
      <w:r>
        <w:rPr>
          <w:b/>
        </w:rPr>
        <w:t xml:space="preserve">Parágrafo Único. </w:t>
      </w:r>
      <w:r>
        <w:t xml:space="preserve">Se a multa revelar-se inócua para fazer cessar a </w:t>
      </w:r>
      <w:proofErr w:type="spellStart"/>
      <w:r>
        <w:t>infracao</w:t>
      </w:r>
      <w:proofErr w:type="spellEnd"/>
      <w:r>
        <w:t>, o órgão competente poderá efetuar cassação de licença para a localização do estabelecimento.</w:t>
      </w:r>
    </w:p>
    <w:p w:rsidR="00055A93" w:rsidRDefault="00055A93" w:rsidP="00055A93">
      <w:pPr>
        <w:jc w:val="both"/>
      </w:pPr>
    </w:p>
    <w:p w:rsidR="00055A93" w:rsidRDefault="00055A93" w:rsidP="00571DE0">
      <w:pPr>
        <w:rPr>
          <w:b/>
        </w:rPr>
      </w:pPr>
      <w:r>
        <w:rPr>
          <w:b/>
        </w:rPr>
        <w:t>CAPÍTULO V</w:t>
      </w:r>
    </w:p>
    <w:p w:rsidR="00055A93" w:rsidRDefault="00055A93" w:rsidP="00571DE0">
      <w:pPr>
        <w:rPr>
          <w:b/>
        </w:rPr>
      </w:pPr>
    </w:p>
    <w:p w:rsidR="00055A93" w:rsidRPr="00055A93" w:rsidRDefault="00055A93" w:rsidP="00571DE0">
      <w:pPr>
        <w:rPr>
          <w:b/>
        </w:rPr>
      </w:pPr>
      <w:r>
        <w:rPr>
          <w:b/>
        </w:rPr>
        <w:t>Das Edificações Mistas</w:t>
      </w:r>
    </w:p>
    <w:p w:rsidR="00925BE5" w:rsidRPr="00A4562A" w:rsidRDefault="00925BE5" w:rsidP="008441ED">
      <w:pPr>
        <w:pStyle w:val="PargrafodaLista"/>
        <w:ind w:left="2160"/>
        <w:jc w:val="both"/>
      </w:pPr>
    </w:p>
    <w:p w:rsidR="00DE480F" w:rsidRDefault="00055A93" w:rsidP="00571DE0">
      <w:pPr>
        <w:pStyle w:val="PargrafodaLista"/>
        <w:ind w:left="1135" w:hanging="851"/>
        <w:jc w:val="both"/>
      </w:pPr>
      <w:r>
        <w:rPr>
          <w:b/>
        </w:rPr>
        <w:lastRenderedPageBreak/>
        <w:t xml:space="preserve">Art.130º. </w:t>
      </w:r>
      <w:r>
        <w:t>As edificações mistas são aquelas destinadas a abrigas as atividades de diferentes usos.</w:t>
      </w:r>
    </w:p>
    <w:p w:rsidR="00055A93" w:rsidRDefault="00055A93" w:rsidP="00571DE0">
      <w:pPr>
        <w:pStyle w:val="PargrafodaLista"/>
        <w:ind w:left="1135" w:hanging="851"/>
        <w:jc w:val="both"/>
      </w:pPr>
      <w:r>
        <w:rPr>
          <w:b/>
        </w:rPr>
        <w:t xml:space="preserve">Art.131º. </w:t>
      </w:r>
      <w:r>
        <w:t>Nas edificações mistas onde houver uso residencial serão obedecidas as seguintes condições:</w:t>
      </w:r>
    </w:p>
    <w:p w:rsidR="00055A93" w:rsidRDefault="00055A93" w:rsidP="0043488B">
      <w:pPr>
        <w:pStyle w:val="PargrafodaLista"/>
        <w:numPr>
          <w:ilvl w:val="0"/>
          <w:numId w:val="31"/>
        </w:numPr>
        <w:tabs>
          <w:tab w:val="left" w:pos="851"/>
        </w:tabs>
        <w:ind w:left="1134" w:hanging="567"/>
        <w:jc w:val="both"/>
      </w:pPr>
      <w:r>
        <w:t>No pavimento de acesso e ao nível de casa piso, os halls, as circulações horizontais e verticais, relativas a cada uso, serão obrigatoriamente, independentes entre si;</w:t>
      </w:r>
    </w:p>
    <w:p w:rsidR="00055A93" w:rsidRDefault="00055A93" w:rsidP="0043488B">
      <w:pPr>
        <w:pStyle w:val="PargrafodaLista"/>
        <w:numPr>
          <w:ilvl w:val="0"/>
          <w:numId w:val="31"/>
        </w:numPr>
        <w:tabs>
          <w:tab w:val="left" w:pos="851"/>
        </w:tabs>
        <w:ind w:left="1134" w:hanging="567"/>
        <w:jc w:val="both"/>
      </w:pPr>
      <w:r>
        <w:t>Além da exigência prevista no item anterior os pavimentos destinados ao uso residencial serão agrupados continuamente, horizontal ou vertical, na mesma premada.</w:t>
      </w:r>
    </w:p>
    <w:p w:rsidR="00055A93" w:rsidRDefault="00055A93" w:rsidP="00571DE0">
      <w:pPr>
        <w:tabs>
          <w:tab w:val="left" w:pos="851"/>
        </w:tabs>
        <w:ind w:left="1134" w:hanging="567"/>
        <w:jc w:val="both"/>
      </w:pPr>
    </w:p>
    <w:p w:rsidR="00055A93" w:rsidRDefault="00055A93" w:rsidP="00055A93">
      <w:pPr>
        <w:rPr>
          <w:b/>
        </w:rPr>
      </w:pPr>
      <w:r>
        <w:rPr>
          <w:b/>
        </w:rPr>
        <w:t>CAPÍTULO VI</w:t>
      </w:r>
    </w:p>
    <w:p w:rsidR="00055A93" w:rsidRDefault="00055A93" w:rsidP="00055A93">
      <w:pPr>
        <w:rPr>
          <w:b/>
        </w:rPr>
      </w:pPr>
    </w:p>
    <w:p w:rsidR="00055A93" w:rsidRDefault="00055A93" w:rsidP="00055A93">
      <w:pPr>
        <w:rPr>
          <w:b/>
        </w:rPr>
      </w:pPr>
      <w:r>
        <w:rPr>
          <w:b/>
        </w:rPr>
        <w:t>Das Condições Gerais Relativas às Edificações</w:t>
      </w:r>
    </w:p>
    <w:p w:rsidR="00055A93" w:rsidRDefault="00055A93" w:rsidP="00055A93">
      <w:pPr>
        <w:rPr>
          <w:b/>
        </w:rPr>
      </w:pPr>
    </w:p>
    <w:p w:rsidR="00055A93" w:rsidRDefault="00055A93" w:rsidP="00055A93">
      <w:r>
        <w:t>SEÇÃO I</w:t>
      </w:r>
    </w:p>
    <w:p w:rsidR="00055A93" w:rsidRDefault="00055A93" w:rsidP="00055A93"/>
    <w:p w:rsidR="00055A93" w:rsidRDefault="00055A93" w:rsidP="00055A93">
      <w:r>
        <w:t>Do Preparo do Terreno, Escavações e Sustentação das Terras</w:t>
      </w:r>
    </w:p>
    <w:p w:rsidR="00055A93" w:rsidRDefault="00055A93" w:rsidP="00055A93">
      <w:pPr>
        <w:rPr>
          <w:b/>
        </w:rPr>
      </w:pPr>
    </w:p>
    <w:p w:rsidR="00055A93" w:rsidRDefault="00055A93" w:rsidP="005C75A9">
      <w:pPr>
        <w:ind w:left="1135" w:hanging="851"/>
        <w:jc w:val="both"/>
      </w:pPr>
      <w:r w:rsidRPr="00055A93">
        <w:rPr>
          <w:b/>
        </w:rPr>
        <w:t>Art.132</w:t>
      </w:r>
      <w:r>
        <w:rPr>
          <w:b/>
        </w:rPr>
        <w:t xml:space="preserve">º. </w:t>
      </w:r>
      <w:r>
        <w:t>Na execução do preparo do terreno e escavações, serão obrigatórias as seguintes precauções:</w:t>
      </w:r>
    </w:p>
    <w:p w:rsidR="00055A93" w:rsidRPr="00055A93" w:rsidRDefault="00055A93" w:rsidP="0043488B">
      <w:pPr>
        <w:pStyle w:val="PargrafodaLista"/>
        <w:numPr>
          <w:ilvl w:val="0"/>
          <w:numId w:val="32"/>
        </w:numPr>
        <w:tabs>
          <w:tab w:val="left" w:pos="851"/>
        </w:tabs>
        <w:ind w:left="1134" w:hanging="567"/>
        <w:jc w:val="both"/>
        <w:rPr>
          <w:b/>
        </w:rPr>
      </w:pPr>
      <w:r>
        <w:t>Evitar que as terras ou outros materiais alcancem o passeio ou o leito dos logradouros;</w:t>
      </w:r>
    </w:p>
    <w:p w:rsidR="00055A93" w:rsidRPr="008102A1" w:rsidRDefault="00055A93" w:rsidP="0043488B">
      <w:pPr>
        <w:pStyle w:val="PargrafodaLista"/>
        <w:numPr>
          <w:ilvl w:val="0"/>
          <w:numId w:val="32"/>
        </w:numPr>
        <w:tabs>
          <w:tab w:val="left" w:pos="851"/>
        </w:tabs>
        <w:ind w:left="1134" w:hanging="567"/>
        <w:jc w:val="both"/>
        <w:rPr>
          <w:b/>
        </w:rPr>
      </w:pPr>
      <w:r>
        <w:t xml:space="preserve">O bota-fora dos </w:t>
      </w:r>
      <w:r w:rsidR="00223806">
        <w:t xml:space="preserve">materiais escavados, deve ser realizado, com destino a locais a critério do proprietário sem causar quaisquer </w:t>
      </w:r>
      <w:r w:rsidR="008102A1">
        <w:t>prejuízos a terceiros;</w:t>
      </w:r>
    </w:p>
    <w:p w:rsidR="008102A1" w:rsidRPr="005C75A9" w:rsidRDefault="008102A1" w:rsidP="0043488B">
      <w:pPr>
        <w:pStyle w:val="PargrafodaLista"/>
        <w:numPr>
          <w:ilvl w:val="0"/>
          <w:numId w:val="32"/>
        </w:numPr>
        <w:tabs>
          <w:tab w:val="left" w:pos="851"/>
        </w:tabs>
        <w:ind w:left="1134" w:hanging="567"/>
        <w:jc w:val="both"/>
        <w:rPr>
          <w:b/>
        </w:rPr>
      </w:pPr>
      <w:r>
        <w:t>Adoção de providencias que se façam necessárias para a sustentação dos prédios vizinhos limítrofes</w:t>
      </w:r>
      <w:r w:rsidR="005C75A9">
        <w:t>.</w:t>
      </w:r>
    </w:p>
    <w:p w:rsidR="005C75A9" w:rsidRPr="005C75A9" w:rsidRDefault="005C75A9" w:rsidP="005C75A9">
      <w:pPr>
        <w:pStyle w:val="PargrafodaLista"/>
        <w:ind w:left="1135" w:hanging="851"/>
        <w:jc w:val="both"/>
      </w:pPr>
      <w:r>
        <w:rPr>
          <w:b/>
        </w:rPr>
        <w:t xml:space="preserve">Art.133º. </w:t>
      </w:r>
      <w:r>
        <w:t>Os proprietários dos terrenos ficam obrigados a fixação, estabilização ou sustentação das respectivas terras, por meio de obras e medidas de precaução contra evasões de solo, desmoronamento e conta carregamento de terras, materiais, detritos e lixo para as valas, sarjetas ou canalizações publica ou particulares e logradouros públicos.</w:t>
      </w:r>
    </w:p>
    <w:p w:rsidR="00055A93" w:rsidRPr="00055A93" w:rsidRDefault="00055A93" w:rsidP="00055A93">
      <w:pPr>
        <w:jc w:val="both"/>
      </w:pPr>
    </w:p>
    <w:p w:rsidR="005C75A9" w:rsidRDefault="005C75A9" w:rsidP="005C75A9">
      <w:r>
        <w:t>SEÇÃO II</w:t>
      </w:r>
    </w:p>
    <w:p w:rsidR="005C75A9" w:rsidRDefault="005C75A9" w:rsidP="005C75A9"/>
    <w:p w:rsidR="005C75A9" w:rsidRDefault="005C75A9" w:rsidP="005C75A9">
      <w:r>
        <w:t>Das Fundações</w:t>
      </w:r>
    </w:p>
    <w:p w:rsidR="005C75A9" w:rsidRDefault="005C75A9" w:rsidP="005C75A9"/>
    <w:p w:rsidR="005C75A9" w:rsidRDefault="005C75A9" w:rsidP="005C75A9">
      <w:pPr>
        <w:ind w:left="1135" w:hanging="851"/>
        <w:jc w:val="both"/>
      </w:pPr>
      <w:r>
        <w:rPr>
          <w:b/>
        </w:rPr>
        <w:t xml:space="preserve">Art.134º. </w:t>
      </w:r>
      <w:r>
        <w:t>O projeto e execução de uma fundação, assim como as respectivas sondagens, exame de laboratórios, provas de cargas e outras que se fizerem necessárias, serão feitas de acordo com as normas adotadas ou recomendadas pela Associação Brasileira de Normas Técnicas (ABNT).</w:t>
      </w:r>
    </w:p>
    <w:p w:rsidR="005C75A9" w:rsidRDefault="005C75A9" w:rsidP="005C75A9"/>
    <w:p w:rsidR="005C75A9" w:rsidRDefault="005C75A9" w:rsidP="005C75A9">
      <w:r>
        <w:t>SEÇÃO III</w:t>
      </w:r>
    </w:p>
    <w:p w:rsidR="005C75A9" w:rsidRDefault="005C75A9" w:rsidP="005C75A9"/>
    <w:p w:rsidR="005C75A9" w:rsidRDefault="005C75A9" w:rsidP="005C75A9">
      <w:r>
        <w:t>Das Estruturas</w:t>
      </w:r>
    </w:p>
    <w:p w:rsidR="005C75A9" w:rsidRDefault="005C75A9" w:rsidP="005C75A9"/>
    <w:p w:rsidR="005C75A9" w:rsidRDefault="005C75A9" w:rsidP="005C75A9">
      <w:pPr>
        <w:ind w:left="1135" w:hanging="851"/>
        <w:jc w:val="both"/>
      </w:pPr>
      <w:r>
        <w:rPr>
          <w:b/>
        </w:rPr>
        <w:t xml:space="preserve">Art.135º. </w:t>
      </w:r>
      <w:r>
        <w:t>O projeto e execução de uma edificação obedecerá as normas da Associação Brasileira de Normas Técnicas (ABNT).</w:t>
      </w:r>
    </w:p>
    <w:p w:rsidR="005C75A9" w:rsidRDefault="005C75A9" w:rsidP="005C75A9">
      <w:pPr>
        <w:ind w:left="1135" w:hanging="851"/>
        <w:jc w:val="both"/>
      </w:pPr>
      <w:r>
        <w:rPr>
          <w:b/>
        </w:rPr>
        <w:lastRenderedPageBreak/>
        <w:t xml:space="preserve">Art.136º. </w:t>
      </w:r>
      <w:r>
        <w:t>A movimentação dos materiais e equipamentos necessários a execução de uma estrutura será sempre feita, exclusivamente, dentro do espaço aéreo delimitado pelas diversas divisas do lote.</w:t>
      </w:r>
    </w:p>
    <w:p w:rsidR="005C75A9" w:rsidRDefault="005C75A9" w:rsidP="005C75A9"/>
    <w:p w:rsidR="005C75A9" w:rsidRDefault="005C75A9" w:rsidP="005C75A9">
      <w:r>
        <w:t>SEÇÃO IV</w:t>
      </w:r>
    </w:p>
    <w:p w:rsidR="005C75A9" w:rsidRDefault="005C75A9" w:rsidP="005C75A9"/>
    <w:p w:rsidR="005C75A9" w:rsidRDefault="005C75A9" w:rsidP="005C75A9">
      <w:r>
        <w:t>Das Paredes</w:t>
      </w:r>
    </w:p>
    <w:p w:rsidR="005C75A9" w:rsidRDefault="005C75A9" w:rsidP="005C75A9"/>
    <w:p w:rsidR="005C75A9" w:rsidRDefault="005C75A9" w:rsidP="007D542F">
      <w:pPr>
        <w:ind w:left="1135" w:hanging="851"/>
        <w:jc w:val="both"/>
      </w:pPr>
      <w:r>
        <w:rPr>
          <w:b/>
        </w:rPr>
        <w:t xml:space="preserve">Art.137º. </w:t>
      </w:r>
      <w:r>
        <w:t>Quando forem empregadas paredes autoportantes em uma edificação, serão obedecidas as respectivas normas da Associação Brasileira de Normas Técnicas (ABNT) para os diferentes tipos de material utilizado.</w:t>
      </w:r>
    </w:p>
    <w:p w:rsidR="005C75A9" w:rsidRDefault="005C75A9" w:rsidP="007D542F">
      <w:pPr>
        <w:ind w:left="1135" w:hanging="851"/>
        <w:jc w:val="both"/>
      </w:pPr>
      <w:r>
        <w:rPr>
          <w:b/>
        </w:rPr>
        <w:t xml:space="preserve">Art.138º. </w:t>
      </w:r>
      <w:r>
        <w:t>Todas as paredes das edificações serão revestidas, interna e externamente, emboço e reboco.</w:t>
      </w:r>
    </w:p>
    <w:p w:rsidR="005C75A9" w:rsidRDefault="005C75A9" w:rsidP="007D542F">
      <w:pPr>
        <w:ind w:left="1135" w:hanging="851"/>
        <w:jc w:val="both"/>
      </w:pPr>
      <w:r>
        <w:rPr>
          <w:b/>
        </w:rPr>
        <w:t xml:space="preserve">Parágrafo Único. </w:t>
      </w:r>
      <w:r>
        <w:t>O revestimento será dispensado:</w:t>
      </w:r>
    </w:p>
    <w:p w:rsidR="0058307B" w:rsidRPr="0058307B" w:rsidRDefault="0058307B" w:rsidP="0043488B">
      <w:pPr>
        <w:pStyle w:val="PargrafodaLista"/>
        <w:numPr>
          <w:ilvl w:val="0"/>
          <w:numId w:val="33"/>
        </w:numPr>
        <w:tabs>
          <w:tab w:val="left" w:pos="851"/>
        </w:tabs>
        <w:ind w:left="1134" w:hanging="567"/>
        <w:jc w:val="both"/>
        <w:rPr>
          <w:b/>
        </w:rPr>
      </w:pPr>
      <w:r>
        <w:t>Quando a alvenaria for convenientemente rejuntada e recebe cuidadoso acabamento;</w:t>
      </w:r>
    </w:p>
    <w:p w:rsidR="0058307B" w:rsidRPr="0058307B" w:rsidRDefault="0058307B" w:rsidP="0043488B">
      <w:pPr>
        <w:pStyle w:val="PargrafodaLista"/>
        <w:numPr>
          <w:ilvl w:val="0"/>
          <w:numId w:val="33"/>
        </w:numPr>
        <w:tabs>
          <w:tab w:val="left" w:pos="851"/>
        </w:tabs>
        <w:ind w:left="1134" w:hanging="567"/>
        <w:jc w:val="both"/>
        <w:rPr>
          <w:b/>
        </w:rPr>
      </w:pPr>
      <w:r>
        <w:t>Em se tratando de parede de concreto que haja recebido o tratamento de impermeabilização;</w:t>
      </w:r>
    </w:p>
    <w:p w:rsidR="0058307B" w:rsidRPr="0058307B" w:rsidRDefault="0058307B" w:rsidP="0043488B">
      <w:pPr>
        <w:pStyle w:val="PargrafodaLista"/>
        <w:numPr>
          <w:ilvl w:val="0"/>
          <w:numId w:val="33"/>
        </w:numPr>
        <w:tabs>
          <w:tab w:val="left" w:pos="851"/>
        </w:tabs>
        <w:ind w:left="1134" w:hanging="567"/>
        <w:jc w:val="both"/>
        <w:rPr>
          <w:b/>
        </w:rPr>
      </w:pPr>
      <w:r>
        <w:t>Quando convenientemente justificado no projeto;</w:t>
      </w:r>
    </w:p>
    <w:p w:rsidR="0058307B" w:rsidRPr="0058307B" w:rsidRDefault="0058307B" w:rsidP="0043488B">
      <w:pPr>
        <w:pStyle w:val="PargrafodaLista"/>
        <w:numPr>
          <w:ilvl w:val="0"/>
          <w:numId w:val="33"/>
        </w:numPr>
        <w:tabs>
          <w:tab w:val="left" w:pos="851"/>
        </w:tabs>
        <w:ind w:left="1134" w:hanging="567"/>
        <w:jc w:val="both"/>
        <w:rPr>
          <w:b/>
        </w:rPr>
      </w:pPr>
      <w:r>
        <w:t>Quando se tratar de parede de madeira.</w:t>
      </w:r>
    </w:p>
    <w:p w:rsidR="0058307B" w:rsidRDefault="0058307B" w:rsidP="0058307B">
      <w:pPr>
        <w:rPr>
          <w:b/>
        </w:rPr>
      </w:pPr>
    </w:p>
    <w:p w:rsidR="0058307B" w:rsidRDefault="0058307B" w:rsidP="0058307B">
      <w:r>
        <w:t>SEÇÃO V</w:t>
      </w:r>
    </w:p>
    <w:p w:rsidR="0058307B" w:rsidRDefault="0058307B" w:rsidP="0058307B"/>
    <w:p w:rsidR="0058307B" w:rsidRDefault="0058307B" w:rsidP="0058307B">
      <w:r>
        <w:t>Do Forro, Pisos e Entrepisos</w:t>
      </w:r>
    </w:p>
    <w:p w:rsidR="0058307B" w:rsidRDefault="0058307B" w:rsidP="0058307B"/>
    <w:p w:rsidR="0058307B" w:rsidRDefault="0058307B" w:rsidP="009D7466">
      <w:pPr>
        <w:ind w:left="1135" w:hanging="851"/>
        <w:jc w:val="both"/>
      </w:pPr>
      <w:r>
        <w:rPr>
          <w:b/>
        </w:rPr>
        <w:t xml:space="preserve">Art.139º. </w:t>
      </w:r>
      <w:r>
        <w:t>Nos forros das edificações multifamiliares que não sejam em plano horizontal, a altura média será no mínimo, a estabelecida nas Seções II e III deste Título, porém a altura da parte mais baixa não será menor do que 2,20m (dois metros e vinte centímetros).</w:t>
      </w:r>
    </w:p>
    <w:p w:rsidR="0058307B" w:rsidRDefault="0058307B" w:rsidP="009D7466">
      <w:pPr>
        <w:ind w:left="1135" w:hanging="851"/>
        <w:jc w:val="both"/>
      </w:pPr>
      <w:r>
        <w:rPr>
          <w:b/>
        </w:rPr>
        <w:t xml:space="preserve">Art.140º. </w:t>
      </w:r>
      <w:r>
        <w:t>Os entrepisos das edificações serão incombustíveis, tolerando-se entrepisos de madeira ou similar em edificações de até 2 (dois) pavimentos, unifamiliares e isoladas de divisas do lote.</w:t>
      </w:r>
    </w:p>
    <w:p w:rsidR="0058307B" w:rsidRDefault="0058307B" w:rsidP="00844E9F">
      <w:pPr>
        <w:ind w:left="1135" w:hanging="851"/>
        <w:jc w:val="both"/>
      </w:pPr>
      <w:r>
        <w:rPr>
          <w:b/>
        </w:rPr>
        <w:t xml:space="preserve">Art.141º. </w:t>
      </w:r>
      <w:r w:rsidR="00B504F3">
        <w:t>Os pisos deverão ser convenientemente tratados, obedecendo especificação técnica do projeto.</w:t>
      </w:r>
    </w:p>
    <w:p w:rsidR="005204E1" w:rsidRDefault="005204E1" w:rsidP="0058307B"/>
    <w:p w:rsidR="005204E1" w:rsidRDefault="005204E1" w:rsidP="005204E1">
      <w:r>
        <w:t>SEÇÃO VI</w:t>
      </w:r>
    </w:p>
    <w:p w:rsidR="005204E1" w:rsidRDefault="005204E1" w:rsidP="005204E1"/>
    <w:p w:rsidR="005204E1" w:rsidRDefault="005204E1" w:rsidP="005204E1">
      <w:r>
        <w:t>Da Arquitetura dos Edifícios</w:t>
      </w:r>
    </w:p>
    <w:p w:rsidR="005204E1" w:rsidRDefault="005204E1" w:rsidP="005204E1"/>
    <w:p w:rsidR="005204E1" w:rsidRDefault="005204E1" w:rsidP="00844E9F">
      <w:pPr>
        <w:ind w:left="1135" w:hanging="851"/>
        <w:jc w:val="both"/>
      </w:pPr>
      <w:r>
        <w:rPr>
          <w:b/>
        </w:rPr>
        <w:t xml:space="preserve">Art.142º. </w:t>
      </w:r>
      <w:r>
        <w:t>Nas edificações será permitido o balanço, acima do pavimento de acesso, desde que não ultrapasse a um vigésimo da largura do logradouro, não podendo exceder o milite máximo dos 1,50m (um metro e cinquenta centímetros) do afastamento previsto.</w:t>
      </w:r>
    </w:p>
    <w:p w:rsidR="005204E1" w:rsidRDefault="005204E1" w:rsidP="00844E9F">
      <w:pPr>
        <w:ind w:left="1135" w:hanging="851"/>
        <w:jc w:val="both"/>
      </w:pPr>
      <w:r>
        <w:rPr>
          <w:b/>
        </w:rPr>
        <w:t xml:space="preserve">§1º. </w:t>
      </w:r>
      <w:r>
        <w:t>Para o cálculo do balando, à largura do logradouro, poderão ser adicionadas as profundidades dos afastamentos obrigatórios (quando houver) em ambos os lados, salvo determinantes em lei especial, quando a permissibilidade da execução do balanço.</w:t>
      </w:r>
    </w:p>
    <w:p w:rsidR="005204E1" w:rsidRDefault="000109B1" w:rsidP="00844E9F">
      <w:pPr>
        <w:ind w:left="1135" w:hanging="851"/>
        <w:jc w:val="both"/>
      </w:pPr>
      <w:r>
        <w:rPr>
          <w:b/>
        </w:rPr>
        <w:t xml:space="preserve">§2º. </w:t>
      </w:r>
      <w:r>
        <w:t>Quando a edificação apresentar diversas fachadas voltadas para o logradouro público, este artigo é aplicável a cada uma delas.</w:t>
      </w:r>
    </w:p>
    <w:p w:rsidR="000109B1" w:rsidRDefault="000109B1" w:rsidP="00844E9F">
      <w:pPr>
        <w:ind w:left="1135" w:hanging="851"/>
        <w:jc w:val="both"/>
      </w:pPr>
      <w:r>
        <w:rPr>
          <w:b/>
        </w:rPr>
        <w:lastRenderedPageBreak/>
        <w:t xml:space="preserve">§3º. </w:t>
      </w:r>
      <w:r>
        <w:t>Nas edificações que formem galerias sobre o passeio, será permitido o balanço da fachada, não excedendo a 0,20m (vinte centímetros) sobre colunas.</w:t>
      </w:r>
    </w:p>
    <w:p w:rsidR="000109B1" w:rsidRPr="000109B1" w:rsidRDefault="000109B1" w:rsidP="00844E9F">
      <w:pPr>
        <w:ind w:left="1135" w:hanging="851"/>
        <w:jc w:val="both"/>
      </w:pPr>
      <w:r>
        <w:rPr>
          <w:b/>
        </w:rPr>
        <w:t xml:space="preserve">Art.143º. </w:t>
      </w:r>
      <w:r>
        <w:t>Na parte correspondente do pavimento térreo, as janelas providas de venezianas, gelosias de projetar ou grades salientes, deverão ficar na altura de 2,00m (dois metros) no mínimo, em relação no nível do passeio.</w:t>
      </w:r>
    </w:p>
    <w:p w:rsidR="005204E1" w:rsidRDefault="005204E1" w:rsidP="0058307B"/>
    <w:p w:rsidR="000109B1" w:rsidRDefault="000109B1" w:rsidP="000109B1">
      <w:r>
        <w:t>SEÇÃO VII</w:t>
      </w:r>
    </w:p>
    <w:p w:rsidR="000109B1" w:rsidRDefault="000109B1" w:rsidP="000109B1"/>
    <w:p w:rsidR="000109B1" w:rsidRDefault="000109B1" w:rsidP="000109B1">
      <w:r>
        <w:t>Das Coberturas</w:t>
      </w:r>
    </w:p>
    <w:p w:rsidR="000109B1" w:rsidRDefault="000109B1" w:rsidP="000109B1"/>
    <w:p w:rsidR="000109B1" w:rsidRDefault="000109B1" w:rsidP="00844E9F">
      <w:pPr>
        <w:ind w:left="1135" w:hanging="851"/>
        <w:jc w:val="both"/>
      </w:pPr>
      <w:r>
        <w:rPr>
          <w:b/>
        </w:rPr>
        <w:t xml:space="preserve">Art.144º. </w:t>
      </w:r>
      <w:r>
        <w:t>As coberturas das edificações serão construídas com materiais que permitam:</w:t>
      </w:r>
    </w:p>
    <w:p w:rsidR="000109B1" w:rsidRPr="000109B1" w:rsidRDefault="000109B1" w:rsidP="0043488B">
      <w:pPr>
        <w:pStyle w:val="PargrafodaLista"/>
        <w:numPr>
          <w:ilvl w:val="0"/>
          <w:numId w:val="34"/>
        </w:numPr>
        <w:tabs>
          <w:tab w:val="left" w:pos="851"/>
        </w:tabs>
        <w:ind w:left="1134" w:hanging="567"/>
        <w:jc w:val="both"/>
        <w:rPr>
          <w:b/>
        </w:rPr>
      </w:pPr>
      <w:r>
        <w:t>Perfeita impermeabilização;</w:t>
      </w:r>
    </w:p>
    <w:p w:rsidR="000109B1" w:rsidRPr="000109B1" w:rsidRDefault="000109B1" w:rsidP="0043488B">
      <w:pPr>
        <w:pStyle w:val="PargrafodaLista"/>
        <w:numPr>
          <w:ilvl w:val="0"/>
          <w:numId w:val="34"/>
        </w:numPr>
        <w:tabs>
          <w:tab w:val="left" w:pos="851"/>
        </w:tabs>
        <w:ind w:left="1134" w:hanging="567"/>
        <w:jc w:val="both"/>
        <w:rPr>
          <w:b/>
        </w:rPr>
      </w:pPr>
      <w:r>
        <w:t>Isolamento térmico.</w:t>
      </w:r>
    </w:p>
    <w:p w:rsidR="000109B1" w:rsidRDefault="000109B1" w:rsidP="00844E9F">
      <w:pPr>
        <w:pStyle w:val="PargrafodaLista"/>
        <w:ind w:left="1135" w:hanging="851"/>
        <w:jc w:val="both"/>
      </w:pPr>
      <w:r>
        <w:rPr>
          <w:b/>
        </w:rPr>
        <w:t xml:space="preserve">Art.145º. </w:t>
      </w:r>
      <w:r>
        <w:t>Nas edificações destinadas à locais de reunião e trabalho, as cobertura serão construídas em material incombustível.</w:t>
      </w:r>
    </w:p>
    <w:p w:rsidR="000109B1" w:rsidRDefault="000109B1" w:rsidP="00844E9F">
      <w:pPr>
        <w:pStyle w:val="PargrafodaLista"/>
        <w:ind w:left="1135" w:hanging="851"/>
        <w:jc w:val="both"/>
      </w:pPr>
      <w:r>
        <w:rPr>
          <w:b/>
        </w:rPr>
        <w:t xml:space="preserve">Art.146º. </w:t>
      </w:r>
      <w:r>
        <w:t>As águas pluviais provenientes das coberturas serão esgotadas dentro dos limites do lote, não sendo permitido o desague sobre os lotes vizinhos ou sobre o passeio.</w:t>
      </w:r>
    </w:p>
    <w:p w:rsidR="000109B1" w:rsidRDefault="000109B1" w:rsidP="000109B1">
      <w:pPr>
        <w:jc w:val="both"/>
      </w:pPr>
    </w:p>
    <w:p w:rsidR="000109B1" w:rsidRDefault="000109B1" w:rsidP="000109B1">
      <w:r>
        <w:t>SEÇÃO VIII</w:t>
      </w:r>
    </w:p>
    <w:p w:rsidR="000109B1" w:rsidRDefault="000109B1" w:rsidP="000109B1"/>
    <w:p w:rsidR="000109B1" w:rsidRDefault="000109B1" w:rsidP="000109B1">
      <w:r>
        <w:t>Dos Reservatórios de Água</w:t>
      </w:r>
    </w:p>
    <w:p w:rsidR="000109B1" w:rsidRDefault="000109B1" w:rsidP="000109B1"/>
    <w:p w:rsidR="000109B1" w:rsidRDefault="000109B1" w:rsidP="00844E9F">
      <w:pPr>
        <w:ind w:left="1135" w:hanging="851"/>
        <w:jc w:val="both"/>
      </w:pPr>
      <w:r>
        <w:rPr>
          <w:b/>
        </w:rPr>
        <w:t xml:space="preserve">Art.147º. </w:t>
      </w:r>
      <w:r>
        <w:t>Toda edificação deverá possuir pelo menos um reservatório de água próprio.</w:t>
      </w:r>
    </w:p>
    <w:p w:rsidR="000109B1" w:rsidRDefault="000109B1" w:rsidP="00844E9F">
      <w:pPr>
        <w:ind w:left="1135" w:hanging="851"/>
        <w:jc w:val="both"/>
      </w:pPr>
      <w:r>
        <w:rPr>
          <w:b/>
        </w:rPr>
        <w:t xml:space="preserve">Parágrafo Único. </w:t>
      </w:r>
      <w:r>
        <w:t>Nas edificações em mais de uma unidade independente, que tiverem reservatório de água comum, o acesso à mesma e ao sistema de controle de distribuição, se fará obrigatoriamente através partes comuns.</w:t>
      </w:r>
    </w:p>
    <w:p w:rsidR="000109B1" w:rsidRDefault="000109B1" w:rsidP="00844E9F">
      <w:pPr>
        <w:ind w:left="1135" w:hanging="851"/>
        <w:jc w:val="both"/>
      </w:pPr>
      <w:r>
        <w:rPr>
          <w:b/>
        </w:rPr>
        <w:t xml:space="preserve">Art.148º. </w:t>
      </w:r>
      <w:r>
        <w:t>Os reservatórios de água serão dimensionados pela estimativa de consumo mínimo de água por edificação conforme sua utilização e deverá obedecer aos índices da tabela abaixo:</w:t>
      </w:r>
    </w:p>
    <w:p w:rsidR="000109B1" w:rsidRPr="00AA3525" w:rsidRDefault="00AA3525" w:rsidP="0043488B">
      <w:pPr>
        <w:pStyle w:val="PargrafodaLista"/>
        <w:numPr>
          <w:ilvl w:val="0"/>
          <w:numId w:val="35"/>
        </w:numPr>
        <w:tabs>
          <w:tab w:val="left" w:pos="851"/>
        </w:tabs>
        <w:ind w:left="1134" w:hanging="567"/>
        <w:jc w:val="both"/>
        <w:rPr>
          <w:b/>
        </w:rPr>
      </w:pPr>
      <w:r>
        <w:t>Unidades residenciais: 100 litros/dia por compartimento habitável;</w:t>
      </w:r>
    </w:p>
    <w:p w:rsidR="00AA3525" w:rsidRPr="00AA3525" w:rsidRDefault="00AA3525" w:rsidP="0043488B">
      <w:pPr>
        <w:pStyle w:val="PargrafodaLista"/>
        <w:numPr>
          <w:ilvl w:val="0"/>
          <w:numId w:val="35"/>
        </w:numPr>
        <w:tabs>
          <w:tab w:val="left" w:pos="851"/>
        </w:tabs>
        <w:ind w:left="1134" w:hanging="567"/>
        <w:jc w:val="both"/>
        <w:rPr>
          <w:b/>
        </w:rPr>
      </w:pPr>
      <w:r>
        <w:t>Hotéis, sem cozinha, sem lavanderia: 120 litros/dia por hóspede;</w:t>
      </w:r>
    </w:p>
    <w:p w:rsidR="00AA3525" w:rsidRPr="00AA3525" w:rsidRDefault="00AA3525" w:rsidP="0043488B">
      <w:pPr>
        <w:pStyle w:val="PargrafodaLista"/>
        <w:numPr>
          <w:ilvl w:val="0"/>
          <w:numId w:val="35"/>
        </w:numPr>
        <w:tabs>
          <w:tab w:val="left" w:pos="851"/>
        </w:tabs>
        <w:ind w:left="1134" w:hanging="567"/>
        <w:jc w:val="both"/>
        <w:rPr>
          <w:b/>
        </w:rPr>
      </w:pPr>
      <w:r>
        <w:t>Escolas, com internato: 120 litros/dia por aluno;</w:t>
      </w:r>
    </w:p>
    <w:p w:rsidR="00AA3525" w:rsidRPr="00AA3525" w:rsidRDefault="00AA3525" w:rsidP="0043488B">
      <w:pPr>
        <w:pStyle w:val="PargrafodaLista"/>
        <w:numPr>
          <w:ilvl w:val="0"/>
          <w:numId w:val="35"/>
        </w:numPr>
        <w:tabs>
          <w:tab w:val="left" w:pos="851"/>
        </w:tabs>
        <w:ind w:left="1134" w:hanging="567"/>
        <w:jc w:val="both"/>
        <w:rPr>
          <w:b/>
        </w:rPr>
      </w:pPr>
      <w:r>
        <w:t>Escolas, externatos: 50 litros/dia por aluno;</w:t>
      </w:r>
    </w:p>
    <w:p w:rsidR="00AA3525" w:rsidRPr="00AA3525" w:rsidRDefault="00AA3525" w:rsidP="0043488B">
      <w:pPr>
        <w:pStyle w:val="PargrafodaLista"/>
        <w:numPr>
          <w:ilvl w:val="0"/>
          <w:numId w:val="35"/>
        </w:numPr>
        <w:tabs>
          <w:tab w:val="left" w:pos="851"/>
        </w:tabs>
        <w:ind w:left="1134" w:hanging="567"/>
        <w:jc w:val="both"/>
        <w:rPr>
          <w:b/>
        </w:rPr>
      </w:pPr>
      <w:r>
        <w:t>Estabelecimentos hospitalares: 250 litros/dia por leito;</w:t>
      </w:r>
    </w:p>
    <w:p w:rsidR="00AA3525" w:rsidRPr="00AA3525" w:rsidRDefault="00AA3525" w:rsidP="0043488B">
      <w:pPr>
        <w:pStyle w:val="PargrafodaLista"/>
        <w:numPr>
          <w:ilvl w:val="0"/>
          <w:numId w:val="35"/>
        </w:numPr>
        <w:tabs>
          <w:tab w:val="left" w:pos="851"/>
        </w:tabs>
        <w:ind w:left="1134" w:hanging="567"/>
        <w:jc w:val="both"/>
        <w:rPr>
          <w:b/>
        </w:rPr>
      </w:pPr>
      <w:r>
        <w:t>Unidade de comércio, negócios e atividades profissionais: 6 litros/dia por metro quadrado de área útil;</w:t>
      </w:r>
    </w:p>
    <w:p w:rsidR="00AA3525" w:rsidRPr="00AA3525" w:rsidRDefault="00AA3525" w:rsidP="0043488B">
      <w:pPr>
        <w:pStyle w:val="PargrafodaLista"/>
        <w:numPr>
          <w:ilvl w:val="0"/>
          <w:numId w:val="35"/>
        </w:numPr>
        <w:tabs>
          <w:tab w:val="left" w:pos="851"/>
        </w:tabs>
        <w:ind w:left="1134" w:hanging="567"/>
        <w:jc w:val="both"/>
        <w:rPr>
          <w:b/>
        </w:rPr>
      </w:pPr>
      <w:r>
        <w:t>Cinemas, teatros e auditórios: 2 litros/dia por lugar;</w:t>
      </w:r>
    </w:p>
    <w:p w:rsidR="00AA3525" w:rsidRPr="00AA3525" w:rsidRDefault="00AA3525" w:rsidP="0043488B">
      <w:pPr>
        <w:pStyle w:val="PargrafodaLista"/>
        <w:numPr>
          <w:ilvl w:val="0"/>
          <w:numId w:val="35"/>
        </w:numPr>
        <w:tabs>
          <w:tab w:val="left" w:pos="851"/>
        </w:tabs>
        <w:ind w:left="1134" w:hanging="567"/>
        <w:jc w:val="both"/>
        <w:rPr>
          <w:b/>
        </w:rPr>
      </w:pPr>
      <w:r>
        <w:t>Garagens: 50 litros/dia por veículo;</w:t>
      </w:r>
    </w:p>
    <w:p w:rsidR="00AA3525" w:rsidRPr="00AA3525" w:rsidRDefault="00AA3525" w:rsidP="0043488B">
      <w:pPr>
        <w:pStyle w:val="PargrafodaLista"/>
        <w:numPr>
          <w:ilvl w:val="0"/>
          <w:numId w:val="35"/>
        </w:numPr>
        <w:tabs>
          <w:tab w:val="left" w:pos="851"/>
        </w:tabs>
        <w:ind w:left="1134" w:hanging="567"/>
        <w:jc w:val="both"/>
        <w:rPr>
          <w:b/>
        </w:rPr>
      </w:pPr>
      <w:r>
        <w:t>Unidades industriais em geral: 6 litros/dia por metro quadrado de área útil.</w:t>
      </w:r>
    </w:p>
    <w:p w:rsidR="00AA3525" w:rsidRDefault="00AA3525" w:rsidP="00844E9F">
      <w:pPr>
        <w:pStyle w:val="PargrafodaLista"/>
        <w:ind w:left="1135" w:hanging="851"/>
        <w:jc w:val="both"/>
      </w:pPr>
      <w:r>
        <w:rPr>
          <w:b/>
        </w:rPr>
        <w:t xml:space="preserve">Art.149º. </w:t>
      </w:r>
      <w:r>
        <w:t>Será adotado reservatório inferior quando as condições de abastecimento do órgão distribuidor forem insuficientes para que a água atinja o reservatório superior e também para as edificações de 4 (quatro) ou mais pavimentos.</w:t>
      </w:r>
    </w:p>
    <w:p w:rsidR="00AA3525" w:rsidRDefault="00AA3525" w:rsidP="00844E9F">
      <w:pPr>
        <w:pStyle w:val="PargrafodaLista"/>
        <w:ind w:left="1135" w:hanging="851"/>
        <w:jc w:val="both"/>
      </w:pPr>
      <w:r>
        <w:rPr>
          <w:b/>
        </w:rPr>
        <w:t xml:space="preserve">Art.150º. </w:t>
      </w:r>
      <w:r>
        <w:t>Quando instalados reservatórios inferior e superior, o volume de cada um será, respectivamente, de 60% (sessenta por cento) e 40% (quarenta por cento) do volume total calculado.</w:t>
      </w:r>
    </w:p>
    <w:p w:rsidR="00AA3525" w:rsidRDefault="00AA3525" w:rsidP="00AA3525">
      <w:r>
        <w:lastRenderedPageBreak/>
        <w:t>SEÇÃO IX</w:t>
      </w:r>
    </w:p>
    <w:p w:rsidR="00AA3525" w:rsidRDefault="00AA3525" w:rsidP="00AA3525"/>
    <w:p w:rsidR="00AA3525" w:rsidRDefault="00AA3525" w:rsidP="00AA3525">
      <w:r>
        <w:t>Da Circulação de um Mesmo Nível</w:t>
      </w:r>
    </w:p>
    <w:p w:rsidR="00AA3525" w:rsidRDefault="00AA3525" w:rsidP="00AA3525"/>
    <w:p w:rsidR="00AA3525" w:rsidRDefault="00AA3525" w:rsidP="00844E9F">
      <w:pPr>
        <w:ind w:left="1135" w:hanging="851"/>
        <w:jc w:val="both"/>
      </w:pPr>
      <w:r>
        <w:rPr>
          <w:b/>
        </w:rPr>
        <w:t xml:space="preserve">Art.151º. </w:t>
      </w:r>
      <w:r>
        <w:t>A circulação em um mesmo nível, de utilização privativa em uma unidade residencial ou comercial terão largura mínima de 0,90m (noventa centímetros) para uma extensão de até 5,00m (cinco metros). Excedendo-se esse comprimento haverá um acréscimo de 0,05m (cinco centímetros), na largura para cada metro ou função de excesso.</w:t>
      </w:r>
    </w:p>
    <w:p w:rsidR="00AA3525" w:rsidRDefault="00AA3525" w:rsidP="00844E9F">
      <w:pPr>
        <w:ind w:left="1135" w:hanging="851"/>
        <w:jc w:val="both"/>
      </w:pPr>
      <w:r>
        <w:rPr>
          <w:b/>
        </w:rPr>
        <w:t xml:space="preserve">Art.152º. </w:t>
      </w:r>
      <w:r>
        <w:t>As circulações em um mesmo nível, de utilização coletiva terão as seguintes dimensões mínimas, para:</w:t>
      </w:r>
    </w:p>
    <w:p w:rsidR="00AA3525" w:rsidRPr="00AA3525" w:rsidRDefault="00AA3525" w:rsidP="0043488B">
      <w:pPr>
        <w:pStyle w:val="PargrafodaLista"/>
        <w:numPr>
          <w:ilvl w:val="0"/>
          <w:numId w:val="36"/>
        </w:numPr>
        <w:tabs>
          <w:tab w:val="left" w:pos="851"/>
        </w:tabs>
        <w:ind w:left="1134" w:hanging="567"/>
        <w:jc w:val="both"/>
        <w:rPr>
          <w:b/>
        </w:rPr>
      </w:pPr>
      <w:r>
        <w:t>Uso residencial: largura mínima de 1,20m (um metro e vinte centímetros) para uma extensão máxima de 10,00m (dez metros). Excedido esse comprimento, haverá um acréscimo de 0,05m (cinco centímetros) na largura, para cada metro ou fração de excesso;</w:t>
      </w:r>
    </w:p>
    <w:p w:rsidR="00AA3525" w:rsidRPr="008A6001" w:rsidRDefault="008A6001" w:rsidP="0043488B">
      <w:pPr>
        <w:pStyle w:val="PargrafodaLista"/>
        <w:numPr>
          <w:ilvl w:val="0"/>
          <w:numId w:val="36"/>
        </w:numPr>
        <w:tabs>
          <w:tab w:val="left" w:pos="851"/>
        </w:tabs>
        <w:ind w:left="1134" w:hanging="567"/>
        <w:jc w:val="both"/>
        <w:rPr>
          <w:b/>
        </w:rPr>
      </w:pPr>
      <w:r>
        <w:t>Uso comercial: largura mínima de 1,20m (um metro e vinte centímetros) para uma extensão máxima de 10,00m (dez metros). Excedendo esse comprimento haverá um acréscimo de 0,10m (dez centímetros) na largura, para cada metro ou fração do excesso;</w:t>
      </w:r>
    </w:p>
    <w:p w:rsidR="008A6001" w:rsidRPr="00B0790E" w:rsidRDefault="00B0790E" w:rsidP="0043488B">
      <w:pPr>
        <w:pStyle w:val="PargrafodaLista"/>
        <w:numPr>
          <w:ilvl w:val="0"/>
          <w:numId w:val="36"/>
        </w:numPr>
        <w:tabs>
          <w:tab w:val="left" w:pos="851"/>
        </w:tabs>
        <w:ind w:left="1134" w:hanging="567"/>
        <w:jc w:val="both"/>
        <w:rPr>
          <w:b/>
        </w:rPr>
      </w:pPr>
      <w:r>
        <w:t>Acesso dos locais de reunião, largura mínima de 2,50m (dois metros e cinquenta centímetros) para locais cuja área destinada a lugares seja igual ou inferior a 500,00m² (quinhentos metros quadrados). Excedida esta área, haverá um acréscimo de 0,50m (cinquenta centímetros) na largura para cada metro quadrado de excesso.</w:t>
      </w:r>
    </w:p>
    <w:p w:rsidR="00B0790E" w:rsidRDefault="00B0790E" w:rsidP="006651FC">
      <w:pPr>
        <w:ind w:left="1135" w:hanging="851"/>
        <w:jc w:val="both"/>
      </w:pPr>
      <w:r>
        <w:rPr>
          <w:b/>
        </w:rPr>
        <w:t xml:space="preserve">§1º. </w:t>
      </w:r>
      <w:r>
        <w:t>Nos hotéis e motéis a largura mínima será de 2,00m (dois metros).</w:t>
      </w:r>
    </w:p>
    <w:p w:rsidR="00B0790E" w:rsidRDefault="00B0790E" w:rsidP="006651FC">
      <w:pPr>
        <w:ind w:left="1135" w:hanging="851"/>
        <w:jc w:val="both"/>
      </w:pPr>
      <w:r>
        <w:rPr>
          <w:b/>
        </w:rPr>
        <w:t xml:space="preserve">§2º. </w:t>
      </w:r>
      <w:r>
        <w:t>As galerias de lojas comerciais terão a largura mínima de 3,00m (três metros) para uma extensão de no mínimo 15,00m (quinze metros). Para cada 5,00m (cinco metros) ou fração de excesso, essa largura será aumentada de 10% (dez por cento).</w:t>
      </w:r>
    </w:p>
    <w:p w:rsidR="00B0790E" w:rsidRDefault="00B0790E" w:rsidP="006651FC">
      <w:pPr>
        <w:ind w:left="1135" w:hanging="851"/>
        <w:jc w:val="both"/>
      </w:pPr>
      <w:r>
        <w:rPr>
          <w:b/>
        </w:rPr>
        <w:t xml:space="preserve">Art.153º. </w:t>
      </w:r>
      <w:r>
        <w:t>Os elementos de circulação que estabelecem a ligação de dois ou mais níveis consecutivos são:</w:t>
      </w:r>
    </w:p>
    <w:p w:rsidR="00B0790E" w:rsidRPr="00B0790E" w:rsidRDefault="00B0790E" w:rsidP="0043488B">
      <w:pPr>
        <w:pStyle w:val="PargrafodaLista"/>
        <w:numPr>
          <w:ilvl w:val="0"/>
          <w:numId w:val="37"/>
        </w:numPr>
        <w:tabs>
          <w:tab w:val="left" w:pos="851"/>
        </w:tabs>
        <w:ind w:left="1134" w:hanging="567"/>
        <w:jc w:val="both"/>
        <w:rPr>
          <w:b/>
        </w:rPr>
      </w:pPr>
      <w:r>
        <w:t>Escadas;</w:t>
      </w:r>
    </w:p>
    <w:p w:rsidR="00B0790E" w:rsidRPr="00B0790E" w:rsidRDefault="00B0790E" w:rsidP="0043488B">
      <w:pPr>
        <w:pStyle w:val="PargrafodaLista"/>
        <w:numPr>
          <w:ilvl w:val="0"/>
          <w:numId w:val="37"/>
        </w:numPr>
        <w:tabs>
          <w:tab w:val="left" w:pos="851"/>
        </w:tabs>
        <w:ind w:left="1134" w:hanging="567"/>
        <w:jc w:val="both"/>
        <w:rPr>
          <w:b/>
        </w:rPr>
      </w:pPr>
      <w:r>
        <w:t>Rampas;</w:t>
      </w:r>
    </w:p>
    <w:p w:rsidR="00B0790E" w:rsidRPr="00B0790E" w:rsidRDefault="00B0790E" w:rsidP="0043488B">
      <w:pPr>
        <w:pStyle w:val="PargrafodaLista"/>
        <w:numPr>
          <w:ilvl w:val="0"/>
          <w:numId w:val="37"/>
        </w:numPr>
        <w:tabs>
          <w:tab w:val="left" w:pos="851"/>
        </w:tabs>
        <w:ind w:left="1134" w:hanging="567"/>
        <w:jc w:val="both"/>
        <w:rPr>
          <w:b/>
        </w:rPr>
      </w:pPr>
      <w:r>
        <w:t>Elevadores;</w:t>
      </w:r>
    </w:p>
    <w:p w:rsidR="00B0790E" w:rsidRPr="00B0790E" w:rsidRDefault="00B0790E" w:rsidP="0043488B">
      <w:pPr>
        <w:pStyle w:val="PargrafodaLista"/>
        <w:numPr>
          <w:ilvl w:val="0"/>
          <w:numId w:val="37"/>
        </w:numPr>
        <w:tabs>
          <w:tab w:val="left" w:pos="851"/>
        </w:tabs>
        <w:ind w:left="1134" w:hanging="567"/>
        <w:jc w:val="both"/>
        <w:rPr>
          <w:b/>
        </w:rPr>
      </w:pPr>
      <w:r>
        <w:t>Escadas rolantes.</w:t>
      </w:r>
    </w:p>
    <w:p w:rsidR="00B0790E" w:rsidRDefault="00B0790E" w:rsidP="00506B33">
      <w:pPr>
        <w:ind w:left="1135" w:hanging="851"/>
        <w:jc w:val="both"/>
      </w:pPr>
      <w:r>
        <w:rPr>
          <w:b/>
        </w:rPr>
        <w:t xml:space="preserve">Art.154º. </w:t>
      </w:r>
      <w:r>
        <w:t>Os elementos de circulação que estabelecem a conexão das circulações verticais com as de um mesmo nível são:</w:t>
      </w:r>
    </w:p>
    <w:p w:rsidR="00B0790E" w:rsidRPr="00B0790E" w:rsidRDefault="00B0790E" w:rsidP="0043488B">
      <w:pPr>
        <w:pStyle w:val="PargrafodaLista"/>
        <w:numPr>
          <w:ilvl w:val="0"/>
          <w:numId w:val="38"/>
        </w:numPr>
        <w:tabs>
          <w:tab w:val="left" w:pos="851"/>
        </w:tabs>
        <w:ind w:left="1134" w:hanging="567"/>
        <w:jc w:val="both"/>
        <w:rPr>
          <w:b/>
        </w:rPr>
      </w:pPr>
      <w:r>
        <w:t>Hall de pavimento de acesso (conexão com o logradouro ou logradouros);</w:t>
      </w:r>
    </w:p>
    <w:p w:rsidR="00B0790E" w:rsidRPr="00B0790E" w:rsidRDefault="00B0790E" w:rsidP="0043488B">
      <w:pPr>
        <w:pStyle w:val="PargrafodaLista"/>
        <w:numPr>
          <w:ilvl w:val="0"/>
          <w:numId w:val="38"/>
        </w:numPr>
        <w:tabs>
          <w:tab w:val="left" w:pos="851"/>
        </w:tabs>
        <w:ind w:left="1134" w:hanging="567"/>
        <w:jc w:val="both"/>
        <w:rPr>
          <w:b/>
        </w:rPr>
      </w:pPr>
      <w:r>
        <w:t>Hall de cada pavimento.</w:t>
      </w:r>
    </w:p>
    <w:p w:rsidR="00B0790E" w:rsidRDefault="006651FC" w:rsidP="00506B33">
      <w:pPr>
        <w:pStyle w:val="PargrafodaLista"/>
        <w:ind w:left="1135" w:hanging="851"/>
        <w:jc w:val="both"/>
      </w:pPr>
      <w:r>
        <w:rPr>
          <w:b/>
        </w:rPr>
        <w:t xml:space="preserve">Art.155º. </w:t>
      </w:r>
      <w:r>
        <w:t xml:space="preserve">Nos edifícios de uso comercial o hall do pavimento de acesso deverá ter área </w:t>
      </w:r>
      <w:r w:rsidR="004C6313">
        <w:t>proporcional ao número de elevadores de passageiros e ao número de pavimentos da edificação. Essa área “S” deverá ter uma dimensão linear mínima “D”, perpendicular às portas dos elevadores e que deverá ser mantida até o vão de acessão ao hall.</w:t>
      </w:r>
    </w:p>
    <w:p w:rsidR="004C6313" w:rsidRDefault="004C6313" w:rsidP="00506B33">
      <w:pPr>
        <w:pStyle w:val="PargrafodaLista"/>
        <w:ind w:left="1135" w:hanging="851"/>
        <w:jc w:val="both"/>
      </w:pPr>
      <w:r>
        <w:rPr>
          <w:b/>
        </w:rPr>
        <w:t xml:space="preserve">Art.156º. </w:t>
      </w:r>
      <w:r>
        <w:t>As áreas e distâncias mínima a que se refere o artigo anterior atenderão aos parâmetros da seguinte tabela:</w:t>
      </w:r>
    </w:p>
    <w:p w:rsidR="004C6313" w:rsidRDefault="004C6313" w:rsidP="004C6313">
      <w:pPr>
        <w:jc w:val="both"/>
      </w:pPr>
    </w:p>
    <w:tbl>
      <w:tblPr>
        <w:tblStyle w:val="Tabelacomgrade"/>
        <w:tblW w:w="9464" w:type="dxa"/>
        <w:jc w:val="center"/>
        <w:tblLook w:val="04A0" w:firstRow="1" w:lastRow="0" w:firstColumn="1" w:lastColumn="0" w:noHBand="0" w:noVBand="1"/>
      </w:tblPr>
      <w:tblGrid>
        <w:gridCol w:w="1315"/>
        <w:gridCol w:w="1316"/>
        <w:gridCol w:w="1316"/>
        <w:gridCol w:w="1316"/>
        <w:gridCol w:w="1316"/>
        <w:gridCol w:w="1316"/>
        <w:gridCol w:w="1569"/>
      </w:tblGrid>
      <w:tr w:rsidR="004C6313" w:rsidRPr="00471A6F" w:rsidTr="00506B33">
        <w:trPr>
          <w:jc w:val="center"/>
        </w:trPr>
        <w:tc>
          <w:tcPr>
            <w:tcW w:w="9464" w:type="dxa"/>
            <w:gridSpan w:val="7"/>
            <w:vAlign w:val="center"/>
          </w:tcPr>
          <w:p w:rsidR="004C6313" w:rsidRPr="00471A6F" w:rsidRDefault="004C6313" w:rsidP="00506B33">
            <w:pPr>
              <w:rPr>
                <w:i/>
                <w:sz w:val="20"/>
                <w:szCs w:val="20"/>
              </w:rPr>
            </w:pPr>
            <w:r w:rsidRPr="00471A6F">
              <w:rPr>
                <w:i/>
                <w:sz w:val="20"/>
                <w:szCs w:val="20"/>
              </w:rPr>
              <w:t>Áreas Mínimas dos Halls dos Pavimentos de Acesso</w:t>
            </w:r>
          </w:p>
        </w:tc>
      </w:tr>
      <w:tr w:rsidR="00506B33" w:rsidRPr="00471A6F" w:rsidTr="00506B33">
        <w:trPr>
          <w:jc w:val="center"/>
        </w:trPr>
        <w:tc>
          <w:tcPr>
            <w:tcW w:w="3947" w:type="dxa"/>
            <w:gridSpan w:val="3"/>
            <w:vMerge w:val="restart"/>
            <w:vAlign w:val="center"/>
          </w:tcPr>
          <w:p w:rsidR="00506B33" w:rsidRPr="00471A6F" w:rsidRDefault="00506B33" w:rsidP="00506B33">
            <w:pPr>
              <w:rPr>
                <w:i/>
                <w:sz w:val="20"/>
                <w:szCs w:val="20"/>
              </w:rPr>
            </w:pPr>
            <w:r w:rsidRPr="00471A6F">
              <w:rPr>
                <w:i/>
                <w:sz w:val="20"/>
                <w:szCs w:val="20"/>
              </w:rPr>
              <w:t>Número de Pavimentos</w:t>
            </w:r>
          </w:p>
        </w:tc>
        <w:tc>
          <w:tcPr>
            <w:tcW w:w="5517" w:type="dxa"/>
            <w:gridSpan w:val="4"/>
            <w:vAlign w:val="center"/>
          </w:tcPr>
          <w:p w:rsidR="00506B33" w:rsidRPr="00471A6F" w:rsidRDefault="00506B33" w:rsidP="00506B33">
            <w:pPr>
              <w:rPr>
                <w:i/>
                <w:sz w:val="20"/>
                <w:szCs w:val="20"/>
              </w:rPr>
            </w:pPr>
            <w:r w:rsidRPr="00471A6F">
              <w:rPr>
                <w:i/>
                <w:sz w:val="20"/>
                <w:szCs w:val="20"/>
              </w:rPr>
              <w:t>Número de Elevadores</w:t>
            </w:r>
          </w:p>
        </w:tc>
      </w:tr>
      <w:tr w:rsidR="00506B33" w:rsidRPr="00471A6F" w:rsidTr="00506B33">
        <w:trPr>
          <w:jc w:val="center"/>
        </w:trPr>
        <w:tc>
          <w:tcPr>
            <w:tcW w:w="3947" w:type="dxa"/>
            <w:gridSpan w:val="3"/>
            <w:vMerge/>
            <w:vAlign w:val="center"/>
          </w:tcPr>
          <w:p w:rsidR="00506B33" w:rsidRPr="00471A6F" w:rsidRDefault="00506B33" w:rsidP="00506B33">
            <w:pPr>
              <w:rPr>
                <w:i/>
                <w:sz w:val="20"/>
                <w:szCs w:val="20"/>
              </w:rPr>
            </w:pPr>
          </w:p>
        </w:tc>
        <w:tc>
          <w:tcPr>
            <w:tcW w:w="1316" w:type="dxa"/>
            <w:vAlign w:val="center"/>
          </w:tcPr>
          <w:p w:rsidR="00506B33" w:rsidRPr="00471A6F" w:rsidRDefault="00506B33" w:rsidP="00506B33">
            <w:pPr>
              <w:rPr>
                <w:i/>
                <w:sz w:val="20"/>
                <w:szCs w:val="20"/>
              </w:rPr>
            </w:pPr>
            <w:r w:rsidRPr="00471A6F">
              <w:rPr>
                <w:i/>
                <w:sz w:val="20"/>
                <w:szCs w:val="20"/>
              </w:rPr>
              <w:t>1</w:t>
            </w:r>
          </w:p>
        </w:tc>
        <w:tc>
          <w:tcPr>
            <w:tcW w:w="1316" w:type="dxa"/>
            <w:vAlign w:val="center"/>
          </w:tcPr>
          <w:p w:rsidR="00506B33" w:rsidRPr="00471A6F" w:rsidRDefault="00506B33" w:rsidP="00506B33">
            <w:pPr>
              <w:rPr>
                <w:i/>
                <w:sz w:val="20"/>
                <w:szCs w:val="20"/>
              </w:rPr>
            </w:pPr>
            <w:r w:rsidRPr="00471A6F">
              <w:rPr>
                <w:i/>
                <w:sz w:val="20"/>
                <w:szCs w:val="20"/>
              </w:rPr>
              <w:t>2</w:t>
            </w:r>
          </w:p>
        </w:tc>
        <w:tc>
          <w:tcPr>
            <w:tcW w:w="1316" w:type="dxa"/>
            <w:vAlign w:val="center"/>
          </w:tcPr>
          <w:p w:rsidR="00506B33" w:rsidRPr="00471A6F" w:rsidRDefault="00506B33" w:rsidP="00506B33">
            <w:pPr>
              <w:rPr>
                <w:i/>
                <w:sz w:val="20"/>
                <w:szCs w:val="20"/>
              </w:rPr>
            </w:pPr>
            <w:r w:rsidRPr="00471A6F">
              <w:rPr>
                <w:i/>
                <w:sz w:val="20"/>
                <w:szCs w:val="20"/>
              </w:rPr>
              <w:t>3</w:t>
            </w:r>
          </w:p>
        </w:tc>
        <w:tc>
          <w:tcPr>
            <w:tcW w:w="1569" w:type="dxa"/>
            <w:vAlign w:val="center"/>
          </w:tcPr>
          <w:p w:rsidR="00506B33" w:rsidRPr="00471A6F" w:rsidRDefault="00506B33" w:rsidP="00506B33">
            <w:pPr>
              <w:rPr>
                <w:i/>
                <w:sz w:val="20"/>
                <w:szCs w:val="20"/>
              </w:rPr>
            </w:pPr>
            <w:r w:rsidRPr="00471A6F">
              <w:rPr>
                <w:i/>
                <w:sz w:val="20"/>
                <w:szCs w:val="20"/>
              </w:rPr>
              <w:t>Acima de 3</w:t>
            </w:r>
          </w:p>
        </w:tc>
      </w:tr>
      <w:tr w:rsidR="004C6313" w:rsidRPr="00506B33" w:rsidTr="00506B33">
        <w:trPr>
          <w:jc w:val="center"/>
        </w:trPr>
        <w:tc>
          <w:tcPr>
            <w:tcW w:w="1315" w:type="dxa"/>
            <w:vAlign w:val="center"/>
          </w:tcPr>
          <w:p w:rsidR="004C6313" w:rsidRPr="00506B33" w:rsidRDefault="004C6313" w:rsidP="00506B33">
            <w:pPr>
              <w:rPr>
                <w:sz w:val="20"/>
                <w:szCs w:val="20"/>
              </w:rPr>
            </w:pPr>
            <w:r w:rsidRPr="00506B33">
              <w:rPr>
                <w:sz w:val="20"/>
                <w:szCs w:val="20"/>
              </w:rPr>
              <w:t>Até 5</w:t>
            </w:r>
          </w:p>
        </w:tc>
        <w:tc>
          <w:tcPr>
            <w:tcW w:w="1316" w:type="dxa"/>
            <w:vAlign w:val="center"/>
          </w:tcPr>
          <w:p w:rsidR="004C6313" w:rsidRPr="00506B33" w:rsidRDefault="004C6313" w:rsidP="00506B33">
            <w:pPr>
              <w:rPr>
                <w:sz w:val="20"/>
                <w:szCs w:val="20"/>
              </w:rPr>
            </w:pPr>
            <w:r w:rsidRPr="00506B33">
              <w:rPr>
                <w:sz w:val="20"/>
                <w:szCs w:val="20"/>
              </w:rPr>
              <w:t>.....</w:t>
            </w:r>
          </w:p>
        </w:tc>
        <w:tc>
          <w:tcPr>
            <w:tcW w:w="1316" w:type="dxa"/>
            <w:vAlign w:val="center"/>
          </w:tcPr>
          <w:p w:rsidR="004C6313" w:rsidRPr="00506B33" w:rsidRDefault="004C6313" w:rsidP="00506B33">
            <w:pPr>
              <w:rPr>
                <w:sz w:val="20"/>
                <w:szCs w:val="20"/>
              </w:rPr>
            </w:pPr>
            <w:r w:rsidRPr="00506B33">
              <w:rPr>
                <w:sz w:val="20"/>
                <w:szCs w:val="20"/>
              </w:rPr>
              <w:t>S m²</w:t>
            </w:r>
          </w:p>
        </w:tc>
        <w:tc>
          <w:tcPr>
            <w:tcW w:w="1316" w:type="dxa"/>
            <w:vAlign w:val="center"/>
          </w:tcPr>
          <w:p w:rsidR="004C6313" w:rsidRPr="00506B33" w:rsidRDefault="004C6313" w:rsidP="00506B33">
            <w:pPr>
              <w:rPr>
                <w:sz w:val="20"/>
                <w:szCs w:val="20"/>
              </w:rPr>
            </w:pPr>
            <w:r w:rsidRPr="00506B33">
              <w:rPr>
                <w:sz w:val="20"/>
                <w:szCs w:val="20"/>
              </w:rPr>
              <w:t>8,00</w:t>
            </w:r>
          </w:p>
        </w:tc>
        <w:tc>
          <w:tcPr>
            <w:tcW w:w="1316" w:type="dxa"/>
            <w:vAlign w:val="center"/>
          </w:tcPr>
          <w:p w:rsidR="004C6313" w:rsidRPr="00506B33" w:rsidRDefault="004C6313" w:rsidP="00506B33">
            <w:pPr>
              <w:rPr>
                <w:sz w:val="20"/>
                <w:szCs w:val="20"/>
              </w:rPr>
            </w:pPr>
            <w:r w:rsidRPr="00506B33">
              <w:rPr>
                <w:sz w:val="20"/>
                <w:szCs w:val="20"/>
              </w:rPr>
              <w:t>10,00</w:t>
            </w:r>
          </w:p>
        </w:tc>
        <w:tc>
          <w:tcPr>
            <w:tcW w:w="1316" w:type="dxa"/>
            <w:vAlign w:val="center"/>
          </w:tcPr>
          <w:p w:rsidR="004C6313" w:rsidRPr="00506B33" w:rsidRDefault="004C6313" w:rsidP="00506B33">
            <w:pPr>
              <w:rPr>
                <w:sz w:val="20"/>
                <w:szCs w:val="20"/>
              </w:rPr>
            </w:pPr>
            <w:r w:rsidRPr="00506B33">
              <w:rPr>
                <w:sz w:val="20"/>
                <w:szCs w:val="20"/>
              </w:rPr>
              <w:t>18,00</w:t>
            </w:r>
          </w:p>
        </w:tc>
        <w:tc>
          <w:tcPr>
            <w:tcW w:w="1569" w:type="dxa"/>
            <w:vAlign w:val="center"/>
          </w:tcPr>
          <w:p w:rsidR="004C6313" w:rsidRPr="00506B33" w:rsidRDefault="004C6313" w:rsidP="00506B33">
            <w:pPr>
              <w:rPr>
                <w:sz w:val="20"/>
                <w:szCs w:val="20"/>
              </w:rPr>
            </w:pPr>
            <w:r w:rsidRPr="00506B33">
              <w:rPr>
                <w:sz w:val="20"/>
                <w:szCs w:val="20"/>
              </w:rPr>
              <w:t>*</w:t>
            </w:r>
          </w:p>
        </w:tc>
      </w:tr>
      <w:tr w:rsidR="004C6313" w:rsidRPr="00506B33" w:rsidTr="00506B33">
        <w:trPr>
          <w:jc w:val="center"/>
        </w:trPr>
        <w:tc>
          <w:tcPr>
            <w:tcW w:w="1315" w:type="dxa"/>
            <w:vAlign w:val="center"/>
          </w:tcPr>
          <w:p w:rsidR="004C6313" w:rsidRPr="00506B33" w:rsidRDefault="004C6313" w:rsidP="00506B33">
            <w:pPr>
              <w:rPr>
                <w:sz w:val="20"/>
                <w:szCs w:val="20"/>
              </w:rPr>
            </w:pPr>
            <w:r w:rsidRPr="00506B33">
              <w:rPr>
                <w:sz w:val="20"/>
                <w:szCs w:val="20"/>
              </w:rPr>
              <w:lastRenderedPageBreak/>
              <w:t>6 a 12</w:t>
            </w:r>
          </w:p>
        </w:tc>
        <w:tc>
          <w:tcPr>
            <w:tcW w:w="1316" w:type="dxa"/>
            <w:vAlign w:val="center"/>
          </w:tcPr>
          <w:p w:rsidR="004C6313" w:rsidRPr="00506B33" w:rsidRDefault="004C6313" w:rsidP="00506B33">
            <w:pPr>
              <w:rPr>
                <w:sz w:val="20"/>
                <w:szCs w:val="20"/>
              </w:rPr>
            </w:pPr>
            <w:r w:rsidRPr="00506B33">
              <w:rPr>
                <w:sz w:val="20"/>
                <w:szCs w:val="20"/>
              </w:rPr>
              <w:t>.....</w:t>
            </w:r>
          </w:p>
        </w:tc>
        <w:tc>
          <w:tcPr>
            <w:tcW w:w="1316" w:type="dxa"/>
            <w:vAlign w:val="center"/>
          </w:tcPr>
          <w:p w:rsidR="004C6313" w:rsidRPr="00506B33" w:rsidRDefault="004C6313" w:rsidP="00506B33">
            <w:pPr>
              <w:rPr>
                <w:sz w:val="20"/>
                <w:szCs w:val="20"/>
              </w:rPr>
            </w:pPr>
            <w:r w:rsidRPr="00506B33">
              <w:rPr>
                <w:sz w:val="20"/>
                <w:szCs w:val="20"/>
              </w:rPr>
              <w:t>D m²</w:t>
            </w:r>
          </w:p>
        </w:tc>
        <w:tc>
          <w:tcPr>
            <w:tcW w:w="1316" w:type="dxa"/>
            <w:vAlign w:val="center"/>
          </w:tcPr>
          <w:p w:rsidR="004C6313" w:rsidRPr="00506B33" w:rsidRDefault="004C6313" w:rsidP="00506B33">
            <w:pPr>
              <w:rPr>
                <w:sz w:val="20"/>
                <w:szCs w:val="20"/>
              </w:rPr>
            </w:pPr>
            <w:r w:rsidRPr="00506B33">
              <w:rPr>
                <w:sz w:val="20"/>
                <w:szCs w:val="20"/>
              </w:rPr>
              <w:t>2,00</w:t>
            </w:r>
          </w:p>
        </w:tc>
        <w:tc>
          <w:tcPr>
            <w:tcW w:w="1316" w:type="dxa"/>
            <w:vAlign w:val="center"/>
          </w:tcPr>
          <w:p w:rsidR="004C6313" w:rsidRPr="00506B33" w:rsidRDefault="004C6313" w:rsidP="00506B33">
            <w:pPr>
              <w:rPr>
                <w:sz w:val="20"/>
                <w:szCs w:val="20"/>
              </w:rPr>
            </w:pPr>
            <w:r w:rsidRPr="00506B33">
              <w:rPr>
                <w:sz w:val="20"/>
                <w:szCs w:val="20"/>
              </w:rPr>
              <w:t>2,50</w:t>
            </w:r>
          </w:p>
        </w:tc>
        <w:tc>
          <w:tcPr>
            <w:tcW w:w="1316" w:type="dxa"/>
            <w:vAlign w:val="center"/>
          </w:tcPr>
          <w:p w:rsidR="004C6313" w:rsidRPr="00506B33" w:rsidRDefault="004C6313" w:rsidP="00506B33">
            <w:pPr>
              <w:rPr>
                <w:sz w:val="20"/>
                <w:szCs w:val="20"/>
              </w:rPr>
            </w:pPr>
            <w:r w:rsidRPr="00506B33">
              <w:rPr>
                <w:sz w:val="20"/>
                <w:szCs w:val="20"/>
              </w:rPr>
              <w:t>3,00</w:t>
            </w:r>
          </w:p>
        </w:tc>
        <w:tc>
          <w:tcPr>
            <w:tcW w:w="1569" w:type="dxa"/>
            <w:vAlign w:val="center"/>
          </w:tcPr>
          <w:p w:rsidR="004C6313" w:rsidRPr="00506B33" w:rsidRDefault="004C6313" w:rsidP="00506B33">
            <w:pPr>
              <w:rPr>
                <w:sz w:val="20"/>
                <w:szCs w:val="20"/>
              </w:rPr>
            </w:pPr>
            <w:r w:rsidRPr="00506B33">
              <w:rPr>
                <w:sz w:val="20"/>
                <w:szCs w:val="20"/>
              </w:rPr>
              <w:t>*</w:t>
            </w:r>
          </w:p>
        </w:tc>
      </w:tr>
      <w:tr w:rsidR="004C6313" w:rsidRPr="00506B33" w:rsidTr="00506B33">
        <w:trPr>
          <w:jc w:val="center"/>
        </w:trPr>
        <w:tc>
          <w:tcPr>
            <w:tcW w:w="1315" w:type="dxa"/>
            <w:vAlign w:val="center"/>
          </w:tcPr>
          <w:p w:rsidR="004C6313" w:rsidRPr="00506B33" w:rsidRDefault="004C6313" w:rsidP="00506B33">
            <w:pPr>
              <w:rPr>
                <w:sz w:val="20"/>
                <w:szCs w:val="20"/>
              </w:rPr>
            </w:pPr>
            <w:r w:rsidRPr="00506B33">
              <w:rPr>
                <w:sz w:val="20"/>
                <w:szCs w:val="20"/>
              </w:rPr>
              <w:t>6 a 12</w:t>
            </w:r>
          </w:p>
        </w:tc>
        <w:tc>
          <w:tcPr>
            <w:tcW w:w="1316" w:type="dxa"/>
            <w:vAlign w:val="center"/>
          </w:tcPr>
          <w:p w:rsidR="004C6313" w:rsidRPr="00506B33" w:rsidRDefault="004C6313" w:rsidP="00506B33">
            <w:pPr>
              <w:rPr>
                <w:sz w:val="20"/>
                <w:szCs w:val="20"/>
              </w:rPr>
            </w:pPr>
            <w:r w:rsidRPr="00506B33">
              <w:rPr>
                <w:sz w:val="20"/>
                <w:szCs w:val="20"/>
              </w:rPr>
              <w:t>.....</w:t>
            </w:r>
          </w:p>
        </w:tc>
        <w:tc>
          <w:tcPr>
            <w:tcW w:w="1316" w:type="dxa"/>
            <w:vAlign w:val="center"/>
          </w:tcPr>
          <w:p w:rsidR="004C6313" w:rsidRPr="00506B33" w:rsidRDefault="00D175A4" w:rsidP="00506B33">
            <w:pPr>
              <w:rPr>
                <w:sz w:val="20"/>
                <w:szCs w:val="20"/>
              </w:rPr>
            </w:pPr>
            <w:r w:rsidRPr="00506B33">
              <w:rPr>
                <w:sz w:val="20"/>
                <w:szCs w:val="20"/>
              </w:rPr>
              <w:t>S m²</w:t>
            </w:r>
          </w:p>
        </w:tc>
        <w:tc>
          <w:tcPr>
            <w:tcW w:w="1316" w:type="dxa"/>
            <w:vAlign w:val="center"/>
          </w:tcPr>
          <w:p w:rsidR="004C6313" w:rsidRPr="00506B33" w:rsidRDefault="00D175A4" w:rsidP="00506B33">
            <w:pPr>
              <w:rPr>
                <w:sz w:val="20"/>
                <w:szCs w:val="20"/>
              </w:rPr>
            </w:pPr>
            <w:r w:rsidRPr="00506B33">
              <w:rPr>
                <w:sz w:val="20"/>
                <w:szCs w:val="20"/>
              </w:rPr>
              <w:t>-</w:t>
            </w:r>
          </w:p>
        </w:tc>
        <w:tc>
          <w:tcPr>
            <w:tcW w:w="1316" w:type="dxa"/>
            <w:vAlign w:val="center"/>
          </w:tcPr>
          <w:p w:rsidR="004C6313" w:rsidRPr="00506B33" w:rsidRDefault="00D175A4" w:rsidP="00506B33">
            <w:pPr>
              <w:rPr>
                <w:sz w:val="20"/>
                <w:szCs w:val="20"/>
              </w:rPr>
            </w:pPr>
            <w:r w:rsidRPr="00506B33">
              <w:rPr>
                <w:sz w:val="20"/>
                <w:szCs w:val="20"/>
              </w:rPr>
              <w:t>12,00</w:t>
            </w:r>
          </w:p>
        </w:tc>
        <w:tc>
          <w:tcPr>
            <w:tcW w:w="1316" w:type="dxa"/>
            <w:vAlign w:val="center"/>
          </w:tcPr>
          <w:p w:rsidR="004C6313" w:rsidRPr="00506B33" w:rsidRDefault="00D175A4" w:rsidP="00506B33">
            <w:pPr>
              <w:rPr>
                <w:sz w:val="20"/>
                <w:szCs w:val="20"/>
              </w:rPr>
            </w:pPr>
            <w:r w:rsidRPr="00506B33">
              <w:rPr>
                <w:sz w:val="20"/>
                <w:szCs w:val="20"/>
              </w:rPr>
              <w:t>20,00</w:t>
            </w:r>
          </w:p>
        </w:tc>
        <w:tc>
          <w:tcPr>
            <w:tcW w:w="1569" w:type="dxa"/>
            <w:vAlign w:val="center"/>
          </w:tcPr>
          <w:p w:rsidR="004C6313" w:rsidRPr="00506B33" w:rsidRDefault="00D175A4" w:rsidP="00506B33">
            <w:pPr>
              <w:rPr>
                <w:sz w:val="20"/>
                <w:szCs w:val="20"/>
              </w:rPr>
            </w:pPr>
            <w:r w:rsidRPr="00506B33">
              <w:rPr>
                <w:sz w:val="20"/>
                <w:szCs w:val="20"/>
              </w:rPr>
              <w:t>*</w:t>
            </w:r>
          </w:p>
        </w:tc>
      </w:tr>
      <w:tr w:rsidR="00D175A4" w:rsidRPr="00506B33" w:rsidTr="00506B33">
        <w:trPr>
          <w:jc w:val="center"/>
        </w:trPr>
        <w:tc>
          <w:tcPr>
            <w:tcW w:w="1315" w:type="dxa"/>
            <w:vAlign w:val="center"/>
          </w:tcPr>
          <w:p w:rsidR="00D175A4" w:rsidRPr="00506B33" w:rsidRDefault="00D175A4" w:rsidP="00506B33">
            <w:pPr>
              <w:rPr>
                <w:sz w:val="20"/>
                <w:szCs w:val="20"/>
              </w:rPr>
            </w:pPr>
          </w:p>
        </w:tc>
        <w:tc>
          <w:tcPr>
            <w:tcW w:w="1316" w:type="dxa"/>
            <w:vAlign w:val="center"/>
          </w:tcPr>
          <w:p w:rsidR="00D175A4" w:rsidRPr="00506B33" w:rsidRDefault="00D175A4" w:rsidP="00506B33">
            <w:pPr>
              <w:rPr>
                <w:sz w:val="20"/>
                <w:szCs w:val="20"/>
              </w:rPr>
            </w:pPr>
          </w:p>
        </w:tc>
        <w:tc>
          <w:tcPr>
            <w:tcW w:w="1316" w:type="dxa"/>
            <w:vAlign w:val="center"/>
          </w:tcPr>
          <w:p w:rsidR="00D175A4" w:rsidRPr="00506B33" w:rsidRDefault="00D175A4" w:rsidP="00506B33">
            <w:pPr>
              <w:rPr>
                <w:sz w:val="20"/>
                <w:szCs w:val="20"/>
              </w:rPr>
            </w:pPr>
            <w:r w:rsidRPr="00506B33">
              <w:rPr>
                <w:sz w:val="20"/>
                <w:szCs w:val="20"/>
              </w:rPr>
              <w:t>D m²</w:t>
            </w:r>
          </w:p>
        </w:tc>
        <w:tc>
          <w:tcPr>
            <w:tcW w:w="1316" w:type="dxa"/>
            <w:vAlign w:val="center"/>
          </w:tcPr>
          <w:p w:rsidR="00D175A4" w:rsidRPr="00506B33" w:rsidRDefault="00D175A4" w:rsidP="00506B33">
            <w:pPr>
              <w:rPr>
                <w:sz w:val="20"/>
                <w:szCs w:val="20"/>
              </w:rPr>
            </w:pPr>
            <w:r w:rsidRPr="00506B33">
              <w:rPr>
                <w:sz w:val="20"/>
                <w:szCs w:val="20"/>
              </w:rPr>
              <w:t>-</w:t>
            </w:r>
          </w:p>
        </w:tc>
        <w:tc>
          <w:tcPr>
            <w:tcW w:w="1316" w:type="dxa"/>
            <w:vAlign w:val="center"/>
          </w:tcPr>
          <w:p w:rsidR="00D175A4" w:rsidRPr="00506B33" w:rsidRDefault="00D175A4" w:rsidP="00506B33">
            <w:pPr>
              <w:rPr>
                <w:sz w:val="20"/>
                <w:szCs w:val="20"/>
              </w:rPr>
            </w:pPr>
            <w:r w:rsidRPr="00506B33">
              <w:rPr>
                <w:sz w:val="20"/>
                <w:szCs w:val="20"/>
              </w:rPr>
              <w:t>3,00</w:t>
            </w:r>
          </w:p>
        </w:tc>
        <w:tc>
          <w:tcPr>
            <w:tcW w:w="1316" w:type="dxa"/>
            <w:vAlign w:val="center"/>
          </w:tcPr>
          <w:p w:rsidR="00D175A4" w:rsidRPr="00506B33" w:rsidRDefault="00D175A4" w:rsidP="00506B33">
            <w:pPr>
              <w:rPr>
                <w:sz w:val="20"/>
                <w:szCs w:val="20"/>
              </w:rPr>
            </w:pPr>
            <w:r w:rsidRPr="00506B33">
              <w:rPr>
                <w:sz w:val="20"/>
                <w:szCs w:val="20"/>
              </w:rPr>
              <w:t>3,50</w:t>
            </w:r>
          </w:p>
        </w:tc>
        <w:tc>
          <w:tcPr>
            <w:tcW w:w="1569" w:type="dxa"/>
            <w:vAlign w:val="center"/>
          </w:tcPr>
          <w:p w:rsidR="00D175A4" w:rsidRPr="00506B33" w:rsidRDefault="00D175A4" w:rsidP="00506B33">
            <w:pPr>
              <w:rPr>
                <w:sz w:val="20"/>
                <w:szCs w:val="20"/>
              </w:rPr>
            </w:pPr>
            <w:r w:rsidRPr="00506B33">
              <w:rPr>
                <w:sz w:val="20"/>
                <w:szCs w:val="20"/>
              </w:rPr>
              <w:t>*</w:t>
            </w:r>
          </w:p>
        </w:tc>
      </w:tr>
      <w:tr w:rsidR="00D175A4" w:rsidRPr="00506B33" w:rsidTr="00506B33">
        <w:trPr>
          <w:jc w:val="center"/>
        </w:trPr>
        <w:tc>
          <w:tcPr>
            <w:tcW w:w="1315" w:type="dxa"/>
            <w:vAlign w:val="center"/>
          </w:tcPr>
          <w:p w:rsidR="00D175A4" w:rsidRPr="00506B33" w:rsidRDefault="00D175A4" w:rsidP="00506B33">
            <w:pPr>
              <w:rPr>
                <w:sz w:val="20"/>
                <w:szCs w:val="20"/>
              </w:rPr>
            </w:pPr>
            <w:r w:rsidRPr="00506B33">
              <w:rPr>
                <w:sz w:val="20"/>
                <w:szCs w:val="20"/>
              </w:rPr>
              <w:t>13 a 22</w:t>
            </w:r>
          </w:p>
        </w:tc>
        <w:tc>
          <w:tcPr>
            <w:tcW w:w="1316" w:type="dxa"/>
            <w:vAlign w:val="center"/>
          </w:tcPr>
          <w:p w:rsidR="00D175A4" w:rsidRPr="00506B33" w:rsidRDefault="00D175A4" w:rsidP="00506B33">
            <w:pPr>
              <w:rPr>
                <w:sz w:val="20"/>
                <w:szCs w:val="20"/>
              </w:rPr>
            </w:pPr>
            <w:r w:rsidRPr="00506B33">
              <w:rPr>
                <w:sz w:val="20"/>
                <w:szCs w:val="20"/>
              </w:rPr>
              <w:t>.....</w:t>
            </w:r>
          </w:p>
        </w:tc>
        <w:tc>
          <w:tcPr>
            <w:tcW w:w="1316" w:type="dxa"/>
            <w:vAlign w:val="center"/>
          </w:tcPr>
          <w:p w:rsidR="00D175A4" w:rsidRPr="00506B33" w:rsidRDefault="00D175A4" w:rsidP="00506B33">
            <w:pPr>
              <w:rPr>
                <w:sz w:val="20"/>
                <w:szCs w:val="20"/>
              </w:rPr>
            </w:pPr>
            <w:r w:rsidRPr="00506B33">
              <w:rPr>
                <w:sz w:val="20"/>
                <w:szCs w:val="20"/>
              </w:rPr>
              <w:t>S m²</w:t>
            </w:r>
          </w:p>
        </w:tc>
        <w:tc>
          <w:tcPr>
            <w:tcW w:w="1316" w:type="dxa"/>
            <w:vAlign w:val="center"/>
          </w:tcPr>
          <w:p w:rsidR="00D175A4" w:rsidRPr="00506B33" w:rsidRDefault="00D175A4" w:rsidP="00506B33">
            <w:pPr>
              <w:rPr>
                <w:sz w:val="20"/>
                <w:szCs w:val="20"/>
              </w:rPr>
            </w:pPr>
            <w:r w:rsidRPr="00506B33">
              <w:rPr>
                <w:sz w:val="20"/>
                <w:szCs w:val="20"/>
              </w:rPr>
              <w:t>-</w:t>
            </w:r>
          </w:p>
        </w:tc>
        <w:tc>
          <w:tcPr>
            <w:tcW w:w="1316" w:type="dxa"/>
            <w:vAlign w:val="center"/>
          </w:tcPr>
          <w:p w:rsidR="00D175A4" w:rsidRPr="00506B33" w:rsidRDefault="00D175A4" w:rsidP="00506B33">
            <w:pPr>
              <w:rPr>
                <w:sz w:val="20"/>
                <w:szCs w:val="20"/>
              </w:rPr>
            </w:pPr>
            <w:r w:rsidRPr="00506B33">
              <w:rPr>
                <w:sz w:val="20"/>
                <w:szCs w:val="20"/>
              </w:rPr>
              <w:t>14,00</w:t>
            </w:r>
          </w:p>
        </w:tc>
        <w:tc>
          <w:tcPr>
            <w:tcW w:w="1316" w:type="dxa"/>
            <w:vAlign w:val="center"/>
          </w:tcPr>
          <w:p w:rsidR="00D175A4" w:rsidRPr="00506B33" w:rsidRDefault="00D175A4" w:rsidP="00506B33">
            <w:pPr>
              <w:rPr>
                <w:sz w:val="20"/>
                <w:szCs w:val="20"/>
              </w:rPr>
            </w:pPr>
            <w:r w:rsidRPr="00506B33">
              <w:rPr>
                <w:sz w:val="20"/>
                <w:szCs w:val="20"/>
              </w:rPr>
              <w:t>24,00</w:t>
            </w:r>
          </w:p>
        </w:tc>
        <w:tc>
          <w:tcPr>
            <w:tcW w:w="1569" w:type="dxa"/>
            <w:vAlign w:val="center"/>
          </w:tcPr>
          <w:p w:rsidR="00D175A4" w:rsidRPr="00506B33" w:rsidRDefault="00D175A4" w:rsidP="00506B33">
            <w:pPr>
              <w:rPr>
                <w:sz w:val="20"/>
                <w:szCs w:val="20"/>
              </w:rPr>
            </w:pPr>
            <w:r w:rsidRPr="00506B33">
              <w:rPr>
                <w:sz w:val="20"/>
                <w:szCs w:val="20"/>
              </w:rPr>
              <w:t>*</w:t>
            </w:r>
          </w:p>
        </w:tc>
      </w:tr>
      <w:tr w:rsidR="00D175A4" w:rsidRPr="00506B33" w:rsidTr="00506B33">
        <w:trPr>
          <w:jc w:val="center"/>
        </w:trPr>
        <w:tc>
          <w:tcPr>
            <w:tcW w:w="1315" w:type="dxa"/>
            <w:vAlign w:val="center"/>
          </w:tcPr>
          <w:p w:rsidR="00D175A4" w:rsidRPr="00506B33" w:rsidRDefault="00D175A4" w:rsidP="00506B33">
            <w:pPr>
              <w:rPr>
                <w:sz w:val="20"/>
                <w:szCs w:val="20"/>
              </w:rPr>
            </w:pPr>
          </w:p>
        </w:tc>
        <w:tc>
          <w:tcPr>
            <w:tcW w:w="1316" w:type="dxa"/>
            <w:vAlign w:val="center"/>
          </w:tcPr>
          <w:p w:rsidR="00D175A4" w:rsidRPr="00506B33" w:rsidRDefault="00D175A4" w:rsidP="00506B33">
            <w:pPr>
              <w:rPr>
                <w:sz w:val="20"/>
                <w:szCs w:val="20"/>
              </w:rPr>
            </w:pPr>
          </w:p>
        </w:tc>
        <w:tc>
          <w:tcPr>
            <w:tcW w:w="1316" w:type="dxa"/>
            <w:vAlign w:val="center"/>
          </w:tcPr>
          <w:p w:rsidR="00D175A4" w:rsidRPr="00506B33" w:rsidRDefault="00D175A4" w:rsidP="00506B33">
            <w:pPr>
              <w:rPr>
                <w:sz w:val="20"/>
                <w:szCs w:val="20"/>
              </w:rPr>
            </w:pPr>
            <w:r w:rsidRPr="00506B33">
              <w:rPr>
                <w:sz w:val="20"/>
                <w:szCs w:val="20"/>
              </w:rPr>
              <w:t>D m²</w:t>
            </w:r>
          </w:p>
        </w:tc>
        <w:tc>
          <w:tcPr>
            <w:tcW w:w="1316" w:type="dxa"/>
            <w:vAlign w:val="center"/>
          </w:tcPr>
          <w:p w:rsidR="00D175A4" w:rsidRPr="00506B33" w:rsidRDefault="00D175A4" w:rsidP="00506B33">
            <w:pPr>
              <w:rPr>
                <w:sz w:val="20"/>
                <w:szCs w:val="20"/>
              </w:rPr>
            </w:pPr>
            <w:r w:rsidRPr="00506B33">
              <w:rPr>
                <w:sz w:val="20"/>
                <w:szCs w:val="20"/>
              </w:rPr>
              <w:t>-</w:t>
            </w:r>
          </w:p>
        </w:tc>
        <w:tc>
          <w:tcPr>
            <w:tcW w:w="1316" w:type="dxa"/>
            <w:vAlign w:val="center"/>
          </w:tcPr>
          <w:p w:rsidR="00D175A4" w:rsidRPr="00506B33" w:rsidRDefault="00D175A4" w:rsidP="00506B33">
            <w:pPr>
              <w:rPr>
                <w:sz w:val="20"/>
                <w:szCs w:val="20"/>
              </w:rPr>
            </w:pPr>
            <w:r w:rsidRPr="00506B33">
              <w:rPr>
                <w:sz w:val="20"/>
                <w:szCs w:val="20"/>
              </w:rPr>
              <w:t>3,50</w:t>
            </w:r>
          </w:p>
        </w:tc>
        <w:tc>
          <w:tcPr>
            <w:tcW w:w="1316" w:type="dxa"/>
            <w:vAlign w:val="center"/>
          </w:tcPr>
          <w:p w:rsidR="00D175A4" w:rsidRPr="00506B33" w:rsidRDefault="00D175A4" w:rsidP="00506B33">
            <w:pPr>
              <w:rPr>
                <w:sz w:val="20"/>
                <w:szCs w:val="20"/>
              </w:rPr>
            </w:pPr>
            <w:r w:rsidRPr="00506B33">
              <w:rPr>
                <w:sz w:val="20"/>
                <w:szCs w:val="20"/>
              </w:rPr>
              <w:t>4,00</w:t>
            </w:r>
          </w:p>
        </w:tc>
        <w:tc>
          <w:tcPr>
            <w:tcW w:w="1569" w:type="dxa"/>
            <w:vAlign w:val="center"/>
          </w:tcPr>
          <w:p w:rsidR="00D175A4" w:rsidRPr="00506B33" w:rsidRDefault="00D175A4" w:rsidP="00506B33">
            <w:pPr>
              <w:rPr>
                <w:sz w:val="20"/>
                <w:szCs w:val="20"/>
              </w:rPr>
            </w:pPr>
            <w:r w:rsidRPr="00506B33">
              <w:rPr>
                <w:sz w:val="20"/>
                <w:szCs w:val="20"/>
              </w:rPr>
              <w:t>*</w:t>
            </w:r>
          </w:p>
        </w:tc>
      </w:tr>
      <w:tr w:rsidR="00D175A4" w:rsidRPr="00506B33" w:rsidTr="00506B33">
        <w:trPr>
          <w:jc w:val="center"/>
        </w:trPr>
        <w:tc>
          <w:tcPr>
            <w:tcW w:w="9464" w:type="dxa"/>
            <w:gridSpan w:val="7"/>
            <w:vAlign w:val="center"/>
          </w:tcPr>
          <w:p w:rsidR="00D175A4" w:rsidRPr="00506B33" w:rsidRDefault="00D175A4" w:rsidP="00506B33">
            <w:pPr>
              <w:jc w:val="both"/>
              <w:rPr>
                <w:sz w:val="20"/>
                <w:szCs w:val="20"/>
              </w:rPr>
            </w:pPr>
            <w:r w:rsidRPr="00506B33">
              <w:rPr>
                <w:sz w:val="20"/>
                <w:szCs w:val="20"/>
              </w:rPr>
              <w:t>* 10% (dez por cento) a mais sobre o índices estabelecidos para 3 (três) elevadores, para cada elevador acima de 3 (três).</w:t>
            </w:r>
          </w:p>
        </w:tc>
      </w:tr>
    </w:tbl>
    <w:p w:rsidR="00506B33" w:rsidRDefault="00506B33" w:rsidP="004C6313">
      <w:pPr>
        <w:jc w:val="both"/>
        <w:rPr>
          <w:b/>
        </w:rPr>
      </w:pPr>
    </w:p>
    <w:p w:rsidR="00506B33" w:rsidRDefault="00D175A4" w:rsidP="00471A6F">
      <w:pPr>
        <w:ind w:left="1135" w:hanging="851"/>
        <w:jc w:val="both"/>
      </w:pPr>
      <w:r>
        <w:rPr>
          <w:b/>
        </w:rPr>
        <w:t xml:space="preserve">Parágrafo Único. </w:t>
      </w:r>
      <w:r>
        <w:t>Para as edificações até 8 (oito) pavimentos em lotes com área máxima de 150,00m² (cento e cinquenta metros quadrados), os valores S e D, serão respectivamente</w:t>
      </w:r>
      <w:r w:rsidR="00506B33">
        <w:t xml:space="preserve"> 4,00m² (quatro metros quadrados) e 1,50m (um metro e cinquenta centímetros).</w:t>
      </w:r>
    </w:p>
    <w:p w:rsidR="004C6313" w:rsidRDefault="00506B33" w:rsidP="00471A6F">
      <w:pPr>
        <w:ind w:left="1135" w:hanging="851"/>
        <w:jc w:val="both"/>
      </w:pPr>
      <w:r>
        <w:rPr>
          <w:b/>
        </w:rPr>
        <w:t xml:space="preserve">Art.157º. </w:t>
      </w:r>
      <w:r>
        <w:t>Nos edifícios e residenciais dotados de elevadores, o hall do pavimento de acesso poderá ter área igual a do hall de cada pavimento. Essa área “S1” e sua dimensão “D1” linear perpendicular às portas dos elevadores não poderão ter as suas dimensões inferiores</w:t>
      </w:r>
      <w:r w:rsidR="00465078">
        <w:t xml:space="preserve"> </w:t>
      </w:r>
      <w:r>
        <w:t xml:space="preserve">às </w:t>
      </w:r>
      <w:r w:rsidR="00465078">
        <w:t>estabelecidas na seguinte tabela:</w:t>
      </w:r>
    </w:p>
    <w:p w:rsidR="00465078" w:rsidRPr="00D175A4" w:rsidRDefault="00465078" w:rsidP="00471A6F">
      <w:pPr>
        <w:jc w:val="both"/>
      </w:pPr>
    </w:p>
    <w:tbl>
      <w:tblPr>
        <w:tblStyle w:val="Tabelacomgrade"/>
        <w:tblW w:w="0" w:type="auto"/>
        <w:jc w:val="center"/>
        <w:tblLook w:val="04A0" w:firstRow="1" w:lastRow="0" w:firstColumn="1" w:lastColumn="0" w:noHBand="0" w:noVBand="1"/>
      </w:tblPr>
      <w:tblGrid>
        <w:gridCol w:w="1437"/>
        <w:gridCol w:w="1202"/>
        <w:gridCol w:w="1205"/>
        <w:gridCol w:w="1233"/>
        <w:gridCol w:w="1211"/>
        <w:gridCol w:w="1215"/>
        <w:gridCol w:w="1217"/>
      </w:tblGrid>
      <w:tr w:rsidR="0043488B" w:rsidRPr="00471A6F" w:rsidTr="00471A6F">
        <w:trPr>
          <w:jc w:val="center"/>
        </w:trPr>
        <w:tc>
          <w:tcPr>
            <w:tcW w:w="3844" w:type="dxa"/>
            <w:gridSpan w:val="3"/>
            <w:vMerge w:val="restart"/>
            <w:vAlign w:val="center"/>
          </w:tcPr>
          <w:p w:rsidR="0043488B" w:rsidRPr="00471A6F" w:rsidRDefault="0043488B" w:rsidP="00471A6F">
            <w:pPr>
              <w:rPr>
                <w:i/>
                <w:sz w:val="20"/>
              </w:rPr>
            </w:pPr>
            <w:r w:rsidRPr="00471A6F">
              <w:rPr>
                <w:i/>
                <w:sz w:val="20"/>
              </w:rPr>
              <w:t>Número de Pavimentos</w:t>
            </w:r>
          </w:p>
        </w:tc>
        <w:tc>
          <w:tcPr>
            <w:tcW w:w="4876" w:type="dxa"/>
            <w:gridSpan w:val="4"/>
            <w:vAlign w:val="center"/>
          </w:tcPr>
          <w:p w:rsidR="0043488B" w:rsidRPr="00471A6F" w:rsidRDefault="0043488B" w:rsidP="00471A6F">
            <w:pPr>
              <w:rPr>
                <w:i/>
                <w:sz w:val="20"/>
              </w:rPr>
            </w:pPr>
            <w:r w:rsidRPr="00471A6F">
              <w:rPr>
                <w:i/>
                <w:sz w:val="20"/>
              </w:rPr>
              <w:t>Número de Elevadores</w:t>
            </w:r>
          </w:p>
        </w:tc>
      </w:tr>
      <w:tr w:rsidR="0043488B" w:rsidRPr="00471A6F" w:rsidTr="00471A6F">
        <w:trPr>
          <w:jc w:val="center"/>
        </w:trPr>
        <w:tc>
          <w:tcPr>
            <w:tcW w:w="3844" w:type="dxa"/>
            <w:gridSpan w:val="3"/>
            <w:vMerge/>
          </w:tcPr>
          <w:p w:rsidR="0043488B" w:rsidRPr="00471A6F" w:rsidRDefault="0043488B" w:rsidP="00471A6F">
            <w:pPr>
              <w:rPr>
                <w:i/>
                <w:sz w:val="20"/>
              </w:rPr>
            </w:pPr>
          </w:p>
        </w:tc>
        <w:tc>
          <w:tcPr>
            <w:tcW w:w="1233" w:type="dxa"/>
            <w:vAlign w:val="center"/>
          </w:tcPr>
          <w:p w:rsidR="0043488B" w:rsidRPr="00471A6F" w:rsidRDefault="0043488B" w:rsidP="00471A6F">
            <w:pPr>
              <w:rPr>
                <w:i/>
                <w:sz w:val="20"/>
              </w:rPr>
            </w:pPr>
            <w:r w:rsidRPr="00471A6F">
              <w:rPr>
                <w:i/>
                <w:sz w:val="20"/>
              </w:rPr>
              <w:t>1</w:t>
            </w:r>
          </w:p>
        </w:tc>
        <w:tc>
          <w:tcPr>
            <w:tcW w:w="1211" w:type="dxa"/>
            <w:vAlign w:val="center"/>
          </w:tcPr>
          <w:p w:rsidR="0043488B" w:rsidRPr="00471A6F" w:rsidRDefault="0043488B" w:rsidP="00471A6F">
            <w:pPr>
              <w:rPr>
                <w:i/>
                <w:sz w:val="20"/>
              </w:rPr>
            </w:pPr>
            <w:r w:rsidRPr="00471A6F">
              <w:rPr>
                <w:i/>
                <w:sz w:val="20"/>
              </w:rPr>
              <w:t>2</w:t>
            </w:r>
          </w:p>
        </w:tc>
        <w:tc>
          <w:tcPr>
            <w:tcW w:w="1215" w:type="dxa"/>
            <w:vAlign w:val="center"/>
          </w:tcPr>
          <w:p w:rsidR="0043488B" w:rsidRPr="00471A6F" w:rsidRDefault="0043488B" w:rsidP="00471A6F">
            <w:pPr>
              <w:rPr>
                <w:i/>
                <w:sz w:val="20"/>
              </w:rPr>
            </w:pPr>
            <w:r w:rsidRPr="00471A6F">
              <w:rPr>
                <w:i/>
                <w:sz w:val="20"/>
              </w:rPr>
              <w:t>3</w:t>
            </w:r>
          </w:p>
        </w:tc>
        <w:tc>
          <w:tcPr>
            <w:tcW w:w="1217" w:type="dxa"/>
            <w:vAlign w:val="center"/>
          </w:tcPr>
          <w:p w:rsidR="0043488B" w:rsidRPr="00471A6F" w:rsidRDefault="0043488B" w:rsidP="00471A6F">
            <w:pPr>
              <w:rPr>
                <w:i/>
                <w:sz w:val="20"/>
              </w:rPr>
            </w:pPr>
            <w:r w:rsidRPr="00471A6F">
              <w:rPr>
                <w:i/>
                <w:sz w:val="20"/>
              </w:rPr>
              <w:t>Acima de 3</w:t>
            </w:r>
          </w:p>
        </w:tc>
      </w:tr>
      <w:tr w:rsidR="0043488B" w:rsidRPr="00471A6F" w:rsidTr="00471A6F">
        <w:trPr>
          <w:jc w:val="center"/>
        </w:trPr>
        <w:tc>
          <w:tcPr>
            <w:tcW w:w="1437" w:type="dxa"/>
            <w:vAlign w:val="center"/>
          </w:tcPr>
          <w:p w:rsidR="0043488B" w:rsidRPr="00471A6F" w:rsidRDefault="0043488B" w:rsidP="00471A6F">
            <w:pPr>
              <w:rPr>
                <w:sz w:val="20"/>
              </w:rPr>
            </w:pPr>
            <w:r w:rsidRPr="00471A6F">
              <w:rPr>
                <w:sz w:val="20"/>
              </w:rPr>
              <w:t>Até 5</w:t>
            </w:r>
          </w:p>
        </w:tc>
        <w:tc>
          <w:tcPr>
            <w:tcW w:w="1202" w:type="dxa"/>
            <w:vAlign w:val="center"/>
          </w:tcPr>
          <w:p w:rsidR="0043488B" w:rsidRPr="00471A6F" w:rsidRDefault="0043488B" w:rsidP="00471A6F">
            <w:pPr>
              <w:rPr>
                <w:sz w:val="20"/>
              </w:rPr>
            </w:pPr>
            <w:r w:rsidRPr="00471A6F">
              <w:rPr>
                <w:sz w:val="20"/>
              </w:rPr>
              <w:t>...</w:t>
            </w:r>
          </w:p>
        </w:tc>
        <w:tc>
          <w:tcPr>
            <w:tcW w:w="1205" w:type="dxa"/>
            <w:vAlign w:val="center"/>
          </w:tcPr>
          <w:p w:rsidR="0043488B" w:rsidRPr="00471A6F" w:rsidRDefault="0043488B" w:rsidP="00471A6F">
            <w:pPr>
              <w:rPr>
                <w:sz w:val="20"/>
              </w:rPr>
            </w:pPr>
            <w:r w:rsidRPr="00471A6F">
              <w:rPr>
                <w:sz w:val="20"/>
              </w:rPr>
              <w:t>S1 m²</w:t>
            </w:r>
          </w:p>
        </w:tc>
        <w:tc>
          <w:tcPr>
            <w:tcW w:w="1233" w:type="dxa"/>
            <w:vAlign w:val="center"/>
          </w:tcPr>
          <w:p w:rsidR="0043488B" w:rsidRPr="00471A6F" w:rsidRDefault="0043488B" w:rsidP="00471A6F">
            <w:pPr>
              <w:rPr>
                <w:sz w:val="20"/>
              </w:rPr>
            </w:pPr>
            <w:r w:rsidRPr="00471A6F">
              <w:rPr>
                <w:sz w:val="20"/>
              </w:rPr>
              <w:t>4,00</w:t>
            </w:r>
          </w:p>
        </w:tc>
        <w:tc>
          <w:tcPr>
            <w:tcW w:w="1211" w:type="dxa"/>
            <w:vAlign w:val="center"/>
          </w:tcPr>
          <w:p w:rsidR="0043488B" w:rsidRPr="00471A6F" w:rsidRDefault="0043488B" w:rsidP="00471A6F">
            <w:pPr>
              <w:rPr>
                <w:sz w:val="20"/>
              </w:rPr>
            </w:pPr>
            <w:r w:rsidRPr="00471A6F">
              <w:rPr>
                <w:sz w:val="20"/>
              </w:rPr>
              <w:t>5,00</w:t>
            </w:r>
          </w:p>
        </w:tc>
        <w:tc>
          <w:tcPr>
            <w:tcW w:w="1215" w:type="dxa"/>
            <w:vAlign w:val="center"/>
          </w:tcPr>
          <w:p w:rsidR="0043488B" w:rsidRPr="00471A6F" w:rsidRDefault="0043488B" w:rsidP="00471A6F">
            <w:pPr>
              <w:rPr>
                <w:sz w:val="20"/>
              </w:rPr>
            </w:pPr>
            <w:r w:rsidRPr="00471A6F">
              <w:rPr>
                <w:sz w:val="20"/>
              </w:rPr>
              <w:t>9,00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1437" w:type="dxa"/>
            <w:vAlign w:val="center"/>
          </w:tcPr>
          <w:p w:rsidR="0043488B" w:rsidRPr="00471A6F" w:rsidRDefault="0043488B" w:rsidP="00471A6F">
            <w:pPr>
              <w:rPr>
                <w:sz w:val="20"/>
              </w:rPr>
            </w:pPr>
          </w:p>
        </w:tc>
        <w:tc>
          <w:tcPr>
            <w:tcW w:w="1202" w:type="dxa"/>
            <w:vAlign w:val="center"/>
          </w:tcPr>
          <w:p w:rsidR="0043488B" w:rsidRPr="00471A6F" w:rsidRDefault="0043488B" w:rsidP="00471A6F">
            <w:pPr>
              <w:rPr>
                <w:sz w:val="20"/>
              </w:rPr>
            </w:pPr>
          </w:p>
        </w:tc>
        <w:tc>
          <w:tcPr>
            <w:tcW w:w="1205" w:type="dxa"/>
            <w:vAlign w:val="center"/>
          </w:tcPr>
          <w:p w:rsidR="0043488B" w:rsidRPr="00471A6F" w:rsidRDefault="0043488B" w:rsidP="00471A6F">
            <w:pPr>
              <w:rPr>
                <w:sz w:val="20"/>
              </w:rPr>
            </w:pPr>
            <w:r w:rsidRPr="00471A6F">
              <w:rPr>
                <w:sz w:val="20"/>
              </w:rPr>
              <w:t>D1 m</w:t>
            </w:r>
          </w:p>
        </w:tc>
        <w:tc>
          <w:tcPr>
            <w:tcW w:w="1233" w:type="dxa"/>
            <w:vAlign w:val="center"/>
          </w:tcPr>
          <w:p w:rsidR="0043488B" w:rsidRPr="00471A6F" w:rsidRDefault="0043488B" w:rsidP="00471A6F">
            <w:pPr>
              <w:rPr>
                <w:sz w:val="20"/>
              </w:rPr>
            </w:pPr>
            <w:r w:rsidRPr="00471A6F">
              <w:rPr>
                <w:sz w:val="20"/>
              </w:rPr>
              <w:t>1,50</w:t>
            </w:r>
          </w:p>
        </w:tc>
        <w:tc>
          <w:tcPr>
            <w:tcW w:w="1211" w:type="dxa"/>
            <w:vAlign w:val="center"/>
          </w:tcPr>
          <w:p w:rsidR="0043488B" w:rsidRPr="00471A6F" w:rsidRDefault="0043488B" w:rsidP="00471A6F">
            <w:pPr>
              <w:rPr>
                <w:sz w:val="20"/>
              </w:rPr>
            </w:pPr>
            <w:r w:rsidRPr="00471A6F">
              <w:rPr>
                <w:sz w:val="20"/>
              </w:rPr>
              <w:t>1,50</w:t>
            </w:r>
          </w:p>
        </w:tc>
        <w:tc>
          <w:tcPr>
            <w:tcW w:w="1215" w:type="dxa"/>
            <w:vAlign w:val="center"/>
          </w:tcPr>
          <w:p w:rsidR="0043488B" w:rsidRPr="00471A6F" w:rsidRDefault="0043488B" w:rsidP="00471A6F">
            <w:pPr>
              <w:rPr>
                <w:sz w:val="20"/>
              </w:rPr>
            </w:pPr>
            <w:r w:rsidRPr="00471A6F">
              <w:rPr>
                <w:sz w:val="20"/>
              </w:rPr>
              <w:t>1,80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1437" w:type="dxa"/>
            <w:vAlign w:val="center"/>
          </w:tcPr>
          <w:p w:rsidR="0043488B" w:rsidRPr="00471A6F" w:rsidRDefault="0043488B" w:rsidP="00471A6F">
            <w:pPr>
              <w:rPr>
                <w:sz w:val="20"/>
              </w:rPr>
            </w:pPr>
            <w:r w:rsidRPr="00471A6F">
              <w:rPr>
                <w:sz w:val="20"/>
              </w:rPr>
              <w:t>6 a 12</w:t>
            </w:r>
          </w:p>
        </w:tc>
        <w:tc>
          <w:tcPr>
            <w:tcW w:w="1202" w:type="dxa"/>
            <w:vAlign w:val="center"/>
          </w:tcPr>
          <w:p w:rsidR="0043488B" w:rsidRPr="00471A6F" w:rsidRDefault="0043488B" w:rsidP="00471A6F">
            <w:pPr>
              <w:rPr>
                <w:sz w:val="20"/>
              </w:rPr>
            </w:pPr>
            <w:r w:rsidRPr="00471A6F">
              <w:rPr>
                <w:sz w:val="20"/>
              </w:rPr>
              <w:t>...</w:t>
            </w:r>
          </w:p>
        </w:tc>
        <w:tc>
          <w:tcPr>
            <w:tcW w:w="1205" w:type="dxa"/>
            <w:vAlign w:val="center"/>
          </w:tcPr>
          <w:p w:rsidR="0043488B" w:rsidRPr="00471A6F" w:rsidRDefault="0043488B" w:rsidP="00471A6F">
            <w:pPr>
              <w:rPr>
                <w:sz w:val="20"/>
              </w:rPr>
            </w:pPr>
            <w:r w:rsidRPr="00471A6F">
              <w:rPr>
                <w:sz w:val="20"/>
              </w:rPr>
              <w:t>S1 m²</w:t>
            </w:r>
          </w:p>
        </w:tc>
        <w:tc>
          <w:tcPr>
            <w:tcW w:w="1233" w:type="dxa"/>
            <w:vAlign w:val="center"/>
          </w:tcPr>
          <w:p w:rsidR="0043488B" w:rsidRPr="00471A6F" w:rsidRDefault="0043488B" w:rsidP="00471A6F">
            <w:pPr>
              <w:rPr>
                <w:sz w:val="20"/>
              </w:rPr>
            </w:pPr>
            <w:r w:rsidRPr="00471A6F">
              <w:rPr>
                <w:sz w:val="20"/>
              </w:rPr>
              <w:t>-</w:t>
            </w:r>
          </w:p>
        </w:tc>
        <w:tc>
          <w:tcPr>
            <w:tcW w:w="1211" w:type="dxa"/>
            <w:vAlign w:val="center"/>
          </w:tcPr>
          <w:p w:rsidR="0043488B" w:rsidRPr="00471A6F" w:rsidRDefault="0043488B" w:rsidP="00471A6F">
            <w:pPr>
              <w:rPr>
                <w:sz w:val="20"/>
              </w:rPr>
            </w:pPr>
            <w:r w:rsidRPr="00471A6F">
              <w:rPr>
                <w:sz w:val="20"/>
              </w:rPr>
              <w:t>6,00</w:t>
            </w:r>
          </w:p>
        </w:tc>
        <w:tc>
          <w:tcPr>
            <w:tcW w:w="1215" w:type="dxa"/>
            <w:vAlign w:val="center"/>
          </w:tcPr>
          <w:p w:rsidR="0043488B" w:rsidRPr="00471A6F" w:rsidRDefault="0043488B" w:rsidP="00471A6F">
            <w:pPr>
              <w:rPr>
                <w:sz w:val="20"/>
              </w:rPr>
            </w:pPr>
            <w:r w:rsidRPr="00471A6F">
              <w:rPr>
                <w:sz w:val="20"/>
              </w:rPr>
              <w:t>10,00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1437" w:type="dxa"/>
            <w:vAlign w:val="center"/>
          </w:tcPr>
          <w:p w:rsidR="0043488B" w:rsidRPr="00471A6F" w:rsidRDefault="0043488B" w:rsidP="00471A6F">
            <w:pPr>
              <w:rPr>
                <w:sz w:val="20"/>
              </w:rPr>
            </w:pPr>
          </w:p>
        </w:tc>
        <w:tc>
          <w:tcPr>
            <w:tcW w:w="1202" w:type="dxa"/>
            <w:vAlign w:val="center"/>
          </w:tcPr>
          <w:p w:rsidR="0043488B" w:rsidRPr="00471A6F" w:rsidRDefault="0043488B" w:rsidP="00471A6F">
            <w:pPr>
              <w:rPr>
                <w:sz w:val="20"/>
              </w:rPr>
            </w:pPr>
          </w:p>
        </w:tc>
        <w:tc>
          <w:tcPr>
            <w:tcW w:w="1205" w:type="dxa"/>
            <w:vAlign w:val="center"/>
          </w:tcPr>
          <w:p w:rsidR="0043488B" w:rsidRPr="00471A6F" w:rsidRDefault="0043488B" w:rsidP="00471A6F">
            <w:pPr>
              <w:rPr>
                <w:sz w:val="20"/>
              </w:rPr>
            </w:pPr>
            <w:r w:rsidRPr="00471A6F">
              <w:rPr>
                <w:sz w:val="20"/>
              </w:rPr>
              <w:t>D1 m</w:t>
            </w:r>
          </w:p>
        </w:tc>
        <w:tc>
          <w:tcPr>
            <w:tcW w:w="1233" w:type="dxa"/>
            <w:vAlign w:val="center"/>
          </w:tcPr>
          <w:p w:rsidR="0043488B" w:rsidRPr="00471A6F" w:rsidRDefault="0043488B" w:rsidP="00471A6F">
            <w:pPr>
              <w:rPr>
                <w:sz w:val="20"/>
              </w:rPr>
            </w:pPr>
            <w:r w:rsidRPr="00471A6F">
              <w:rPr>
                <w:sz w:val="20"/>
              </w:rPr>
              <w:t>-</w:t>
            </w:r>
          </w:p>
        </w:tc>
        <w:tc>
          <w:tcPr>
            <w:tcW w:w="1211" w:type="dxa"/>
            <w:vAlign w:val="center"/>
          </w:tcPr>
          <w:p w:rsidR="0043488B" w:rsidRPr="00471A6F" w:rsidRDefault="0043488B" w:rsidP="00471A6F">
            <w:pPr>
              <w:rPr>
                <w:sz w:val="20"/>
              </w:rPr>
            </w:pPr>
            <w:r w:rsidRPr="00471A6F">
              <w:rPr>
                <w:sz w:val="20"/>
              </w:rPr>
              <w:t>1,80</w:t>
            </w:r>
          </w:p>
        </w:tc>
        <w:tc>
          <w:tcPr>
            <w:tcW w:w="1215" w:type="dxa"/>
            <w:vAlign w:val="center"/>
          </w:tcPr>
          <w:p w:rsidR="0043488B" w:rsidRPr="00471A6F" w:rsidRDefault="0043488B" w:rsidP="00471A6F">
            <w:pPr>
              <w:rPr>
                <w:sz w:val="20"/>
              </w:rPr>
            </w:pPr>
            <w:r w:rsidRPr="00471A6F">
              <w:rPr>
                <w:sz w:val="20"/>
              </w:rPr>
              <w:t>2,00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1437" w:type="dxa"/>
            <w:vAlign w:val="center"/>
          </w:tcPr>
          <w:p w:rsidR="0043488B" w:rsidRPr="00471A6F" w:rsidRDefault="0043488B" w:rsidP="00471A6F">
            <w:pPr>
              <w:rPr>
                <w:sz w:val="20"/>
              </w:rPr>
            </w:pPr>
            <w:r w:rsidRPr="00471A6F">
              <w:rPr>
                <w:sz w:val="20"/>
              </w:rPr>
              <w:t>13 a 22</w:t>
            </w:r>
          </w:p>
        </w:tc>
        <w:tc>
          <w:tcPr>
            <w:tcW w:w="1202" w:type="dxa"/>
            <w:vAlign w:val="center"/>
          </w:tcPr>
          <w:p w:rsidR="0043488B" w:rsidRPr="00471A6F" w:rsidRDefault="0043488B" w:rsidP="00471A6F">
            <w:pPr>
              <w:rPr>
                <w:sz w:val="20"/>
              </w:rPr>
            </w:pPr>
            <w:r w:rsidRPr="00471A6F">
              <w:rPr>
                <w:sz w:val="20"/>
              </w:rPr>
              <w:t>...</w:t>
            </w:r>
          </w:p>
        </w:tc>
        <w:tc>
          <w:tcPr>
            <w:tcW w:w="1205" w:type="dxa"/>
            <w:vAlign w:val="center"/>
          </w:tcPr>
          <w:p w:rsidR="0043488B" w:rsidRPr="00471A6F" w:rsidRDefault="0043488B" w:rsidP="00471A6F">
            <w:pPr>
              <w:rPr>
                <w:sz w:val="20"/>
              </w:rPr>
            </w:pPr>
            <w:r w:rsidRPr="00471A6F">
              <w:rPr>
                <w:sz w:val="20"/>
              </w:rPr>
              <w:t>S1 m²</w:t>
            </w:r>
          </w:p>
        </w:tc>
        <w:tc>
          <w:tcPr>
            <w:tcW w:w="1233" w:type="dxa"/>
            <w:vAlign w:val="center"/>
          </w:tcPr>
          <w:p w:rsidR="0043488B" w:rsidRPr="00471A6F" w:rsidRDefault="0043488B" w:rsidP="00471A6F">
            <w:pPr>
              <w:rPr>
                <w:sz w:val="20"/>
              </w:rPr>
            </w:pPr>
            <w:r w:rsidRPr="00471A6F">
              <w:rPr>
                <w:sz w:val="20"/>
              </w:rPr>
              <w:t>-</w:t>
            </w:r>
          </w:p>
        </w:tc>
        <w:tc>
          <w:tcPr>
            <w:tcW w:w="1211" w:type="dxa"/>
            <w:vAlign w:val="center"/>
          </w:tcPr>
          <w:p w:rsidR="0043488B" w:rsidRPr="00471A6F" w:rsidRDefault="0043488B" w:rsidP="00471A6F">
            <w:pPr>
              <w:rPr>
                <w:sz w:val="20"/>
              </w:rPr>
            </w:pPr>
            <w:r w:rsidRPr="00471A6F">
              <w:rPr>
                <w:sz w:val="20"/>
              </w:rPr>
              <w:t>7,00</w:t>
            </w:r>
          </w:p>
        </w:tc>
        <w:tc>
          <w:tcPr>
            <w:tcW w:w="1215" w:type="dxa"/>
            <w:vAlign w:val="center"/>
          </w:tcPr>
          <w:p w:rsidR="0043488B" w:rsidRPr="00471A6F" w:rsidRDefault="0043488B" w:rsidP="00471A6F">
            <w:pPr>
              <w:rPr>
                <w:sz w:val="20"/>
              </w:rPr>
            </w:pPr>
            <w:r w:rsidRPr="00471A6F">
              <w:rPr>
                <w:sz w:val="20"/>
              </w:rPr>
              <w:t>12,00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1437" w:type="dxa"/>
            <w:vAlign w:val="center"/>
          </w:tcPr>
          <w:p w:rsidR="0043488B" w:rsidRPr="00471A6F" w:rsidRDefault="0043488B" w:rsidP="00471A6F">
            <w:pPr>
              <w:rPr>
                <w:sz w:val="20"/>
              </w:rPr>
            </w:pPr>
          </w:p>
        </w:tc>
        <w:tc>
          <w:tcPr>
            <w:tcW w:w="1202" w:type="dxa"/>
            <w:vAlign w:val="center"/>
          </w:tcPr>
          <w:p w:rsidR="0043488B" w:rsidRPr="00471A6F" w:rsidRDefault="0043488B" w:rsidP="00471A6F">
            <w:pPr>
              <w:rPr>
                <w:sz w:val="20"/>
              </w:rPr>
            </w:pPr>
          </w:p>
        </w:tc>
        <w:tc>
          <w:tcPr>
            <w:tcW w:w="1205" w:type="dxa"/>
            <w:vAlign w:val="center"/>
          </w:tcPr>
          <w:p w:rsidR="0043488B" w:rsidRPr="00471A6F" w:rsidRDefault="0043488B" w:rsidP="00471A6F">
            <w:pPr>
              <w:rPr>
                <w:sz w:val="20"/>
              </w:rPr>
            </w:pPr>
            <w:r w:rsidRPr="00471A6F">
              <w:rPr>
                <w:sz w:val="20"/>
              </w:rPr>
              <w:t>D1 m</w:t>
            </w:r>
          </w:p>
        </w:tc>
        <w:tc>
          <w:tcPr>
            <w:tcW w:w="1233" w:type="dxa"/>
            <w:vAlign w:val="center"/>
          </w:tcPr>
          <w:p w:rsidR="0043488B" w:rsidRPr="00471A6F" w:rsidRDefault="0043488B" w:rsidP="00471A6F">
            <w:pPr>
              <w:rPr>
                <w:sz w:val="20"/>
              </w:rPr>
            </w:pPr>
            <w:r w:rsidRPr="00471A6F">
              <w:rPr>
                <w:sz w:val="20"/>
              </w:rPr>
              <w:t>-</w:t>
            </w:r>
          </w:p>
        </w:tc>
        <w:tc>
          <w:tcPr>
            <w:tcW w:w="1211" w:type="dxa"/>
            <w:vAlign w:val="center"/>
          </w:tcPr>
          <w:p w:rsidR="0043488B" w:rsidRPr="00471A6F" w:rsidRDefault="0043488B" w:rsidP="00471A6F">
            <w:pPr>
              <w:rPr>
                <w:sz w:val="20"/>
              </w:rPr>
            </w:pPr>
            <w:r w:rsidRPr="00471A6F">
              <w:rPr>
                <w:sz w:val="20"/>
              </w:rPr>
              <w:t>2,00</w:t>
            </w:r>
          </w:p>
        </w:tc>
        <w:tc>
          <w:tcPr>
            <w:tcW w:w="1215" w:type="dxa"/>
            <w:vAlign w:val="center"/>
          </w:tcPr>
          <w:p w:rsidR="0043488B" w:rsidRPr="00471A6F" w:rsidRDefault="0043488B" w:rsidP="00471A6F">
            <w:pPr>
              <w:rPr>
                <w:sz w:val="20"/>
              </w:rPr>
            </w:pPr>
            <w:r w:rsidRPr="00471A6F">
              <w:rPr>
                <w:sz w:val="20"/>
              </w:rPr>
              <w:t>2,20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1437" w:type="dxa"/>
            <w:vAlign w:val="center"/>
          </w:tcPr>
          <w:p w:rsidR="0043488B" w:rsidRPr="00471A6F" w:rsidRDefault="0043488B" w:rsidP="00471A6F">
            <w:pPr>
              <w:rPr>
                <w:sz w:val="20"/>
              </w:rPr>
            </w:pPr>
            <w:r w:rsidRPr="00471A6F">
              <w:rPr>
                <w:sz w:val="20"/>
              </w:rPr>
              <w:t>Acima de 22</w:t>
            </w:r>
          </w:p>
        </w:tc>
        <w:tc>
          <w:tcPr>
            <w:tcW w:w="1202" w:type="dxa"/>
            <w:vAlign w:val="center"/>
          </w:tcPr>
          <w:p w:rsidR="0043488B" w:rsidRPr="00471A6F" w:rsidRDefault="0043488B" w:rsidP="00471A6F">
            <w:pPr>
              <w:rPr>
                <w:sz w:val="20"/>
              </w:rPr>
            </w:pPr>
            <w:r w:rsidRPr="00471A6F">
              <w:rPr>
                <w:sz w:val="20"/>
              </w:rPr>
              <w:t>...</w:t>
            </w:r>
          </w:p>
        </w:tc>
        <w:tc>
          <w:tcPr>
            <w:tcW w:w="1205" w:type="dxa"/>
            <w:vAlign w:val="center"/>
          </w:tcPr>
          <w:p w:rsidR="0043488B" w:rsidRPr="00471A6F" w:rsidRDefault="0043488B" w:rsidP="00471A6F">
            <w:pPr>
              <w:rPr>
                <w:sz w:val="20"/>
              </w:rPr>
            </w:pPr>
            <w:r w:rsidRPr="00471A6F">
              <w:rPr>
                <w:sz w:val="20"/>
              </w:rPr>
              <w:t>S1 m²</w:t>
            </w:r>
          </w:p>
        </w:tc>
        <w:tc>
          <w:tcPr>
            <w:tcW w:w="1233" w:type="dxa"/>
            <w:vAlign w:val="center"/>
          </w:tcPr>
          <w:p w:rsidR="0043488B" w:rsidRPr="00471A6F" w:rsidRDefault="0043488B" w:rsidP="00471A6F">
            <w:pPr>
              <w:rPr>
                <w:sz w:val="20"/>
              </w:rPr>
            </w:pPr>
            <w:r w:rsidRPr="00471A6F">
              <w:rPr>
                <w:sz w:val="20"/>
              </w:rPr>
              <w:t>-</w:t>
            </w:r>
          </w:p>
        </w:tc>
        <w:tc>
          <w:tcPr>
            <w:tcW w:w="1211" w:type="dxa"/>
            <w:vAlign w:val="center"/>
          </w:tcPr>
          <w:p w:rsidR="0043488B" w:rsidRPr="00471A6F" w:rsidRDefault="0043488B" w:rsidP="00471A6F">
            <w:pPr>
              <w:rPr>
                <w:sz w:val="20"/>
              </w:rPr>
            </w:pPr>
            <w:r w:rsidRPr="00471A6F">
              <w:rPr>
                <w:sz w:val="20"/>
              </w:rPr>
              <w:t>8,00</w:t>
            </w:r>
          </w:p>
        </w:tc>
        <w:tc>
          <w:tcPr>
            <w:tcW w:w="1215" w:type="dxa"/>
            <w:vAlign w:val="center"/>
          </w:tcPr>
          <w:p w:rsidR="0043488B" w:rsidRPr="00471A6F" w:rsidRDefault="0043488B" w:rsidP="00471A6F">
            <w:pPr>
              <w:rPr>
                <w:sz w:val="20"/>
              </w:rPr>
            </w:pPr>
            <w:r w:rsidRPr="00471A6F">
              <w:rPr>
                <w:sz w:val="20"/>
              </w:rPr>
              <w:t>14,00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1437" w:type="dxa"/>
            <w:vAlign w:val="center"/>
          </w:tcPr>
          <w:p w:rsidR="0043488B" w:rsidRPr="00471A6F" w:rsidRDefault="0043488B" w:rsidP="00471A6F">
            <w:pPr>
              <w:rPr>
                <w:sz w:val="20"/>
              </w:rPr>
            </w:pPr>
          </w:p>
        </w:tc>
        <w:tc>
          <w:tcPr>
            <w:tcW w:w="1202" w:type="dxa"/>
            <w:vAlign w:val="center"/>
          </w:tcPr>
          <w:p w:rsidR="0043488B" w:rsidRPr="00471A6F" w:rsidRDefault="0043488B" w:rsidP="00471A6F">
            <w:pPr>
              <w:rPr>
                <w:sz w:val="20"/>
              </w:rPr>
            </w:pPr>
            <w:r w:rsidRPr="00471A6F">
              <w:rPr>
                <w:sz w:val="20"/>
              </w:rPr>
              <w:t>...</w:t>
            </w:r>
          </w:p>
        </w:tc>
        <w:tc>
          <w:tcPr>
            <w:tcW w:w="1205" w:type="dxa"/>
            <w:vAlign w:val="center"/>
          </w:tcPr>
          <w:p w:rsidR="0043488B" w:rsidRPr="00471A6F" w:rsidRDefault="0043488B" w:rsidP="00471A6F">
            <w:pPr>
              <w:rPr>
                <w:sz w:val="20"/>
              </w:rPr>
            </w:pPr>
            <w:r w:rsidRPr="00471A6F">
              <w:rPr>
                <w:sz w:val="20"/>
              </w:rPr>
              <w:t>D1 m</w:t>
            </w:r>
          </w:p>
        </w:tc>
        <w:tc>
          <w:tcPr>
            <w:tcW w:w="1233" w:type="dxa"/>
            <w:vAlign w:val="center"/>
          </w:tcPr>
          <w:p w:rsidR="0043488B" w:rsidRPr="00471A6F" w:rsidRDefault="0043488B" w:rsidP="00471A6F">
            <w:pPr>
              <w:rPr>
                <w:sz w:val="20"/>
              </w:rPr>
            </w:pPr>
            <w:r w:rsidRPr="00471A6F">
              <w:rPr>
                <w:sz w:val="20"/>
              </w:rPr>
              <w:t>-</w:t>
            </w:r>
          </w:p>
        </w:tc>
        <w:tc>
          <w:tcPr>
            <w:tcW w:w="1211" w:type="dxa"/>
            <w:vAlign w:val="center"/>
          </w:tcPr>
          <w:p w:rsidR="0043488B" w:rsidRPr="00471A6F" w:rsidRDefault="0043488B" w:rsidP="00471A6F">
            <w:pPr>
              <w:rPr>
                <w:sz w:val="20"/>
              </w:rPr>
            </w:pPr>
            <w:r w:rsidRPr="00471A6F">
              <w:rPr>
                <w:sz w:val="20"/>
              </w:rPr>
              <w:t>2,20</w:t>
            </w:r>
          </w:p>
        </w:tc>
        <w:tc>
          <w:tcPr>
            <w:tcW w:w="1215" w:type="dxa"/>
            <w:vAlign w:val="center"/>
          </w:tcPr>
          <w:p w:rsidR="0043488B" w:rsidRPr="00471A6F" w:rsidRDefault="0043488B" w:rsidP="00471A6F">
            <w:pPr>
              <w:rPr>
                <w:sz w:val="20"/>
              </w:rPr>
            </w:pPr>
            <w:r w:rsidRPr="00471A6F">
              <w:rPr>
                <w:sz w:val="20"/>
              </w:rPr>
              <w:t>2,50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8720" w:type="dxa"/>
            <w:gridSpan w:val="7"/>
            <w:vAlign w:val="center"/>
          </w:tcPr>
          <w:p w:rsidR="0043488B" w:rsidRPr="00471A6F" w:rsidRDefault="0043488B" w:rsidP="00471A6F">
            <w:pPr>
              <w:jc w:val="both"/>
              <w:rPr>
                <w:sz w:val="20"/>
              </w:rPr>
            </w:pPr>
            <w:r w:rsidRPr="00471A6F">
              <w:rPr>
                <w:sz w:val="20"/>
              </w:rPr>
              <w:t>* 10% (dez por cento) a mais sobre os índices estabelecidos para 3 (três) elevadores, para cada elevador acima de 3 (três).</w:t>
            </w:r>
          </w:p>
        </w:tc>
      </w:tr>
    </w:tbl>
    <w:p w:rsidR="0043488B" w:rsidRDefault="0043488B" w:rsidP="00471A6F"/>
    <w:p w:rsidR="0043488B" w:rsidRDefault="0043488B" w:rsidP="00471A6F">
      <w:pPr>
        <w:ind w:left="1135" w:hanging="851"/>
        <w:jc w:val="both"/>
      </w:pPr>
      <w:r w:rsidRPr="00471A6F">
        <w:rPr>
          <w:b/>
        </w:rPr>
        <w:t>Art.158º.</w:t>
      </w:r>
      <w:r>
        <w:t xml:space="preserve"> Nos edifícios residenciais dotados de elevadores, o hall do pavimento de acesso poderá ter área igual a do hall de cada pavimento. Essa área S2 e sua dimensão D2 linear perpendicular às portas dos elevadores não poderão ter dimensões inferiores às estabelecidas na seguinte tabela:</w:t>
      </w:r>
    </w:p>
    <w:p w:rsidR="0043488B" w:rsidRDefault="0043488B" w:rsidP="00471A6F"/>
    <w:tbl>
      <w:tblPr>
        <w:tblStyle w:val="Tabelacomgrade"/>
        <w:tblW w:w="0" w:type="auto"/>
        <w:jc w:val="center"/>
        <w:tblLook w:val="04A0" w:firstRow="1" w:lastRow="0" w:firstColumn="1" w:lastColumn="0" w:noHBand="0" w:noVBand="1"/>
      </w:tblPr>
      <w:tblGrid>
        <w:gridCol w:w="1438"/>
        <w:gridCol w:w="1204"/>
        <w:gridCol w:w="1206"/>
        <w:gridCol w:w="1233"/>
        <w:gridCol w:w="1211"/>
        <w:gridCol w:w="1211"/>
        <w:gridCol w:w="1217"/>
      </w:tblGrid>
      <w:tr w:rsidR="0043488B" w:rsidRPr="00471A6F" w:rsidTr="00471A6F">
        <w:trPr>
          <w:jc w:val="center"/>
        </w:trPr>
        <w:tc>
          <w:tcPr>
            <w:tcW w:w="3848" w:type="dxa"/>
            <w:gridSpan w:val="3"/>
            <w:vMerge w:val="restart"/>
            <w:vAlign w:val="center"/>
          </w:tcPr>
          <w:p w:rsidR="0043488B" w:rsidRPr="00471A6F" w:rsidRDefault="0043488B" w:rsidP="00471A6F">
            <w:pPr>
              <w:rPr>
                <w:i/>
                <w:sz w:val="20"/>
              </w:rPr>
            </w:pPr>
            <w:r w:rsidRPr="00471A6F">
              <w:rPr>
                <w:i/>
                <w:sz w:val="20"/>
              </w:rPr>
              <w:t>Número de Pavimentos</w:t>
            </w:r>
          </w:p>
        </w:tc>
        <w:tc>
          <w:tcPr>
            <w:tcW w:w="4872" w:type="dxa"/>
            <w:gridSpan w:val="4"/>
            <w:vAlign w:val="center"/>
          </w:tcPr>
          <w:p w:rsidR="0043488B" w:rsidRPr="00471A6F" w:rsidRDefault="0043488B" w:rsidP="00471A6F">
            <w:pPr>
              <w:rPr>
                <w:i/>
                <w:sz w:val="20"/>
              </w:rPr>
            </w:pPr>
            <w:r w:rsidRPr="00471A6F">
              <w:rPr>
                <w:i/>
                <w:sz w:val="20"/>
              </w:rPr>
              <w:t>Número de Elevadores</w:t>
            </w:r>
          </w:p>
        </w:tc>
      </w:tr>
      <w:tr w:rsidR="0043488B" w:rsidRPr="00471A6F" w:rsidTr="00471A6F">
        <w:trPr>
          <w:jc w:val="center"/>
        </w:trPr>
        <w:tc>
          <w:tcPr>
            <w:tcW w:w="3848" w:type="dxa"/>
            <w:gridSpan w:val="3"/>
            <w:vMerge/>
            <w:vAlign w:val="center"/>
          </w:tcPr>
          <w:p w:rsidR="0043488B" w:rsidRPr="00471A6F" w:rsidRDefault="0043488B" w:rsidP="00471A6F">
            <w:pPr>
              <w:rPr>
                <w:i/>
                <w:sz w:val="20"/>
              </w:rPr>
            </w:pPr>
          </w:p>
        </w:tc>
        <w:tc>
          <w:tcPr>
            <w:tcW w:w="1233" w:type="dxa"/>
            <w:vAlign w:val="center"/>
          </w:tcPr>
          <w:p w:rsidR="0043488B" w:rsidRPr="00471A6F" w:rsidRDefault="0043488B" w:rsidP="00471A6F">
            <w:pPr>
              <w:rPr>
                <w:i/>
                <w:sz w:val="20"/>
              </w:rPr>
            </w:pPr>
            <w:r w:rsidRPr="00471A6F">
              <w:rPr>
                <w:i/>
                <w:sz w:val="20"/>
              </w:rPr>
              <w:t>1</w:t>
            </w:r>
          </w:p>
        </w:tc>
        <w:tc>
          <w:tcPr>
            <w:tcW w:w="1211" w:type="dxa"/>
            <w:vAlign w:val="center"/>
          </w:tcPr>
          <w:p w:rsidR="0043488B" w:rsidRPr="00471A6F" w:rsidRDefault="0043488B" w:rsidP="00471A6F">
            <w:pPr>
              <w:rPr>
                <w:i/>
                <w:sz w:val="20"/>
              </w:rPr>
            </w:pPr>
            <w:r w:rsidRPr="00471A6F">
              <w:rPr>
                <w:i/>
                <w:sz w:val="20"/>
              </w:rPr>
              <w:t>2</w:t>
            </w:r>
          </w:p>
        </w:tc>
        <w:tc>
          <w:tcPr>
            <w:tcW w:w="1211" w:type="dxa"/>
            <w:vAlign w:val="center"/>
          </w:tcPr>
          <w:p w:rsidR="0043488B" w:rsidRPr="00471A6F" w:rsidRDefault="0043488B" w:rsidP="00471A6F">
            <w:pPr>
              <w:rPr>
                <w:i/>
                <w:sz w:val="20"/>
              </w:rPr>
            </w:pPr>
            <w:r w:rsidRPr="00471A6F">
              <w:rPr>
                <w:i/>
                <w:sz w:val="20"/>
              </w:rPr>
              <w:t>3</w:t>
            </w:r>
          </w:p>
        </w:tc>
        <w:tc>
          <w:tcPr>
            <w:tcW w:w="1217" w:type="dxa"/>
            <w:vAlign w:val="center"/>
          </w:tcPr>
          <w:p w:rsidR="0043488B" w:rsidRPr="00471A6F" w:rsidRDefault="0043488B" w:rsidP="00471A6F">
            <w:pPr>
              <w:rPr>
                <w:i/>
                <w:sz w:val="20"/>
              </w:rPr>
            </w:pPr>
            <w:r w:rsidRPr="00471A6F">
              <w:rPr>
                <w:i/>
                <w:sz w:val="20"/>
              </w:rPr>
              <w:t>Acima de 3</w:t>
            </w:r>
          </w:p>
        </w:tc>
      </w:tr>
      <w:tr w:rsidR="0043488B" w:rsidRPr="00471A6F" w:rsidTr="00471A6F">
        <w:trPr>
          <w:jc w:val="center"/>
        </w:trPr>
        <w:tc>
          <w:tcPr>
            <w:tcW w:w="1438" w:type="dxa"/>
            <w:vAlign w:val="center"/>
          </w:tcPr>
          <w:p w:rsidR="0043488B" w:rsidRPr="00471A6F" w:rsidRDefault="0043488B" w:rsidP="00471A6F">
            <w:pPr>
              <w:rPr>
                <w:sz w:val="20"/>
              </w:rPr>
            </w:pPr>
            <w:r w:rsidRPr="00471A6F">
              <w:rPr>
                <w:sz w:val="20"/>
              </w:rPr>
              <w:t>Até 5</w:t>
            </w:r>
          </w:p>
        </w:tc>
        <w:tc>
          <w:tcPr>
            <w:tcW w:w="1204" w:type="dxa"/>
            <w:vAlign w:val="center"/>
          </w:tcPr>
          <w:p w:rsidR="0043488B" w:rsidRPr="00471A6F" w:rsidRDefault="0043488B" w:rsidP="00471A6F">
            <w:pPr>
              <w:rPr>
                <w:sz w:val="20"/>
              </w:rPr>
            </w:pPr>
            <w:r w:rsidRPr="00471A6F">
              <w:rPr>
                <w:sz w:val="20"/>
              </w:rPr>
              <w:t>...</w:t>
            </w:r>
          </w:p>
        </w:tc>
        <w:tc>
          <w:tcPr>
            <w:tcW w:w="1206" w:type="dxa"/>
            <w:vAlign w:val="center"/>
          </w:tcPr>
          <w:p w:rsidR="0043488B" w:rsidRPr="00471A6F" w:rsidRDefault="0043488B" w:rsidP="00471A6F">
            <w:pPr>
              <w:rPr>
                <w:sz w:val="20"/>
              </w:rPr>
            </w:pPr>
            <w:r w:rsidRPr="00471A6F">
              <w:rPr>
                <w:sz w:val="20"/>
              </w:rPr>
              <w:t>S2 m²</w:t>
            </w:r>
          </w:p>
        </w:tc>
        <w:tc>
          <w:tcPr>
            <w:tcW w:w="1233" w:type="dxa"/>
            <w:vAlign w:val="center"/>
          </w:tcPr>
          <w:p w:rsidR="0043488B" w:rsidRPr="00471A6F" w:rsidRDefault="0043488B" w:rsidP="00471A6F">
            <w:pPr>
              <w:rPr>
                <w:sz w:val="20"/>
              </w:rPr>
            </w:pPr>
            <w:r w:rsidRPr="00471A6F">
              <w:rPr>
                <w:sz w:val="20"/>
              </w:rPr>
              <w:t>3,00</w:t>
            </w:r>
          </w:p>
        </w:tc>
        <w:tc>
          <w:tcPr>
            <w:tcW w:w="1211" w:type="dxa"/>
            <w:vAlign w:val="center"/>
          </w:tcPr>
          <w:p w:rsidR="0043488B" w:rsidRPr="00471A6F" w:rsidRDefault="0043488B" w:rsidP="00471A6F">
            <w:pPr>
              <w:rPr>
                <w:sz w:val="20"/>
              </w:rPr>
            </w:pPr>
            <w:r w:rsidRPr="00471A6F">
              <w:rPr>
                <w:sz w:val="20"/>
              </w:rPr>
              <w:t>6,00</w:t>
            </w:r>
          </w:p>
        </w:tc>
        <w:tc>
          <w:tcPr>
            <w:tcW w:w="1211" w:type="dxa"/>
            <w:vAlign w:val="center"/>
          </w:tcPr>
          <w:p w:rsidR="0043488B" w:rsidRPr="00471A6F" w:rsidRDefault="0043488B" w:rsidP="00471A6F">
            <w:pPr>
              <w:rPr>
                <w:sz w:val="20"/>
              </w:rPr>
            </w:pPr>
            <w:r w:rsidRPr="00471A6F">
              <w:rPr>
                <w:sz w:val="20"/>
              </w:rPr>
              <w:t>9,00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1438" w:type="dxa"/>
            <w:vAlign w:val="center"/>
          </w:tcPr>
          <w:p w:rsidR="0043488B" w:rsidRPr="00471A6F" w:rsidRDefault="0043488B" w:rsidP="00471A6F">
            <w:pPr>
              <w:rPr>
                <w:sz w:val="20"/>
              </w:rPr>
            </w:pPr>
          </w:p>
        </w:tc>
        <w:tc>
          <w:tcPr>
            <w:tcW w:w="1204" w:type="dxa"/>
            <w:vAlign w:val="center"/>
          </w:tcPr>
          <w:p w:rsidR="0043488B" w:rsidRPr="00471A6F" w:rsidRDefault="0043488B" w:rsidP="00471A6F">
            <w:pPr>
              <w:rPr>
                <w:sz w:val="20"/>
              </w:rPr>
            </w:pPr>
            <w:r w:rsidRPr="00471A6F">
              <w:rPr>
                <w:sz w:val="20"/>
              </w:rPr>
              <w:t>...</w:t>
            </w:r>
          </w:p>
        </w:tc>
        <w:tc>
          <w:tcPr>
            <w:tcW w:w="1206" w:type="dxa"/>
            <w:vAlign w:val="center"/>
          </w:tcPr>
          <w:p w:rsidR="0043488B" w:rsidRPr="00471A6F" w:rsidRDefault="0043488B" w:rsidP="00471A6F">
            <w:pPr>
              <w:rPr>
                <w:sz w:val="20"/>
              </w:rPr>
            </w:pPr>
            <w:r w:rsidRPr="00471A6F">
              <w:rPr>
                <w:sz w:val="20"/>
              </w:rPr>
              <w:t>D2 m</w:t>
            </w:r>
          </w:p>
        </w:tc>
        <w:tc>
          <w:tcPr>
            <w:tcW w:w="1233" w:type="dxa"/>
            <w:vAlign w:val="center"/>
          </w:tcPr>
          <w:p w:rsidR="0043488B" w:rsidRPr="00471A6F" w:rsidRDefault="0043488B" w:rsidP="00471A6F">
            <w:pPr>
              <w:rPr>
                <w:sz w:val="20"/>
              </w:rPr>
            </w:pPr>
            <w:r w:rsidRPr="00471A6F">
              <w:rPr>
                <w:sz w:val="20"/>
              </w:rPr>
              <w:t>1,50</w:t>
            </w:r>
          </w:p>
        </w:tc>
        <w:tc>
          <w:tcPr>
            <w:tcW w:w="1211" w:type="dxa"/>
            <w:vAlign w:val="center"/>
          </w:tcPr>
          <w:p w:rsidR="0043488B" w:rsidRPr="00471A6F" w:rsidRDefault="0043488B" w:rsidP="00471A6F">
            <w:pPr>
              <w:rPr>
                <w:sz w:val="20"/>
              </w:rPr>
            </w:pPr>
            <w:r w:rsidRPr="00471A6F">
              <w:rPr>
                <w:sz w:val="20"/>
              </w:rPr>
              <w:t>1,50</w:t>
            </w:r>
          </w:p>
        </w:tc>
        <w:tc>
          <w:tcPr>
            <w:tcW w:w="1211" w:type="dxa"/>
            <w:vAlign w:val="center"/>
          </w:tcPr>
          <w:p w:rsidR="0043488B" w:rsidRPr="00471A6F" w:rsidRDefault="0043488B" w:rsidP="00471A6F">
            <w:pPr>
              <w:rPr>
                <w:sz w:val="20"/>
              </w:rPr>
            </w:pPr>
            <w:r w:rsidRPr="00471A6F">
              <w:rPr>
                <w:sz w:val="20"/>
              </w:rPr>
              <w:t>1,50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1438" w:type="dxa"/>
            <w:vAlign w:val="center"/>
          </w:tcPr>
          <w:p w:rsidR="0043488B" w:rsidRPr="00471A6F" w:rsidRDefault="0043488B" w:rsidP="00471A6F">
            <w:pPr>
              <w:rPr>
                <w:sz w:val="20"/>
              </w:rPr>
            </w:pPr>
            <w:r w:rsidRPr="00471A6F">
              <w:rPr>
                <w:sz w:val="20"/>
              </w:rPr>
              <w:t>6 a 12</w:t>
            </w:r>
          </w:p>
        </w:tc>
        <w:tc>
          <w:tcPr>
            <w:tcW w:w="1204" w:type="dxa"/>
            <w:vAlign w:val="center"/>
          </w:tcPr>
          <w:p w:rsidR="0043488B" w:rsidRPr="00471A6F" w:rsidRDefault="0043488B" w:rsidP="00471A6F">
            <w:pPr>
              <w:rPr>
                <w:sz w:val="20"/>
              </w:rPr>
            </w:pPr>
            <w:r w:rsidRPr="00471A6F">
              <w:rPr>
                <w:sz w:val="20"/>
              </w:rPr>
              <w:t>...</w:t>
            </w:r>
          </w:p>
        </w:tc>
        <w:tc>
          <w:tcPr>
            <w:tcW w:w="1206" w:type="dxa"/>
            <w:vAlign w:val="center"/>
          </w:tcPr>
          <w:p w:rsidR="0043488B" w:rsidRPr="00471A6F" w:rsidRDefault="0043488B" w:rsidP="00471A6F">
            <w:pPr>
              <w:rPr>
                <w:sz w:val="20"/>
              </w:rPr>
            </w:pPr>
            <w:r w:rsidRPr="00471A6F">
              <w:rPr>
                <w:sz w:val="20"/>
              </w:rPr>
              <w:t>S2 m²</w:t>
            </w:r>
          </w:p>
        </w:tc>
        <w:tc>
          <w:tcPr>
            <w:tcW w:w="1233" w:type="dxa"/>
            <w:vAlign w:val="center"/>
          </w:tcPr>
          <w:p w:rsidR="0043488B" w:rsidRPr="00471A6F" w:rsidRDefault="0043488B" w:rsidP="00471A6F">
            <w:pPr>
              <w:rPr>
                <w:sz w:val="20"/>
              </w:rPr>
            </w:pPr>
            <w:r w:rsidRPr="00471A6F">
              <w:rPr>
                <w:sz w:val="20"/>
              </w:rPr>
              <w:t>-</w:t>
            </w:r>
          </w:p>
        </w:tc>
        <w:tc>
          <w:tcPr>
            <w:tcW w:w="1211" w:type="dxa"/>
            <w:vAlign w:val="center"/>
          </w:tcPr>
          <w:p w:rsidR="0043488B" w:rsidRPr="00471A6F" w:rsidRDefault="0043488B" w:rsidP="00471A6F">
            <w:pPr>
              <w:rPr>
                <w:sz w:val="20"/>
              </w:rPr>
            </w:pPr>
            <w:r w:rsidRPr="00471A6F">
              <w:rPr>
                <w:sz w:val="20"/>
              </w:rPr>
              <w:t>6,00</w:t>
            </w:r>
          </w:p>
        </w:tc>
        <w:tc>
          <w:tcPr>
            <w:tcW w:w="1211" w:type="dxa"/>
            <w:vAlign w:val="center"/>
          </w:tcPr>
          <w:p w:rsidR="0043488B" w:rsidRPr="00471A6F" w:rsidRDefault="0043488B" w:rsidP="00471A6F">
            <w:pPr>
              <w:rPr>
                <w:sz w:val="20"/>
              </w:rPr>
            </w:pPr>
            <w:r w:rsidRPr="00471A6F">
              <w:rPr>
                <w:sz w:val="20"/>
              </w:rPr>
              <w:t>9,00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1438" w:type="dxa"/>
            <w:vAlign w:val="center"/>
          </w:tcPr>
          <w:p w:rsidR="0043488B" w:rsidRPr="00471A6F" w:rsidRDefault="0043488B" w:rsidP="00471A6F">
            <w:pPr>
              <w:rPr>
                <w:sz w:val="20"/>
              </w:rPr>
            </w:pPr>
          </w:p>
        </w:tc>
        <w:tc>
          <w:tcPr>
            <w:tcW w:w="1204" w:type="dxa"/>
            <w:vAlign w:val="center"/>
          </w:tcPr>
          <w:p w:rsidR="0043488B" w:rsidRPr="00471A6F" w:rsidRDefault="0043488B" w:rsidP="00471A6F">
            <w:pPr>
              <w:rPr>
                <w:sz w:val="20"/>
              </w:rPr>
            </w:pPr>
            <w:r w:rsidRPr="00471A6F">
              <w:rPr>
                <w:sz w:val="20"/>
              </w:rPr>
              <w:t>...</w:t>
            </w:r>
          </w:p>
        </w:tc>
        <w:tc>
          <w:tcPr>
            <w:tcW w:w="1206" w:type="dxa"/>
            <w:vAlign w:val="center"/>
          </w:tcPr>
          <w:p w:rsidR="0043488B" w:rsidRPr="00471A6F" w:rsidRDefault="0043488B" w:rsidP="00471A6F">
            <w:pPr>
              <w:rPr>
                <w:sz w:val="20"/>
              </w:rPr>
            </w:pPr>
            <w:r w:rsidRPr="00471A6F">
              <w:rPr>
                <w:sz w:val="20"/>
              </w:rPr>
              <w:t>D2 m</w:t>
            </w:r>
          </w:p>
        </w:tc>
        <w:tc>
          <w:tcPr>
            <w:tcW w:w="1233" w:type="dxa"/>
            <w:vAlign w:val="center"/>
          </w:tcPr>
          <w:p w:rsidR="0043488B" w:rsidRPr="00471A6F" w:rsidRDefault="0043488B" w:rsidP="00471A6F">
            <w:pPr>
              <w:rPr>
                <w:sz w:val="20"/>
              </w:rPr>
            </w:pPr>
            <w:r w:rsidRPr="00471A6F">
              <w:rPr>
                <w:sz w:val="20"/>
              </w:rPr>
              <w:t>-</w:t>
            </w:r>
          </w:p>
        </w:tc>
        <w:tc>
          <w:tcPr>
            <w:tcW w:w="1211" w:type="dxa"/>
            <w:vAlign w:val="center"/>
          </w:tcPr>
          <w:p w:rsidR="0043488B" w:rsidRPr="00471A6F" w:rsidRDefault="0043488B" w:rsidP="00471A6F">
            <w:pPr>
              <w:rPr>
                <w:sz w:val="20"/>
              </w:rPr>
            </w:pPr>
            <w:r w:rsidRPr="00471A6F">
              <w:rPr>
                <w:sz w:val="20"/>
              </w:rPr>
              <w:t>1,50</w:t>
            </w:r>
          </w:p>
        </w:tc>
        <w:tc>
          <w:tcPr>
            <w:tcW w:w="1211" w:type="dxa"/>
            <w:vAlign w:val="center"/>
          </w:tcPr>
          <w:p w:rsidR="0043488B" w:rsidRPr="00471A6F" w:rsidRDefault="0043488B" w:rsidP="00471A6F">
            <w:pPr>
              <w:rPr>
                <w:sz w:val="20"/>
              </w:rPr>
            </w:pPr>
            <w:r w:rsidRPr="00471A6F">
              <w:rPr>
                <w:sz w:val="20"/>
              </w:rPr>
              <w:t>1,50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1438" w:type="dxa"/>
            <w:vAlign w:val="center"/>
          </w:tcPr>
          <w:p w:rsidR="0043488B" w:rsidRPr="00471A6F" w:rsidRDefault="0043488B" w:rsidP="00471A6F">
            <w:pPr>
              <w:rPr>
                <w:sz w:val="20"/>
              </w:rPr>
            </w:pPr>
            <w:r w:rsidRPr="00471A6F">
              <w:rPr>
                <w:sz w:val="20"/>
              </w:rPr>
              <w:t>13 a 22</w:t>
            </w:r>
          </w:p>
        </w:tc>
        <w:tc>
          <w:tcPr>
            <w:tcW w:w="1204" w:type="dxa"/>
            <w:vAlign w:val="center"/>
          </w:tcPr>
          <w:p w:rsidR="0043488B" w:rsidRPr="00471A6F" w:rsidRDefault="0043488B" w:rsidP="00471A6F">
            <w:pPr>
              <w:rPr>
                <w:sz w:val="20"/>
              </w:rPr>
            </w:pPr>
            <w:r w:rsidRPr="00471A6F">
              <w:rPr>
                <w:sz w:val="20"/>
              </w:rPr>
              <w:t>...</w:t>
            </w:r>
          </w:p>
        </w:tc>
        <w:tc>
          <w:tcPr>
            <w:tcW w:w="1206" w:type="dxa"/>
            <w:vAlign w:val="center"/>
          </w:tcPr>
          <w:p w:rsidR="0043488B" w:rsidRPr="00471A6F" w:rsidRDefault="0043488B" w:rsidP="00471A6F">
            <w:pPr>
              <w:rPr>
                <w:sz w:val="20"/>
              </w:rPr>
            </w:pPr>
            <w:r w:rsidRPr="00471A6F">
              <w:rPr>
                <w:sz w:val="20"/>
              </w:rPr>
              <w:t>S2 m²</w:t>
            </w:r>
          </w:p>
        </w:tc>
        <w:tc>
          <w:tcPr>
            <w:tcW w:w="1233" w:type="dxa"/>
            <w:vAlign w:val="center"/>
          </w:tcPr>
          <w:p w:rsidR="0043488B" w:rsidRPr="00471A6F" w:rsidRDefault="0043488B" w:rsidP="00471A6F">
            <w:pPr>
              <w:rPr>
                <w:sz w:val="20"/>
              </w:rPr>
            </w:pPr>
            <w:r w:rsidRPr="00471A6F">
              <w:rPr>
                <w:sz w:val="20"/>
              </w:rPr>
              <w:t>-</w:t>
            </w:r>
          </w:p>
        </w:tc>
        <w:tc>
          <w:tcPr>
            <w:tcW w:w="1211" w:type="dxa"/>
            <w:vAlign w:val="center"/>
          </w:tcPr>
          <w:p w:rsidR="0043488B" w:rsidRPr="00471A6F" w:rsidRDefault="0043488B" w:rsidP="00471A6F">
            <w:pPr>
              <w:rPr>
                <w:sz w:val="20"/>
              </w:rPr>
            </w:pPr>
            <w:r w:rsidRPr="00471A6F">
              <w:rPr>
                <w:sz w:val="20"/>
              </w:rPr>
              <w:t>6,00</w:t>
            </w:r>
          </w:p>
        </w:tc>
        <w:tc>
          <w:tcPr>
            <w:tcW w:w="1211" w:type="dxa"/>
            <w:vAlign w:val="center"/>
          </w:tcPr>
          <w:p w:rsidR="0043488B" w:rsidRPr="00471A6F" w:rsidRDefault="0043488B" w:rsidP="00471A6F">
            <w:pPr>
              <w:rPr>
                <w:sz w:val="20"/>
              </w:rPr>
            </w:pPr>
            <w:r w:rsidRPr="00471A6F">
              <w:rPr>
                <w:sz w:val="20"/>
              </w:rPr>
              <w:t>9,00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1438" w:type="dxa"/>
            <w:vAlign w:val="center"/>
          </w:tcPr>
          <w:p w:rsidR="0043488B" w:rsidRPr="00471A6F" w:rsidRDefault="0043488B" w:rsidP="00471A6F">
            <w:pPr>
              <w:rPr>
                <w:sz w:val="20"/>
              </w:rPr>
            </w:pPr>
          </w:p>
        </w:tc>
        <w:tc>
          <w:tcPr>
            <w:tcW w:w="1204" w:type="dxa"/>
            <w:vAlign w:val="center"/>
          </w:tcPr>
          <w:p w:rsidR="0043488B" w:rsidRPr="00471A6F" w:rsidRDefault="0043488B" w:rsidP="00471A6F">
            <w:pPr>
              <w:rPr>
                <w:sz w:val="20"/>
              </w:rPr>
            </w:pPr>
            <w:r w:rsidRPr="00471A6F">
              <w:rPr>
                <w:sz w:val="20"/>
              </w:rPr>
              <w:t>...</w:t>
            </w:r>
          </w:p>
        </w:tc>
        <w:tc>
          <w:tcPr>
            <w:tcW w:w="1206" w:type="dxa"/>
            <w:vAlign w:val="center"/>
          </w:tcPr>
          <w:p w:rsidR="0043488B" w:rsidRPr="00471A6F" w:rsidRDefault="0043488B" w:rsidP="00471A6F">
            <w:pPr>
              <w:rPr>
                <w:sz w:val="20"/>
              </w:rPr>
            </w:pPr>
            <w:r w:rsidRPr="00471A6F">
              <w:rPr>
                <w:sz w:val="20"/>
              </w:rPr>
              <w:t>D2 m</w:t>
            </w:r>
          </w:p>
        </w:tc>
        <w:tc>
          <w:tcPr>
            <w:tcW w:w="1233" w:type="dxa"/>
            <w:vAlign w:val="center"/>
          </w:tcPr>
          <w:p w:rsidR="0043488B" w:rsidRPr="00471A6F" w:rsidRDefault="0043488B" w:rsidP="00471A6F">
            <w:pPr>
              <w:rPr>
                <w:sz w:val="20"/>
              </w:rPr>
            </w:pPr>
            <w:r w:rsidRPr="00471A6F">
              <w:rPr>
                <w:sz w:val="20"/>
              </w:rPr>
              <w:t>-</w:t>
            </w:r>
          </w:p>
        </w:tc>
        <w:tc>
          <w:tcPr>
            <w:tcW w:w="1211" w:type="dxa"/>
            <w:vAlign w:val="center"/>
          </w:tcPr>
          <w:p w:rsidR="0043488B" w:rsidRPr="00471A6F" w:rsidRDefault="0043488B" w:rsidP="00471A6F">
            <w:pPr>
              <w:rPr>
                <w:sz w:val="20"/>
              </w:rPr>
            </w:pPr>
            <w:r w:rsidRPr="00471A6F">
              <w:rPr>
                <w:sz w:val="20"/>
              </w:rPr>
              <w:t>1,50</w:t>
            </w:r>
          </w:p>
        </w:tc>
        <w:tc>
          <w:tcPr>
            <w:tcW w:w="1211" w:type="dxa"/>
            <w:vAlign w:val="center"/>
          </w:tcPr>
          <w:p w:rsidR="0043488B" w:rsidRPr="00471A6F" w:rsidRDefault="0043488B" w:rsidP="00471A6F">
            <w:pPr>
              <w:rPr>
                <w:sz w:val="20"/>
              </w:rPr>
            </w:pPr>
            <w:r w:rsidRPr="00471A6F">
              <w:rPr>
                <w:sz w:val="20"/>
              </w:rPr>
              <w:t>1,50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1438" w:type="dxa"/>
            <w:vAlign w:val="center"/>
          </w:tcPr>
          <w:p w:rsidR="0043488B" w:rsidRPr="00471A6F" w:rsidRDefault="0043488B" w:rsidP="00471A6F">
            <w:pPr>
              <w:rPr>
                <w:sz w:val="20"/>
              </w:rPr>
            </w:pPr>
            <w:r w:rsidRPr="00471A6F">
              <w:rPr>
                <w:sz w:val="20"/>
              </w:rPr>
              <w:t>Acima de 22</w:t>
            </w:r>
          </w:p>
        </w:tc>
        <w:tc>
          <w:tcPr>
            <w:tcW w:w="1204" w:type="dxa"/>
            <w:vAlign w:val="center"/>
          </w:tcPr>
          <w:p w:rsidR="0043488B" w:rsidRPr="00471A6F" w:rsidRDefault="0043488B" w:rsidP="00471A6F">
            <w:pPr>
              <w:rPr>
                <w:sz w:val="20"/>
              </w:rPr>
            </w:pPr>
            <w:r w:rsidRPr="00471A6F">
              <w:rPr>
                <w:sz w:val="20"/>
              </w:rPr>
              <w:t>...</w:t>
            </w:r>
          </w:p>
        </w:tc>
        <w:tc>
          <w:tcPr>
            <w:tcW w:w="1206" w:type="dxa"/>
            <w:vAlign w:val="center"/>
          </w:tcPr>
          <w:p w:rsidR="0043488B" w:rsidRPr="00471A6F" w:rsidRDefault="0043488B" w:rsidP="00471A6F">
            <w:pPr>
              <w:rPr>
                <w:sz w:val="20"/>
              </w:rPr>
            </w:pPr>
            <w:r w:rsidRPr="00471A6F">
              <w:rPr>
                <w:sz w:val="20"/>
              </w:rPr>
              <w:t>S2 m²</w:t>
            </w:r>
          </w:p>
        </w:tc>
        <w:tc>
          <w:tcPr>
            <w:tcW w:w="1233" w:type="dxa"/>
            <w:vAlign w:val="center"/>
          </w:tcPr>
          <w:p w:rsidR="0043488B" w:rsidRPr="00471A6F" w:rsidRDefault="0043488B" w:rsidP="00471A6F">
            <w:pPr>
              <w:rPr>
                <w:sz w:val="20"/>
              </w:rPr>
            </w:pPr>
            <w:r w:rsidRPr="00471A6F">
              <w:rPr>
                <w:sz w:val="20"/>
              </w:rPr>
              <w:t>-</w:t>
            </w:r>
          </w:p>
        </w:tc>
        <w:tc>
          <w:tcPr>
            <w:tcW w:w="1211" w:type="dxa"/>
            <w:vAlign w:val="center"/>
          </w:tcPr>
          <w:p w:rsidR="0043488B" w:rsidRPr="00471A6F" w:rsidRDefault="0043488B" w:rsidP="00471A6F">
            <w:pPr>
              <w:rPr>
                <w:sz w:val="20"/>
              </w:rPr>
            </w:pPr>
            <w:r w:rsidRPr="00471A6F">
              <w:rPr>
                <w:sz w:val="20"/>
              </w:rPr>
              <w:t>6,00</w:t>
            </w:r>
          </w:p>
        </w:tc>
        <w:tc>
          <w:tcPr>
            <w:tcW w:w="1211" w:type="dxa"/>
            <w:vAlign w:val="center"/>
          </w:tcPr>
          <w:p w:rsidR="0043488B" w:rsidRPr="00471A6F" w:rsidRDefault="0043488B" w:rsidP="00471A6F">
            <w:pPr>
              <w:rPr>
                <w:sz w:val="20"/>
              </w:rPr>
            </w:pPr>
            <w:r w:rsidRPr="00471A6F">
              <w:rPr>
                <w:sz w:val="20"/>
              </w:rPr>
              <w:t>9,00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1438" w:type="dxa"/>
            <w:vAlign w:val="center"/>
          </w:tcPr>
          <w:p w:rsidR="0043488B" w:rsidRPr="00471A6F" w:rsidRDefault="0043488B" w:rsidP="00471A6F">
            <w:pPr>
              <w:rPr>
                <w:sz w:val="20"/>
              </w:rPr>
            </w:pPr>
          </w:p>
        </w:tc>
        <w:tc>
          <w:tcPr>
            <w:tcW w:w="1204" w:type="dxa"/>
            <w:vAlign w:val="center"/>
          </w:tcPr>
          <w:p w:rsidR="0043488B" w:rsidRPr="00471A6F" w:rsidRDefault="0043488B" w:rsidP="00471A6F">
            <w:pPr>
              <w:rPr>
                <w:sz w:val="20"/>
              </w:rPr>
            </w:pPr>
            <w:r w:rsidRPr="00471A6F">
              <w:rPr>
                <w:sz w:val="20"/>
              </w:rPr>
              <w:t>...</w:t>
            </w:r>
          </w:p>
        </w:tc>
        <w:tc>
          <w:tcPr>
            <w:tcW w:w="1206" w:type="dxa"/>
            <w:vAlign w:val="center"/>
          </w:tcPr>
          <w:p w:rsidR="0043488B" w:rsidRPr="00471A6F" w:rsidRDefault="0043488B" w:rsidP="00471A6F">
            <w:pPr>
              <w:rPr>
                <w:sz w:val="20"/>
              </w:rPr>
            </w:pPr>
            <w:r w:rsidRPr="00471A6F">
              <w:rPr>
                <w:sz w:val="20"/>
              </w:rPr>
              <w:t>D2 m</w:t>
            </w:r>
          </w:p>
        </w:tc>
        <w:tc>
          <w:tcPr>
            <w:tcW w:w="1233" w:type="dxa"/>
            <w:vAlign w:val="center"/>
          </w:tcPr>
          <w:p w:rsidR="0043488B" w:rsidRPr="00471A6F" w:rsidRDefault="0043488B" w:rsidP="00471A6F">
            <w:pPr>
              <w:rPr>
                <w:sz w:val="20"/>
              </w:rPr>
            </w:pPr>
            <w:r w:rsidRPr="00471A6F">
              <w:rPr>
                <w:sz w:val="20"/>
              </w:rPr>
              <w:t>-</w:t>
            </w:r>
          </w:p>
        </w:tc>
        <w:tc>
          <w:tcPr>
            <w:tcW w:w="1211" w:type="dxa"/>
            <w:vAlign w:val="center"/>
          </w:tcPr>
          <w:p w:rsidR="0043488B" w:rsidRPr="00471A6F" w:rsidRDefault="0043488B" w:rsidP="00471A6F">
            <w:pPr>
              <w:rPr>
                <w:sz w:val="20"/>
              </w:rPr>
            </w:pPr>
            <w:r w:rsidRPr="00471A6F">
              <w:rPr>
                <w:sz w:val="20"/>
              </w:rPr>
              <w:t>1,50</w:t>
            </w:r>
          </w:p>
        </w:tc>
        <w:tc>
          <w:tcPr>
            <w:tcW w:w="1211" w:type="dxa"/>
            <w:vAlign w:val="center"/>
          </w:tcPr>
          <w:p w:rsidR="0043488B" w:rsidRPr="00471A6F" w:rsidRDefault="0043488B" w:rsidP="00471A6F">
            <w:pPr>
              <w:rPr>
                <w:sz w:val="20"/>
              </w:rPr>
            </w:pPr>
            <w:r w:rsidRPr="00471A6F">
              <w:rPr>
                <w:sz w:val="20"/>
              </w:rPr>
              <w:t>1,50</w:t>
            </w:r>
          </w:p>
        </w:tc>
        <w:tc>
          <w:tcPr>
            <w:tcW w:w="1217" w:type="dxa"/>
            <w:vAlign w:val="center"/>
          </w:tcPr>
          <w:p w:rsidR="0043488B" w:rsidRPr="00471A6F" w:rsidRDefault="0043488B" w:rsidP="00471A6F">
            <w:pPr>
              <w:rPr>
                <w:sz w:val="20"/>
              </w:rPr>
            </w:pPr>
            <w:r w:rsidRPr="00471A6F">
              <w:rPr>
                <w:sz w:val="20"/>
              </w:rPr>
              <w:t>*</w:t>
            </w:r>
          </w:p>
        </w:tc>
      </w:tr>
      <w:tr w:rsidR="0043488B" w:rsidRPr="00471A6F" w:rsidTr="00471A6F">
        <w:trPr>
          <w:jc w:val="center"/>
        </w:trPr>
        <w:tc>
          <w:tcPr>
            <w:tcW w:w="8720" w:type="dxa"/>
            <w:gridSpan w:val="7"/>
            <w:vAlign w:val="center"/>
          </w:tcPr>
          <w:p w:rsidR="0043488B" w:rsidRPr="00471A6F" w:rsidRDefault="00471A6F" w:rsidP="00471A6F">
            <w:pPr>
              <w:jc w:val="both"/>
              <w:rPr>
                <w:sz w:val="20"/>
              </w:rPr>
            </w:pPr>
            <w:r>
              <w:rPr>
                <w:sz w:val="20"/>
              </w:rPr>
              <w:t>*</w:t>
            </w:r>
            <w:r w:rsidR="0043488B" w:rsidRPr="00471A6F">
              <w:rPr>
                <w:sz w:val="20"/>
              </w:rPr>
              <w:t xml:space="preserve"> 10% (dez por cento) a mais sobre os índices estabelecidos para 3 (três) elevadores, para cada elevador acima de 3 (três).</w:t>
            </w:r>
          </w:p>
        </w:tc>
      </w:tr>
    </w:tbl>
    <w:p w:rsidR="0043488B" w:rsidRDefault="0043488B" w:rsidP="00471A6F"/>
    <w:p w:rsidR="0043488B" w:rsidRDefault="0043488B" w:rsidP="00471A6F">
      <w:pPr>
        <w:ind w:left="1135" w:hanging="851"/>
        <w:jc w:val="both"/>
      </w:pPr>
      <w:r w:rsidRPr="00471A6F">
        <w:rPr>
          <w:b/>
        </w:rPr>
        <w:t>Art.159º.</w:t>
      </w:r>
      <w:r>
        <w:t xml:space="preserve"> No caso das portas dos elevadores serem fronteiras umas as outras, as distâncias “D”, “D1” e “D2” estabelecidas nos artigos 156º a 158º, serão excedidas de 50% (cinquenta por cento).</w:t>
      </w:r>
    </w:p>
    <w:p w:rsidR="0043488B" w:rsidRDefault="0043488B" w:rsidP="00471A6F">
      <w:pPr>
        <w:ind w:left="1135" w:hanging="851"/>
        <w:jc w:val="both"/>
      </w:pPr>
      <w:r w:rsidRPr="00471A6F">
        <w:rPr>
          <w:b/>
        </w:rPr>
        <w:lastRenderedPageBreak/>
        <w:t>Art.160º.</w:t>
      </w:r>
      <w:r>
        <w:t xml:space="preserve"> Nos edifícios servidos apenas por escadas ou rampas, serão dispensados os halls em cada pavimento e o hall de acesso não poderá ter lugar a 1,500 m (um metro e cinquenta centímetros).</w:t>
      </w:r>
    </w:p>
    <w:p w:rsidR="0043488B" w:rsidRDefault="0043488B" w:rsidP="00471A6F">
      <w:pPr>
        <w:ind w:left="1135" w:hanging="851"/>
        <w:jc w:val="both"/>
      </w:pPr>
      <w:r w:rsidRPr="00471A6F">
        <w:rPr>
          <w:b/>
        </w:rPr>
        <w:t>Art.161º.</w:t>
      </w:r>
      <w:r>
        <w:t xml:space="preserve"> Nos edifícios, seja de uso residencial, seja de uso comercial, haverá, obrigatoriamente, interligação entre o hall de cada pavimento e a circulação vertical, seja estar por meio de escadas, seja por meio de rampas.</w:t>
      </w:r>
    </w:p>
    <w:p w:rsidR="0043488B" w:rsidRDefault="0043488B" w:rsidP="00471A6F">
      <w:pPr>
        <w:ind w:left="1135" w:hanging="851"/>
        <w:jc w:val="both"/>
      </w:pPr>
      <w:r w:rsidRPr="00471A6F">
        <w:rPr>
          <w:b/>
        </w:rPr>
        <w:t>Art.162º.</w:t>
      </w:r>
      <w:r>
        <w:t xml:space="preserve"> As dimensões mínimas dos halls e circulações estabelecidas, nesta seção, determinarão espaços livres e obrigatórios, em quais não será permitida a existência de qualquer obstáculo de caráter permanente ou transitório.</w:t>
      </w:r>
    </w:p>
    <w:p w:rsidR="0043488B" w:rsidRDefault="0043488B" w:rsidP="00471A6F"/>
    <w:p w:rsidR="0043488B" w:rsidRDefault="0043488B" w:rsidP="00471A6F">
      <w:r>
        <w:t>SEÇÃO X</w:t>
      </w:r>
    </w:p>
    <w:p w:rsidR="0043488B" w:rsidRDefault="0043488B" w:rsidP="00471A6F"/>
    <w:p w:rsidR="0043488B" w:rsidRDefault="00471A6F" w:rsidP="00471A6F">
      <w:r>
        <w:t>Da Circulação de Ligação de Níveis Diferentes</w:t>
      </w:r>
    </w:p>
    <w:p w:rsidR="0043488B" w:rsidRDefault="0043488B" w:rsidP="00471A6F"/>
    <w:p w:rsidR="0043488B" w:rsidRPr="00471A6F" w:rsidRDefault="0043488B" w:rsidP="00471A6F">
      <w:pPr>
        <w:rPr>
          <w:i/>
        </w:rPr>
      </w:pPr>
      <w:r w:rsidRPr="00471A6F">
        <w:rPr>
          <w:i/>
        </w:rPr>
        <w:t>SUBSEÇÃO I</w:t>
      </w:r>
    </w:p>
    <w:p w:rsidR="0043488B" w:rsidRDefault="0043488B" w:rsidP="00471A6F"/>
    <w:p w:rsidR="0043488B" w:rsidRPr="00471A6F" w:rsidRDefault="00471A6F" w:rsidP="00471A6F">
      <w:pPr>
        <w:rPr>
          <w:i/>
        </w:rPr>
      </w:pPr>
      <w:r w:rsidRPr="00471A6F">
        <w:rPr>
          <w:i/>
        </w:rPr>
        <w:t>Das Escadas</w:t>
      </w:r>
    </w:p>
    <w:p w:rsidR="0043488B" w:rsidRDefault="0043488B" w:rsidP="00471A6F"/>
    <w:p w:rsidR="0043488B" w:rsidRDefault="0043488B" w:rsidP="00471A6F">
      <w:pPr>
        <w:ind w:left="1135" w:hanging="851"/>
        <w:jc w:val="both"/>
      </w:pPr>
      <w:r w:rsidRPr="00471A6F">
        <w:rPr>
          <w:b/>
        </w:rPr>
        <w:t xml:space="preserve">Art.163º. </w:t>
      </w:r>
      <w:r>
        <w:t>As escadas deverão obedecer às normas estabelecidas nos parágrafos seguintes:</w:t>
      </w:r>
    </w:p>
    <w:p w:rsidR="0043488B" w:rsidRDefault="0043488B" w:rsidP="00471A6F">
      <w:pPr>
        <w:ind w:left="1135" w:hanging="851"/>
        <w:jc w:val="both"/>
      </w:pPr>
      <w:r w:rsidRPr="00471A6F">
        <w:rPr>
          <w:b/>
        </w:rPr>
        <w:t xml:space="preserve">§1º. </w:t>
      </w:r>
      <w:r>
        <w:t>As escadas para uso coletivo terão largura mínima de 1,20 m (um metro e vinte centímetros) e deverão ser construídas em material incombustível.</w:t>
      </w:r>
    </w:p>
    <w:p w:rsidR="0043488B" w:rsidRDefault="0043488B" w:rsidP="00471A6F">
      <w:pPr>
        <w:ind w:left="1135" w:hanging="851"/>
        <w:jc w:val="both"/>
      </w:pPr>
      <w:r w:rsidRPr="00471A6F">
        <w:rPr>
          <w:b/>
        </w:rPr>
        <w:t>§2º.</w:t>
      </w:r>
      <w:r>
        <w:t xml:space="preserve"> Nas edificações destinadas à locais de reunião o dimensionamento das escadas deverá atender ao fluxo de circulação de cada nível, somado ao nível contíguo (superior e inferior) de maneira que ao nível de saído do logradouro haja sempre um somatório de fluxos correspondentes a lotação total.</w:t>
      </w:r>
    </w:p>
    <w:p w:rsidR="0043488B" w:rsidRDefault="0043488B" w:rsidP="00471A6F">
      <w:pPr>
        <w:ind w:left="1135" w:hanging="851"/>
        <w:jc w:val="both"/>
      </w:pPr>
      <w:r w:rsidRPr="00471A6F">
        <w:rPr>
          <w:b/>
        </w:rPr>
        <w:t>§3º.</w:t>
      </w:r>
      <w:r>
        <w:t xml:space="preserve"> As escadas de acesso </w:t>
      </w:r>
      <w:r w:rsidR="00471A6F">
        <w:t>às</w:t>
      </w:r>
      <w:r>
        <w:t xml:space="preserve"> localidades elevadas n</w:t>
      </w:r>
      <w:r w:rsidR="00471A6F">
        <w:t>as edificações que se destinam à</w:t>
      </w:r>
      <w:r>
        <w:t xml:space="preserve"> locais de reunião deverão atender as seguintes normas:</w:t>
      </w:r>
    </w:p>
    <w:p w:rsidR="0043488B" w:rsidRDefault="0043488B" w:rsidP="00471A6F">
      <w:pPr>
        <w:pStyle w:val="PargrafodaLista"/>
        <w:numPr>
          <w:ilvl w:val="0"/>
          <w:numId w:val="39"/>
        </w:numPr>
        <w:tabs>
          <w:tab w:val="left" w:pos="851"/>
        </w:tabs>
        <w:ind w:left="1134" w:hanging="567"/>
        <w:jc w:val="both"/>
      </w:pPr>
      <w:r>
        <w:t>Ter largura de 1,00 m (um metro) para cada pessoa e nunca inferior a 2,00 m (dois metros</w:t>
      </w:r>
      <w:r w:rsidR="00471A6F">
        <w:t>)</w:t>
      </w:r>
      <w:r>
        <w:t>;</w:t>
      </w:r>
    </w:p>
    <w:p w:rsidR="0043488B" w:rsidRDefault="0043488B" w:rsidP="00471A6F">
      <w:pPr>
        <w:pStyle w:val="PargrafodaLista"/>
        <w:numPr>
          <w:ilvl w:val="0"/>
          <w:numId w:val="39"/>
        </w:numPr>
        <w:tabs>
          <w:tab w:val="left" w:pos="851"/>
        </w:tabs>
        <w:ind w:left="1134" w:hanging="567"/>
        <w:jc w:val="both"/>
      </w:pPr>
      <w:r>
        <w:t>O lance extremo que se comunicar com a saída deverá estar sempre orientado na direção desta.</w:t>
      </w:r>
    </w:p>
    <w:p w:rsidR="0043488B" w:rsidRDefault="0043488B" w:rsidP="00471A6F">
      <w:pPr>
        <w:ind w:left="1135" w:hanging="851"/>
        <w:jc w:val="both"/>
      </w:pPr>
      <w:r w:rsidRPr="00471A6F">
        <w:rPr>
          <w:b/>
        </w:rPr>
        <w:t>§4º.</w:t>
      </w:r>
      <w:r>
        <w:t xml:space="preserve"> Nos estádios as escadas de circulação dos diferentes níveis deverão ter largura de 1,50 m (um metro e cinquenta centímetros) para cada mil pessoas e nunca inferior a 2,50 m (dois metros e cinquenta centímetros).</w:t>
      </w:r>
    </w:p>
    <w:p w:rsidR="0043488B" w:rsidRDefault="0043488B" w:rsidP="00471A6F">
      <w:pPr>
        <w:ind w:left="1135" w:hanging="851"/>
        <w:jc w:val="both"/>
      </w:pPr>
      <w:r w:rsidRPr="00471A6F">
        <w:rPr>
          <w:b/>
        </w:rPr>
        <w:t>§5º.</w:t>
      </w:r>
      <w:r>
        <w:t xml:space="preserve"> As escadas de uso privativo, dentro de uma unidade familiar bem como as de uso nitidamente secundário e eventual, como as de adegas, pequenos depósitos e casas de maquinas, poderão ter sua largura reduzida para um mínimo de 0,60 m (sessenta centímetros).</w:t>
      </w:r>
    </w:p>
    <w:p w:rsidR="0043488B" w:rsidRDefault="0043488B" w:rsidP="00471A6F">
      <w:pPr>
        <w:ind w:left="1135" w:hanging="851"/>
        <w:jc w:val="both"/>
      </w:pPr>
      <w:r w:rsidRPr="00471A6F">
        <w:rPr>
          <w:b/>
        </w:rPr>
        <w:t>§6º.</w:t>
      </w:r>
      <w:r>
        <w:t xml:space="preserve"> O dimensionamento dos degraus será feito de acordo com a fórmula 2A + B = 0,63/0,64 m, onde “A” é a </w:t>
      </w:r>
      <w:r w:rsidR="00471A6F">
        <w:t>altura do espelho do degrau e “B</w:t>
      </w:r>
      <w:r>
        <w:t>” a profundidade do piso, obedecendo aos seguintes limites: altura máxima = 0,18 m (dezoito centímetros), profundidade mínima = 0,25 m (vinte e cinco centímetros).</w:t>
      </w:r>
    </w:p>
    <w:p w:rsidR="0043488B" w:rsidRDefault="0043488B" w:rsidP="00471A6F">
      <w:pPr>
        <w:ind w:left="1135" w:hanging="851"/>
        <w:jc w:val="both"/>
      </w:pPr>
      <w:r w:rsidRPr="00471A6F">
        <w:rPr>
          <w:b/>
        </w:rPr>
        <w:t>§7º.</w:t>
      </w:r>
      <w:r>
        <w:t xml:space="preserve"> Nas escadas de uso coletivo, sempre que o máximo de degraus consecutivos excederem de 16 (dezesseis) será obrigatório intercalar um patamar com </w:t>
      </w:r>
      <w:r>
        <w:lastRenderedPageBreak/>
        <w:t>a extensão mínima de 0,80 m (oitenta centímetros) e com a mesma largura do degrau.</w:t>
      </w:r>
    </w:p>
    <w:p w:rsidR="0043488B" w:rsidRDefault="0043488B" w:rsidP="00471A6F">
      <w:pPr>
        <w:ind w:left="1134" w:hanging="567"/>
        <w:jc w:val="both"/>
      </w:pPr>
      <w:r w:rsidRPr="00471A6F">
        <w:rPr>
          <w:b/>
        </w:rPr>
        <w:t>§8º.</w:t>
      </w:r>
      <w:r>
        <w:t xml:space="preserve"> Nas escadas circulares devera ficar assegurada uma faixa de 1,20 m (um metro e vinte centímetros) de largura, na qual os pisos dos degraus terão profundidade mínima de 0,20 m (vinte centímetros) e 0,40 m (quarenta centímetros) nos bordos internos e externos respectivamente.</w:t>
      </w:r>
    </w:p>
    <w:p w:rsidR="0043488B" w:rsidRDefault="0043488B" w:rsidP="00471A6F">
      <w:pPr>
        <w:ind w:left="1134" w:hanging="567"/>
        <w:jc w:val="both"/>
      </w:pPr>
      <w:r w:rsidRPr="00471A6F">
        <w:rPr>
          <w:b/>
        </w:rPr>
        <w:t>§9º.</w:t>
      </w:r>
      <w:r>
        <w:t xml:space="preserve"> As escadas do tipo “marinheiro”, “caracol” ou “leque” só serão para acesso a torres, adegas, jiraus, casas de maquinas ou entre pisos de uma mesma unidade residencial.</w:t>
      </w:r>
    </w:p>
    <w:p w:rsidR="0043488B" w:rsidRDefault="0043488B" w:rsidP="00471A6F"/>
    <w:p w:rsidR="0043488B" w:rsidRPr="00687E77" w:rsidRDefault="0043488B" w:rsidP="00471A6F">
      <w:pPr>
        <w:rPr>
          <w:i/>
        </w:rPr>
      </w:pPr>
      <w:r w:rsidRPr="00687E77">
        <w:rPr>
          <w:i/>
        </w:rPr>
        <w:t>SUBSEÇÃO II</w:t>
      </w:r>
    </w:p>
    <w:p w:rsidR="0043488B" w:rsidRDefault="0043488B" w:rsidP="00471A6F"/>
    <w:p w:rsidR="0043488B" w:rsidRPr="00687E77" w:rsidRDefault="00687E77" w:rsidP="00471A6F">
      <w:pPr>
        <w:rPr>
          <w:i/>
        </w:rPr>
      </w:pPr>
      <w:r w:rsidRPr="00687E77">
        <w:rPr>
          <w:i/>
        </w:rPr>
        <w:t>Das Rampas</w:t>
      </w:r>
    </w:p>
    <w:p w:rsidR="0043488B" w:rsidRDefault="0043488B" w:rsidP="00471A6F"/>
    <w:p w:rsidR="0043488B" w:rsidRDefault="0043488B" w:rsidP="00687E77">
      <w:pPr>
        <w:ind w:left="1135" w:hanging="851"/>
        <w:jc w:val="both"/>
      </w:pPr>
      <w:r w:rsidRPr="00687E77">
        <w:rPr>
          <w:b/>
        </w:rPr>
        <w:t>Art.164º.</w:t>
      </w:r>
      <w:r>
        <w:t xml:space="preserve"> As rampas, para uso coletivo, não poderão ter largura inferior a 1,20 m (um metro e vinte centímetros) e sua inclinação atenderá, no mínimo, a 1:10 de altura para comprimento.</w:t>
      </w:r>
    </w:p>
    <w:p w:rsidR="0043488B" w:rsidRDefault="0043488B" w:rsidP="00471A6F"/>
    <w:p w:rsidR="0043488B" w:rsidRPr="00687E77" w:rsidRDefault="0043488B" w:rsidP="00471A6F">
      <w:pPr>
        <w:rPr>
          <w:i/>
        </w:rPr>
      </w:pPr>
      <w:r w:rsidRPr="00687E77">
        <w:rPr>
          <w:i/>
        </w:rPr>
        <w:t>SUBSEÇÃO III</w:t>
      </w:r>
    </w:p>
    <w:p w:rsidR="0043488B" w:rsidRPr="00687E77" w:rsidRDefault="0043488B" w:rsidP="00471A6F">
      <w:pPr>
        <w:rPr>
          <w:i/>
        </w:rPr>
      </w:pPr>
    </w:p>
    <w:p w:rsidR="0043488B" w:rsidRPr="00687E77" w:rsidRDefault="00687E77" w:rsidP="00471A6F">
      <w:pPr>
        <w:rPr>
          <w:i/>
        </w:rPr>
      </w:pPr>
      <w:r w:rsidRPr="00687E77">
        <w:rPr>
          <w:i/>
        </w:rPr>
        <w:t>Dos Elevadores</w:t>
      </w:r>
    </w:p>
    <w:p w:rsidR="0043488B" w:rsidRDefault="0043488B" w:rsidP="00471A6F"/>
    <w:p w:rsidR="0043488B" w:rsidRDefault="0043488B" w:rsidP="00687E77">
      <w:pPr>
        <w:ind w:left="1135" w:hanging="851"/>
        <w:jc w:val="both"/>
      </w:pPr>
      <w:r w:rsidRPr="00687E77">
        <w:rPr>
          <w:b/>
        </w:rPr>
        <w:t xml:space="preserve">Art.165º. </w:t>
      </w:r>
      <w:r>
        <w:t>A obrigatoriedade de assentamento de elevadores é regulada, de acordo com os diversos parágrafos deste artigo, entendendo-se que o pavimento aberto em pilotes, sobrelojas e pavimento de garagem são considerados, para efeitos deste artigo, comparadas de elevador.</w:t>
      </w:r>
    </w:p>
    <w:p w:rsidR="0043488B" w:rsidRDefault="0043488B" w:rsidP="00687E77">
      <w:pPr>
        <w:ind w:left="1135" w:hanging="851"/>
        <w:jc w:val="both"/>
      </w:pPr>
      <w:r w:rsidRPr="00687E77">
        <w:rPr>
          <w:b/>
        </w:rPr>
        <w:t>§1º.</w:t>
      </w:r>
      <w:r>
        <w:t xml:space="preserve"> Nas edificações a serem construídas, acrescidas ou reconstruídas, será obedecido o disposto no seguinte quadro, de acordo com o numero total de pavimentos.</w:t>
      </w:r>
    </w:p>
    <w:p w:rsidR="00687E77" w:rsidRDefault="00687E77" w:rsidP="00687E77">
      <w:pPr>
        <w:ind w:left="1135" w:hanging="851"/>
        <w:jc w:val="both"/>
      </w:pPr>
    </w:p>
    <w:tbl>
      <w:tblPr>
        <w:tblStyle w:val="Tabelacomgrade"/>
        <w:tblW w:w="0" w:type="auto"/>
        <w:jc w:val="center"/>
        <w:tblLook w:val="04A0" w:firstRow="1" w:lastRow="0" w:firstColumn="1" w:lastColumn="0" w:noHBand="0" w:noVBand="1"/>
      </w:tblPr>
      <w:tblGrid>
        <w:gridCol w:w="3085"/>
        <w:gridCol w:w="1853"/>
        <w:gridCol w:w="1853"/>
        <w:gridCol w:w="1853"/>
      </w:tblGrid>
      <w:tr w:rsidR="0043488B" w:rsidRPr="00687E77" w:rsidTr="00687E77">
        <w:trPr>
          <w:jc w:val="center"/>
        </w:trPr>
        <w:tc>
          <w:tcPr>
            <w:tcW w:w="3085" w:type="dxa"/>
            <w:vAlign w:val="center"/>
          </w:tcPr>
          <w:p w:rsidR="0043488B" w:rsidRPr="00687E77" w:rsidRDefault="0043488B" w:rsidP="00471A6F">
            <w:pPr>
              <w:rPr>
                <w:sz w:val="20"/>
              </w:rPr>
            </w:pPr>
            <w:r w:rsidRPr="00687E77">
              <w:rPr>
                <w:sz w:val="20"/>
              </w:rPr>
              <w:t>Pavimentos</w:t>
            </w:r>
          </w:p>
        </w:tc>
        <w:tc>
          <w:tcPr>
            <w:tcW w:w="1853" w:type="dxa"/>
            <w:vAlign w:val="center"/>
          </w:tcPr>
          <w:p w:rsidR="0043488B" w:rsidRPr="00687E77" w:rsidRDefault="0043488B" w:rsidP="00471A6F">
            <w:pPr>
              <w:rPr>
                <w:sz w:val="20"/>
              </w:rPr>
            </w:pPr>
            <w:r w:rsidRPr="00687E77">
              <w:rPr>
                <w:sz w:val="20"/>
              </w:rPr>
              <w:t>Até 4</w:t>
            </w:r>
          </w:p>
        </w:tc>
        <w:tc>
          <w:tcPr>
            <w:tcW w:w="1853" w:type="dxa"/>
            <w:vAlign w:val="center"/>
          </w:tcPr>
          <w:p w:rsidR="0043488B" w:rsidRPr="00687E77" w:rsidRDefault="0043488B" w:rsidP="00471A6F">
            <w:pPr>
              <w:rPr>
                <w:sz w:val="20"/>
              </w:rPr>
            </w:pPr>
            <w:r w:rsidRPr="00687E77">
              <w:rPr>
                <w:sz w:val="20"/>
              </w:rPr>
              <w:t>Até 6</w:t>
            </w:r>
          </w:p>
        </w:tc>
        <w:tc>
          <w:tcPr>
            <w:tcW w:w="1853" w:type="dxa"/>
            <w:vAlign w:val="center"/>
          </w:tcPr>
          <w:p w:rsidR="0043488B" w:rsidRPr="00687E77" w:rsidRDefault="0043488B" w:rsidP="00471A6F">
            <w:pPr>
              <w:rPr>
                <w:sz w:val="20"/>
              </w:rPr>
            </w:pPr>
            <w:r w:rsidRPr="00687E77">
              <w:rPr>
                <w:sz w:val="20"/>
              </w:rPr>
              <w:t>7 ou Mais</w:t>
            </w:r>
          </w:p>
        </w:tc>
      </w:tr>
      <w:tr w:rsidR="0043488B" w:rsidRPr="00687E77" w:rsidTr="00687E77">
        <w:trPr>
          <w:jc w:val="center"/>
        </w:trPr>
        <w:tc>
          <w:tcPr>
            <w:tcW w:w="3085" w:type="dxa"/>
            <w:vAlign w:val="center"/>
          </w:tcPr>
          <w:p w:rsidR="0043488B" w:rsidRPr="00687E77" w:rsidRDefault="0043488B" w:rsidP="00471A6F">
            <w:pPr>
              <w:rPr>
                <w:sz w:val="20"/>
              </w:rPr>
            </w:pPr>
            <w:r w:rsidRPr="00687E77">
              <w:rPr>
                <w:sz w:val="20"/>
              </w:rPr>
              <w:t>Número Mínimo de Elevadores</w:t>
            </w:r>
          </w:p>
        </w:tc>
        <w:tc>
          <w:tcPr>
            <w:tcW w:w="1853" w:type="dxa"/>
            <w:vAlign w:val="center"/>
          </w:tcPr>
          <w:p w:rsidR="0043488B" w:rsidRPr="00687E77" w:rsidRDefault="0043488B" w:rsidP="00471A6F">
            <w:pPr>
              <w:rPr>
                <w:sz w:val="20"/>
              </w:rPr>
            </w:pPr>
            <w:r w:rsidRPr="00687E77">
              <w:rPr>
                <w:sz w:val="20"/>
              </w:rPr>
              <w:t>Isento</w:t>
            </w:r>
          </w:p>
        </w:tc>
        <w:tc>
          <w:tcPr>
            <w:tcW w:w="1853" w:type="dxa"/>
            <w:vAlign w:val="center"/>
          </w:tcPr>
          <w:p w:rsidR="0043488B" w:rsidRPr="00687E77" w:rsidRDefault="0043488B" w:rsidP="00471A6F">
            <w:pPr>
              <w:rPr>
                <w:sz w:val="20"/>
              </w:rPr>
            </w:pPr>
            <w:r w:rsidRPr="00687E77">
              <w:rPr>
                <w:sz w:val="20"/>
              </w:rPr>
              <w:t>1</w:t>
            </w:r>
          </w:p>
        </w:tc>
        <w:tc>
          <w:tcPr>
            <w:tcW w:w="1853" w:type="dxa"/>
            <w:vAlign w:val="center"/>
          </w:tcPr>
          <w:p w:rsidR="0043488B" w:rsidRPr="00687E77" w:rsidRDefault="0043488B" w:rsidP="00471A6F">
            <w:pPr>
              <w:rPr>
                <w:sz w:val="20"/>
              </w:rPr>
            </w:pPr>
            <w:r w:rsidRPr="00687E77">
              <w:rPr>
                <w:sz w:val="20"/>
              </w:rPr>
              <w:t>2</w:t>
            </w:r>
          </w:p>
        </w:tc>
      </w:tr>
    </w:tbl>
    <w:p w:rsidR="0043488B" w:rsidRDefault="0043488B" w:rsidP="00471A6F"/>
    <w:p w:rsidR="0043488B" w:rsidRDefault="0043488B" w:rsidP="00687E77">
      <w:pPr>
        <w:ind w:left="1135" w:hanging="851"/>
        <w:jc w:val="both"/>
      </w:pPr>
      <w:r w:rsidRPr="00687E77">
        <w:rPr>
          <w:b/>
        </w:rPr>
        <w:t>§2º.</w:t>
      </w:r>
      <w:r>
        <w:t xml:space="preserve"> Nos casos de obrigatoriedade de assentamento de 2 (dois) elevadores, no mínimo, todas as unidades deverão ser servidas por, pelo menos dois elevadores.</w:t>
      </w:r>
    </w:p>
    <w:p w:rsidR="0043488B" w:rsidRDefault="0043488B" w:rsidP="00687E77">
      <w:pPr>
        <w:ind w:left="1135" w:hanging="851"/>
        <w:jc w:val="both"/>
      </w:pPr>
      <w:r w:rsidRPr="00687E77">
        <w:rPr>
          <w:b/>
        </w:rPr>
        <w:t>§3º.</w:t>
      </w:r>
      <w:r>
        <w:t xml:space="preserve"> Nos casos de obrigatoriedade de assentamento de um elevador, no mínimo, todas as unidades deverão ser servidas pelo mesmo.</w:t>
      </w:r>
    </w:p>
    <w:p w:rsidR="0043488B" w:rsidRDefault="0043488B" w:rsidP="00687E77">
      <w:pPr>
        <w:ind w:left="1135" w:hanging="851"/>
        <w:jc w:val="both"/>
      </w:pPr>
      <w:r w:rsidRPr="00687E77">
        <w:rPr>
          <w:b/>
        </w:rPr>
        <w:t>§4º.</w:t>
      </w:r>
      <w:r>
        <w:t xml:space="preserve"> As unidades situadas no último pavimento poderão deixar de ser servidos por elevador desde que o pavimento imediatamente inferior seja servido pelo um (edificações de quatro pavimentos) ou dois (em edifícios de seis pavimentos) elevadores, tendo aquelas unidade acesso direto aos mesmos elevadores.</w:t>
      </w:r>
    </w:p>
    <w:p w:rsidR="0043488B" w:rsidRDefault="0043488B" w:rsidP="00687E77">
      <w:pPr>
        <w:ind w:left="1135" w:hanging="851"/>
        <w:jc w:val="both"/>
      </w:pPr>
      <w:r w:rsidRPr="00687E77">
        <w:rPr>
          <w:b/>
        </w:rPr>
        <w:t>§5º.</w:t>
      </w:r>
      <w:r>
        <w:t xml:space="preserve"> Onde houver obrigatoriedade da existência de sobrelojas, estão não precisam ser servidas por elevador.</w:t>
      </w:r>
    </w:p>
    <w:p w:rsidR="0043488B" w:rsidRDefault="0043488B" w:rsidP="00687E77">
      <w:pPr>
        <w:ind w:left="1135" w:hanging="851"/>
        <w:jc w:val="both"/>
      </w:pPr>
      <w:r w:rsidRPr="00687E77">
        <w:rPr>
          <w:b/>
        </w:rPr>
        <w:t>§6º.</w:t>
      </w:r>
      <w:r>
        <w:t xml:space="preserve"> Nas edificações a serem construídas, acrescidas e reconstruídas de subsolo, é obrigatório o assentamento de elevador, nos seguintes casos:</w:t>
      </w:r>
    </w:p>
    <w:p w:rsidR="0043488B" w:rsidRDefault="0043488B" w:rsidP="00687E77">
      <w:pPr>
        <w:pStyle w:val="PargrafodaLista"/>
        <w:numPr>
          <w:ilvl w:val="0"/>
          <w:numId w:val="40"/>
        </w:numPr>
        <w:tabs>
          <w:tab w:val="left" w:pos="851"/>
        </w:tabs>
        <w:ind w:left="1134" w:hanging="567"/>
        <w:jc w:val="left"/>
      </w:pPr>
      <w:r>
        <w:t>Mais de 4 pavimentos acima no nível do logradouro;</w:t>
      </w:r>
    </w:p>
    <w:p w:rsidR="0043488B" w:rsidRDefault="0043488B" w:rsidP="00687E77">
      <w:pPr>
        <w:pStyle w:val="PargrafodaLista"/>
        <w:numPr>
          <w:ilvl w:val="0"/>
          <w:numId w:val="40"/>
        </w:numPr>
        <w:tabs>
          <w:tab w:val="left" w:pos="851"/>
        </w:tabs>
        <w:ind w:left="1134" w:hanging="567"/>
        <w:jc w:val="left"/>
      </w:pPr>
      <w:r>
        <w:t>Mais de três pavimentos abaixo do nível do logradouro.</w:t>
      </w:r>
    </w:p>
    <w:p w:rsidR="0043488B" w:rsidRDefault="0043488B" w:rsidP="00DA2A4B">
      <w:pPr>
        <w:ind w:left="1135" w:hanging="851"/>
        <w:jc w:val="both"/>
      </w:pPr>
      <w:r w:rsidRPr="00687E77">
        <w:rPr>
          <w:b/>
        </w:rPr>
        <w:lastRenderedPageBreak/>
        <w:t>§7º.</w:t>
      </w:r>
      <w:r>
        <w:t xml:space="preserve"> Nos edifícios hospitalares ou asilos de mais de um pavimento será obrigatório </w:t>
      </w:r>
      <w:r w:rsidR="00687E77">
        <w:t>à</w:t>
      </w:r>
      <w:r>
        <w:t xml:space="preserve"> instalação de elevadores.</w:t>
      </w:r>
    </w:p>
    <w:p w:rsidR="0043488B" w:rsidRDefault="0043488B" w:rsidP="00DA2A4B">
      <w:pPr>
        <w:ind w:left="1135" w:hanging="851"/>
        <w:jc w:val="both"/>
      </w:pPr>
      <w:r w:rsidRPr="00687E77">
        <w:rPr>
          <w:b/>
        </w:rPr>
        <w:t>§8º.</w:t>
      </w:r>
      <w:r>
        <w:t xml:space="preserve"> Os edifícios destinados a hotéis, com três (3) ou mais pavimentos terão pelo menos dois elevadores.</w:t>
      </w:r>
    </w:p>
    <w:p w:rsidR="0043488B" w:rsidRDefault="0043488B" w:rsidP="00DA2A4B">
      <w:pPr>
        <w:ind w:left="1135" w:hanging="851"/>
        <w:jc w:val="both"/>
      </w:pPr>
      <w:r w:rsidRPr="00687E77">
        <w:rPr>
          <w:b/>
        </w:rPr>
        <w:t>Art.166º.</w:t>
      </w:r>
      <w:r>
        <w:t xml:space="preserve"> Em qualquer dos casos de obrigatoriedade de assentamento de elevador deverá ser satisfeito o cálculo de tráfego e intervalo de tráfego na forma prevista pela norma adequada da Associação Brasileira de Normas Técnicas (A</w:t>
      </w:r>
      <w:r w:rsidR="00687E77">
        <w:t>.</w:t>
      </w:r>
      <w:r>
        <w:t>B</w:t>
      </w:r>
      <w:r w:rsidR="00687E77">
        <w:t>.</w:t>
      </w:r>
      <w:r>
        <w:t>N</w:t>
      </w:r>
      <w:r w:rsidR="00687E77">
        <w:t>.</w:t>
      </w:r>
      <w:r>
        <w:t>T</w:t>
      </w:r>
      <w:r w:rsidR="00687E77">
        <w:t>.</w:t>
      </w:r>
      <w:r>
        <w:t>).</w:t>
      </w:r>
    </w:p>
    <w:p w:rsidR="0043488B" w:rsidRDefault="0043488B" w:rsidP="00471A6F"/>
    <w:p w:rsidR="0043488B" w:rsidRPr="00687E77" w:rsidRDefault="0043488B" w:rsidP="00471A6F">
      <w:pPr>
        <w:rPr>
          <w:i/>
        </w:rPr>
      </w:pPr>
      <w:r w:rsidRPr="00687E77">
        <w:rPr>
          <w:i/>
        </w:rPr>
        <w:t>SUBSEÇÃO IV</w:t>
      </w:r>
    </w:p>
    <w:p w:rsidR="0043488B" w:rsidRPr="00687E77" w:rsidRDefault="0043488B" w:rsidP="00471A6F">
      <w:pPr>
        <w:rPr>
          <w:i/>
        </w:rPr>
      </w:pPr>
    </w:p>
    <w:p w:rsidR="0043488B" w:rsidRPr="00687E77" w:rsidRDefault="00687E77" w:rsidP="00471A6F">
      <w:pPr>
        <w:rPr>
          <w:i/>
        </w:rPr>
      </w:pPr>
      <w:r w:rsidRPr="00687E77">
        <w:rPr>
          <w:i/>
        </w:rPr>
        <w:t>Das Escadas Rolantes</w:t>
      </w:r>
    </w:p>
    <w:p w:rsidR="0043488B" w:rsidRDefault="0043488B" w:rsidP="00471A6F"/>
    <w:p w:rsidR="0043488B" w:rsidRDefault="0043488B" w:rsidP="00687E77">
      <w:pPr>
        <w:ind w:left="1135" w:hanging="851"/>
        <w:jc w:val="both"/>
      </w:pPr>
      <w:r w:rsidRPr="00687E77">
        <w:rPr>
          <w:b/>
        </w:rPr>
        <w:t>Art.167º.</w:t>
      </w:r>
      <w:r>
        <w:t xml:space="preserve"> Nas edificações onde forem assentadas escadas rolantes, estas deverão obedecer à Norma N3-38 da Associação Brasileira de Normas Técnicas (A</w:t>
      </w:r>
      <w:r w:rsidR="00687E77">
        <w:t>.</w:t>
      </w:r>
      <w:r>
        <w:t>B</w:t>
      </w:r>
      <w:r w:rsidR="00687E77">
        <w:t>.</w:t>
      </w:r>
      <w:r>
        <w:t>N</w:t>
      </w:r>
      <w:r w:rsidR="00687E77">
        <w:t>.</w:t>
      </w:r>
      <w:r>
        <w:t>T</w:t>
      </w:r>
      <w:r w:rsidR="00687E77">
        <w:t>.</w:t>
      </w:r>
      <w:r>
        <w:t>).</w:t>
      </w:r>
    </w:p>
    <w:p w:rsidR="0043488B" w:rsidRDefault="0043488B" w:rsidP="00471A6F"/>
    <w:p w:rsidR="0043488B" w:rsidRPr="00687E77" w:rsidRDefault="0043488B" w:rsidP="00471A6F">
      <w:r w:rsidRPr="00687E77">
        <w:t>SEÇÃO XI</w:t>
      </w:r>
    </w:p>
    <w:p w:rsidR="0043488B" w:rsidRPr="00687E77" w:rsidRDefault="0043488B" w:rsidP="00471A6F"/>
    <w:p w:rsidR="0043488B" w:rsidRPr="00687E77" w:rsidRDefault="00687E77" w:rsidP="00471A6F">
      <w:r w:rsidRPr="00687E77">
        <w:t>Dos Jiraus</w:t>
      </w:r>
    </w:p>
    <w:p w:rsidR="0043488B" w:rsidRDefault="0043488B" w:rsidP="00471A6F"/>
    <w:p w:rsidR="0043488B" w:rsidRDefault="0043488B" w:rsidP="00687E77">
      <w:pPr>
        <w:ind w:left="1135" w:hanging="851"/>
        <w:jc w:val="both"/>
      </w:pPr>
      <w:r w:rsidRPr="00687E77">
        <w:rPr>
          <w:b/>
        </w:rPr>
        <w:t>Art.168º.</w:t>
      </w:r>
      <w:r>
        <w:t xml:space="preserve"> A construção de jiraus só será permitida, quando satisfizer as seguintes condições:</w:t>
      </w:r>
    </w:p>
    <w:p w:rsidR="0043488B" w:rsidRDefault="0043488B" w:rsidP="00687E77">
      <w:pPr>
        <w:pStyle w:val="PargrafodaLista"/>
        <w:numPr>
          <w:ilvl w:val="0"/>
          <w:numId w:val="41"/>
        </w:numPr>
        <w:tabs>
          <w:tab w:val="left" w:pos="851"/>
        </w:tabs>
        <w:ind w:left="1134" w:hanging="567"/>
        <w:jc w:val="both"/>
      </w:pPr>
      <w:r>
        <w:t>Não prejudicar as condições de iluminação e ventilação do compartimento onde for construído e contar com vãos próprios para iluminá-los, e ventila-los, de acordo com o presente regulamento (considerando-se os jiraus como compartimento habitável);</w:t>
      </w:r>
    </w:p>
    <w:p w:rsidR="0043488B" w:rsidRDefault="0043488B" w:rsidP="00687E77">
      <w:pPr>
        <w:pStyle w:val="PargrafodaLista"/>
        <w:numPr>
          <w:ilvl w:val="0"/>
          <w:numId w:val="41"/>
        </w:numPr>
        <w:tabs>
          <w:tab w:val="left" w:pos="851"/>
        </w:tabs>
        <w:ind w:left="1134" w:hanging="567"/>
        <w:jc w:val="both"/>
      </w:pPr>
      <w:r>
        <w:t>Ocupar área equivalente a, no mínimo, 30% (trinta por cento) da área do compartimento onde for construído;</w:t>
      </w:r>
    </w:p>
    <w:p w:rsidR="0043488B" w:rsidRDefault="0043488B" w:rsidP="00687E77">
      <w:pPr>
        <w:pStyle w:val="PargrafodaLista"/>
        <w:numPr>
          <w:ilvl w:val="0"/>
          <w:numId w:val="41"/>
        </w:numPr>
        <w:tabs>
          <w:tab w:val="left" w:pos="851"/>
        </w:tabs>
        <w:ind w:left="1134" w:hanging="567"/>
        <w:jc w:val="both"/>
      </w:pPr>
      <w:r>
        <w:t>Ter altura mínima de 2,10 m (dois metros e vinte centímetros) e deixar com essa mesma altura o espaço que ficar sob a sua projeção no piso do compartimento onde for construído;</w:t>
      </w:r>
    </w:p>
    <w:p w:rsidR="0043488B" w:rsidRDefault="0043488B" w:rsidP="00687E77">
      <w:pPr>
        <w:pStyle w:val="PargrafodaLista"/>
        <w:numPr>
          <w:ilvl w:val="0"/>
          <w:numId w:val="41"/>
        </w:numPr>
        <w:tabs>
          <w:tab w:val="left" w:pos="851"/>
        </w:tabs>
        <w:ind w:left="1134" w:hanging="567"/>
        <w:jc w:val="both"/>
      </w:pPr>
      <w:r>
        <w:t>Terem escada fixa de acesso e parapeito.</w:t>
      </w:r>
    </w:p>
    <w:p w:rsidR="0043488B" w:rsidRDefault="0043488B" w:rsidP="00471A6F"/>
    <w:p w:rsidR="0043488B" w:rsidRDefault="0043488B" w:rsidP="00471A6F">
      <w:r>
        <w:t>SEÇÃO XII</w:t>
      </w:r>
    </w:p>
    <w:p w:rsidR="0043488B" w:rsidRDefault="0043488B" w:rsidP="00471A6F"/>
    <w:p w:rsidR="0043488B" w:rsidRDefault="00687E77" w:rsidP="00471A6F">
      <w:r>
        <w:t>Das Chaminés</w:t>
      </w:r>
    </w:p>
    <w:p w:rsidR="0043488B" w:rsidRDefault="0043488B" w:rsidP="00471A6F"/>
    <w:p w:rsidR="0043488B" w:rsidRDefault="0043488B" w:rsidP="00687E77">
      <w:pPr>
        <w:ind w:left="1135" w:hanging="851"/>
        <w:jc w:val="both"/>
      </w:pPr>
      <w:r w:rsidRPr="00687E77">
        <w:rPr>
          <w:b/>
        </w:rPr>
        <w:t>Art.169º.</w:t>
      </w:r>
      <w:r>
        <w:t xml:space="preserve"> A chaminé de qualquer natureza, em uma edificação terá a altura suficiente que o fumo, a fuligem ou outros resíduos, que dela possam expelir, não incomodar a vizinhança.</w:t>
      </w:r>
    </w:p>
    <w:p w:rsidR="0043488B" w:rsidRDefault="0043488B" w:rsidP="00687E77">
      <w:pPr>
        <w:ind w:left="1135" w:hanging="851"/>
        <w:jc w:val="both"/>
      </w:pPr>
      <w:r w:rsidRPr="00687E77">
        <w:rPr>
          <w:b/>
        </w:rPr>
        <w:t>§1º.</w:t>
      </w:r>
      <w:r>
        <w:t xml:space="preserve"> A altura das chaminés de edificações não residuais, não poderá ser inferior a 5,00 m (cinco metros) do ponto mais alto das coberturas existentes num raio de 50,00 m (cinquenta metros).</w:t>
      </w:r>
    </w:p>
    <w:p w:rsidR="0043488B" w:rsidRDefault="0043488B" w:rsidP="00687E77">
      <w:pPr>
        <w:ind w:left="1135" w:hanging="851"/>
        <w:jc w:val="both"/>
      </w:pPr>
      <w:r w:rsidRPr="00687E77">
        <w:rPr>
          <w:b/>
        </w:rPr>
        <w:t>§2º.</w:t>
      </w:r>
      <w:r>
        <w:t xml:space="preserve"> Independente da exigência do paragrafo anterior ou no casa da impossibilidade de seu cumprimento poderá ser obrigatória a instalação de aparelho fumívoro conveniente.</w:t>
      </w:r>
    </w:p>
    <w:p w:rsidR="0043488B" w:rsidRDefault="0043488B" w:rsidP="00471A6F"/>
    <w:p w:rsidR="00687E77" w:rsidRDefault="00687E77" w:rsidP="00471A6F"/>
    <w:p w:rsidR="00687E77" w:rsidRDefault="00687E77" w:rsidP="00471A6F"/>
    <w:p w:rsidR="0043488B" w:rsidRDefault="0043488B" w:rsidP="00471A6F">
      <w:r>
        <w:lastRenderedPageBreak/>
        <w:t>SEÇÃO XIII</w:t>
      </w:r>
    </w:p>
    <w:p w:rsidR="0043488B" w:rsidRDefault="0043488B" w:rsidP="00471A6F"/>
    <w:p w:rsidR="0043488B" w:rsidRDefault="00687E77" w:rsidP="00471A6F">
      <w:r>
        <w:t>Das Marquises</w:t>
      </w:r>
    </w:p>
    <w:p w:rsidR="0043488B" w:rsidRDefault="0043488B" w:rsidP="00471A6F"/>
    <w:p w:rsidR="0043488B" w:rsidRDefault="0043488B" w:rsidP="00687E77">
      <w:pPr>
        <w:ind w:left="1135" w:hanging="851"/>
        <w:jc w:val="both"/>
      </w:pPr>
      <w:r w:rsidRPr="00687E77">
        <w:rPr>
          <w:b/>
        </w:rPr>
        <w:t>Art.170º.</w:t>
      </w:r>
      <w:r>
        <w:t xml:space="preserve"> A construção de marquises na facha</w:t>
      </w:r>
      <w:r w:rsidR="00687E77">
        <w:t>da</w:t>
      </w:r>
      <w:r>
        <w:t xml:space="preserve"> das edificações obedecerá as seguintes condições:</w:t>
      </w:r>
    </w:p>
    <w:p w:rsidR="0043488B" w:rsidRDefault="0043488B" w:rsidP="00687E77">
      <w:pPr>
        <w:pStyle w:val="PargrafodaLista"/>
        <w:numPr>
          <w:ilvl w:val="0"/>
          <w:numId w:val="42"/>
        </w:numPr>
        <w:tabs>
          <w:tab w:val="left" w:pos="851"/>
        </w:tabs>
        <w:ind w:left="1134" w:hanging="567"/>
        <w:jc w:val="both"/>
      </w:pPr>
      <w:r>
        <w:t>Serem sempre em balanço;</w:t>
      </w:r>
    </w:p>
    <w:p w:rsidR="0043488B" w:rsidRDefault="0043488B" w:rsidP="00687E77">
      <w:pPr>
        <w:pStyle w:val="PargrafodaLista"/>
        <w:numPr>
          <w:ilvl w:val="0"/>
          <w:numId w:val="42"/>
        </w:numPr>
        <w:tabs>
          <w:tab w:val="left" w:pos="851"/>
        </w:tabs>
        <w:ind w:left="1134" w:hanging="567"/>
        <w:jc w:val="both"/>
      </w:pPr>
      <w:r>
        <w:t>A face externa do balanço deverá ficar afastada da prumada do meio-fio, de 0,30 m (trinta centímetros);</w:t>
      </w:r>
    </w:p>
    <w:p w:rsidR="0043488B" w:rsidRDefault="0043488B" w:rsidP="00687E77">
      <w:pPr>
        <w:pStyle w:val="PargrafodaLista"/>
        <w:numPr>
          <w:ilvl w:val="0"/>
          <w:numId w:val="42"/>
        </w:numPr>
        <w:tabs>
          <w:tab w:val="left" w:pos="851"/>
        </w:tabs>
        <w:ind w:left="1134" w:hanging="567"/>
        <w:jc w:val="both"/>
      </w:pPr>
      <w:r>
        <w:t>Ter altura mínima de 3,00 m (três metros) acima do nível do passeio, podendo a Prefeitura indicar a cota adequada em função das marquises existentes na mesma face da quadra;</w:t>
      </w:r>
    </w:p>
    <w:p w:rsidR="0043488B" w:rsidRDefault="0043488B" w:rsidP="00687E77">
      <w:pPr>
        <w:pStyle w:val="PargrafodaLista"/>
        <w:numPr>
          <w:ilvl w:val="0"/>
          <w:numId w:val="42"/>
        </w:numPr>
        <w:tabs>
          <w:tab w:val="left" w:pos="851"/>
        </w:tabs>
        <w:ind w:left="1134" w:hanging="567"/>
        <w:jc w:val="both"/>
      </w:pPr>
      <w:r>
        <w:t>Permitirão o escoamento das águas pluviais exclusivamente dentro dos limites do lote através de condutores embutidos e encaminhados à sarjeta sob o passeio;</w:t>
      </w:r>
    </w:p>
    <w:p w:rsidR="0043488B" w:rsidRDefault="0043488B" w:rsidP="00687E77">
      <w:pPr>
        <w:pStyle w:val="PargrafodaLista"/>
        <w:numPr>
          <w:ilvl w:val="0"/>
          <w:numId w:val="42"/>
        </w:numPr>
        <w:tabs>
          <w:tab w:val="left" w:pos="851"/>
        </w:tabs>
        <w:ind w:left="1134" w:hanging="567"/>
        <w:jc w:val="both"/>
      </w:pPr>
      <w:r>
        <w:t>Não prejudicarão a arborização e iluminação publica, assim como não ocultarão placa de nomenclatura e numeração;</w:t>
      </w:r>
    </w:p>
    <w:p w:rsidR="0043488B" w:rsidRDefault="0043488B" w:rsidP="00687E77">
      <w:pPr>
        <w:pStyle w:val="PargrafodaLista"/>
        <w:numPr>
          <w:ilvl w:val="0"/>
          <w:numId w:val="42"/>
        </w:numPr>
        <w:tabs>
          <w:tab w:val="left" w:pos="851"/>
        </w:tabs>
        <w:ind w:left="1134" w:hanging="567"/>
        <w:jc w:val="both"/>
      </w:pPr>
      <w:r>
        <w:t>Serem construídas em toda a extensão da quadra, de modo a evitar qualquer solução de continuidade entre as diversas marquises contiguas.</w:t>
      </w:r>
    </w:p>
    <w:p w:rsidR="0043488B" w:rsidRDefault="0043488B" w:rsidP="00687E77">
      <w:pPr>
        <w:ind w:left="1135" w:hanging="851"/>
        <w:jc w:val="both"/>
      </w:pPr>
      <w:r w:rsidRPr="00687E77">
        <w:rPr>
          <w:b/>
        </w:rPr>
        <w:t>Art.171º.</w:t>
      </w:r>
      <w:r>
        <w:t xml:space="preserve"> Será obrigatória a construção de marquises em toda a fachada, nos seguintes casos:</w:t>
      </w:r>
    </w:p>
    <w:p w:rsidR="0043488B" w:rsidRDefault="0043488B" w:rsidP="00DA2A4B">
      <w:pPr>
        <w:pStyle w:val="PargrafodaLista"/>
        <w:numPr>
          <w:ilvl w:val="0"/>
          <w:numId w:val="43"/>
        </w:numPr>
        <w:tabs>
          <w:tab w:val="left" w:pos="851"/>
        </w:tabs>
        <w:ind w:left="1134" w:hanging="567"/>
        <w:jc w:val="both"/>
      </w:pPr>
      <w:r>
        <w:t xml:space="preserve">Em qualquer edificação com mais de </w:t>
      </w:r>
      <w:proofErr w:type="gramStart"/>
      <w:r>
        <w:t>1</w:t>
      </w:r>
      <w:proofErr w:type="gramEnd"/>
      <w:r>
        <w:t xml:space="preserve"> (um) pavimento a construída nos logradouros de uso predominantemente comercial, quando no alinhamento ou de recuado menos de 4,00 m (quatro metros);</w:t>
      </w:r>
    </w:p>
    <w:p w:rsidR="0043488B" w:rsidRDefault="0043488B" w:rsidP="00687E77">
      <w:pPr>
        <w:pStyle w:val="PargrafodaLista"/>
        <w:numPr>
          <w:ilvl w:val="0"/>
          <w:numId w:val="43"/>
        </w:numPr>
        <w:tabs>
          <w:tab w:val="left" w:pos="851"/>
        </w:tabs>
        <w:ind w:left="1134" w:hanging="567"/>
        <w:jc w:val="both"/>
      </w:pPr>
      <w:r>
        <w:t>Nos edifícios de uso comercial cujo pavimento térreo tenha essa destinação, quando construídos no alinhamento.</w:t>
      </w:r>
    </w:p>
    <w:p w:rsidR="0043488B" w:rsidRDefault="0043488B" w:rsidP="00471A6F"/>
    <w:p w:rsidR="0043488B" w:rsidRDefault="0043488B" w:rsidP="00471A6F">
      <w:r>
        <w:t>SEÇÃO XIV</w:t>
      </w:r>
    </w:p>
    <w:p w:rsidR="0043488B" w:rsidRDefault="0043488B" w:rsidP="00471A6F"/>
    <w:p w:rsidR="0043488B" w:rsidRDefault="00687E77" w:rsidP="00471A6F">
      <w:r>
        <w:t>Das Vitrinas e Mostruários</w:t>
      </w:r>
    </w:p>
    <w:p w:rsidR="00687E77" w:rsidRDefault="00687E77" w:rsidP="00471A6F"/>
    <w:p w:rsidR="0043488B" w:rsidRDefault="0043488B" w:rsidP="00687E77">
      <w:pPr>
        <w:ind w:left="1135" w:hanging="851"/>
        <w:jc w:val="both"/>
      </w:pPr>
      <w:r w:rsidRPr="00687E77">
        <w:rPr>
          <w:b/>
        </w:rPr>
        <w:t>Art.172º.</w:t>
      </w:r>
      <w:r>
        <w:t xml:space="preserve"> A instalação de vitrinas e mostruários só será permitida quando não advenha prejuízo para ventilação e iluminação em locais em que sejam integradas e não perturbem a circulação de publico.</w:t>
      </w:r>
    </w:p>
    <w:p w:rsidR="0043488B" w:rsidRDefault="0043488B" w:rsidP="00687E77">
      <w:pPr>
        <w:ind w:left="1135" w:hanging="851"/>
        <w:jc w:val="both"/>
      </w:pPr>
      <w:r w:rsidRPr="00687E77">
        <w:rPr>
          <w:b/>
        </w:rPr>
        <w:t xml:space="preserve">§1º. </w:t>
      </w:r>
      <w:r>
        <w:t>A abertura de vãos para vitrinas e mostruários em fachadas ou paredes de circulação horizontal será permitida, desde que o espaço livre dessa circulação em toda a sua altura atende às dimensões mínimas estabelecidas nesta Lei.</w:t>
      </w:r>
    </w:p>
    <w:p w:rsidR="0043488B" w:rsidRDefault="0043488B" w:rsidP="00687E77">
      <w:pPr>
        <w:ind w:left="1135" w:hanging="851"/>
        <w:jc w:val="both"/>
      </w:pPr>
      <w:r w:rsidRPr="00687E77">
        <w:rPr>
          <w:b/>
        </w:rPr>
        <w:t>§2º.</w:t>
      </w:r>
      <w:r>
        <w:t xml:space="preserve"> Não será permitida a colocação de balcões ou vitrinas-balcões nos halls de entrada e circulação das edificações.</w:t>
      </w:r>
    </w:p>
    <w:p w:rsidR="0043488B" w:rsidRDefault="0043488B" w:rsidP="00687E77">
      <w:pPr>
        <w:ind w:left="1135" w:hanging="851"/>
        <w:jc w:val="both"/>
      </w:pPr>
      <w:r w:rsidRPr="00687E77">
        <w:rPr>
          <w:b/>
        </w:rPr>
        <w:t>§3º.</w:t>
      </w:r>
      <w:r>
        <w:t xml:space="preserve"> Não será permitida a colocação de balcões ou vitrinas-balcões voltadas diretamente para o logradouro público quando instalados no alinhamento.</w:t>
      </w:r>
    </w:p>
    <w:p w:rsidR="0043488B" w:rsidRDefault="0043488B" w:rsidP="00471A6F"/>
    <w:p w:rsidR="0043488B" w:rsidRDefault="00687E77" w:rsidP="00471A6F">
      <w:r>
        <w:t>S</w:t>
      </w:r>
      <w:r w:rsidR="0043488B">
        <w:t>EÇÃO XV</w:t>
      </w:r>
    </w:p>
    <w:p w:rsidR="0043488B" w:rsidRDefault="0043488B" w:rsidP="00471A6F"/>
    <w:p w:rsidR="0043488B" w:rsidRDefault="00687E77" w:rsidP="00471A6F">
      <w:r>
        <w:t>Dos Anúncios e Letreiros</w:t>
      </w:r>
    </w:p>
    <w:p w:rsidR="0043488B" w:rsidRDefault="0043488B" w:rsidP="00471A6F"/>
    <w:p w:rsidR="0043488B" w:rsidRDefault="0043488B" w:rsidP="008F42D2">
      <w:pPr>
        <w:ind w:left="1135" w:hanging="851"/>
        <w:jc w:val="both"/>
      </w:pPr>
      <w:r w:rsidRPr="00687E77">
        <w:rPr>
          <w:b/>
        </w:rPr>
        <w:t>Art.173º.</w:t>
      </w:r>
      <w:r>
        <w:t xml:space="preserve"> A colocação de anúncios e letreiros só será feita mediante prévia licença da Prefeitura e não poderá interferir:</w:t>
      </w:r>
    </w:p>
    <w:p w:rsidR="0043488B" w:rsidRDefault="0043488B" w:rsidP="008F42D2">
      <w:pPr>
        <w:pStyle w:val="PargrafodaLista"/>
        <w:numPr>
          <w:ilvl w:val="0"/>
          <w:numId w:val="44"/>
        </w:numPr>
        <w:tabs>
          <w:tab w:val="left" w:pos="851"/>
        </w:tabs>
        <w:ind w:left="1134" w:hanging="567"/>
        <w:jc w:val="both"/>
      </w:pPr>
      <w:r>
        <w:t>Com a sinalização de tráfego;</w:t>
      </w:r>
    </w:p>
    <w:p w:rsidR="0043488B" w:rsidRDefault="0043488B" w:rsidP="008F42D2">
      <w:pPr>
        <w:pStyle w:val="PargrafodaLista"/>
        <w:numPr>
          <w:ilvl w:val="0"/>
          <w:numId w:val="44"/>
        </w:numPr>
        <w:tabs>
          <w:tab w:val="left" w:pos="851"/>
        </w:tabs>
        <w:ind w:left="1134" w:hanging="567"/>
        <w:jc w:val="both"/>
      </w:pPr>
      <w:r>
        <w:lastRenderedPageBreak/>
        <w:t>Com a visão de locais de interesse paisagísticos ou artísticos;</w:t>
      </w:r>
    </w:p>
    <w:p w:rsidR="0043488B" w:rsidRDefault="0043488B" w:rsidP="008F42D2">
      <w:pPr>
        <w:pStyle w:val="PargrafodaLista"/>
        <w:numPr>
          <w:ilvl w:val="0"/>
          <w:numId w:val="44"/>
        </w:numPr>
        <w:tabs>
          <w:tab w:val="left" w:pos="851"/>
        </w:tabs>
        <w:ind w:left="1134" w:hanging="567"/>
        <w:jc w:val="both"/>
      </w:pPr>
      <w:r>
        <w:t>Com a visão de locais de interesse paisagístico;</w:t>
      </w:r>
    </w:p>
    <w:p w:rsidR="0043488B" w:rsidRDefault="0043488B" w:rsidP="008F42D2">
      <w:pPr>
        <w:pStyle w:val="PargrafodaLista"/>
        <w:numPr>
          <w:ilvl w:val="0"/>
          <w:numId w:val="44"/>
        </w:numPr>
        <w:tabs>
          <w:tab w:val="left" w:pos="851"/>
        </w:tabs>
        <w:ind w:left="1134" w:hanging="567"/>
        <w:jc w:val="both"/>
      </w:pPr>
      <w:r>
        <w:t>Os anúncios e letreiros sobre a marquise somente serão licenciados mediante prévia autorização do condomínio do prédio respectivo.</w:t>
      </w:r>
    </w:p>
    <w:p w:rsidR="008F42D2" w:rsidRDefault="008F42D2" w:rsidP="00471A6F"/>
    <w:p w:rsidR="0043488B" w:rsidRDefault="0043488B" w:rsidP="00471A6F">
      <w:r>
        <w:t>SEÇÃO XVI</w:t>
      </w:r>
    </w:p>
    <w:p w:rsidR="0043488B" w:rsidRDefault="0043488B" w:rsidP="00471A6F"/>
    <w:p w:rsidR="0043488B" w:rsidRDefault="008F42D2" w:rsidP="00471A6F">
      <w:r>
        <w:t>Dos Tapumes, Andaimes e Proteção Para Execução de Obras</w:t>
      </w:r>
    </w:p>
    <w:p w:rsidR="0043488B" w:rsidRDefault="0043488B" w:rsidP="00471A6F"/>
    <w:p w:rsidR="0043488B" w:rsidRPr="008F42D2" w:rsidRDefault="0043488B" w:rsidP="00471A6F">
      <w:pPr>
        <w:rPr>
          <w:i/>
        </w:rPr>
      </w:pPr>
      <w:r w:rsidRPr="008F42D2">
        <w:rPr>
          <w:i/>
        </w:rPr>
        <w:t>SUBSEÇÃO I</w:t>
      </w:r>
    </w:p>
    <w:p w:rsidR="0043488B" w:rsidRPr="008F42D2" w:rsidRDefault="0043488B" w:rsidP="00471A6F">
      <w:pPr>
        <w:rPr>
          <w:i/>
        </w:rPr>
      </w:pPr>
    </w:p>
    <w:p w:rsidR="0043488B" w:rsidRPr="008F42D2" w:rsidRDefault="008F42D2" w:rsidP="00471A6F">
      <w:pPr>
        <w:rPr>
          <w:i/>
        </w:rPr>
      </w:pPr>
      <w:r w:rsidRPr="008F42D2">
        <w:rPr>
          <w:i/>
        </w:rPr>
        <w:t>Tapumes</w:t>
      </w:r>
    </w:p>
    <w:p w:rsidR="0043488B" w:rsidRDefault="0043488B" w:rsidP="00471A6F"/>
    <w:p w:rsidR="0043488B" w:rsidRDefault="0043488B" w:rsidP="008F42D2">
      <w:pPr>
        <w:ind w:left="1135" w:hanging="851"/>
        <w:jc w:val="both"/>
      </w:pPr>
      <w:r w:rsidRPr="008F42D2">
        <w:rPr>
          <w:b/>
        </w:rPr>
        <w:t>Art.174º.</w:t>
      </w:r>
      <w:r>
        <w:t xml:space="preserve"> Nas construções até 3,00 m (três metros) do alinhamento dos logradouros públicos será obrigatória a existência de tapumes em toda a testada do lote.</w:t>
      </w:r>
    </w:p>
    <w:p w:rsidR="0043488B" w:rsidRDefault="0043488B" w:rsidP="008F42D2">
      <w:pPr>
        <w:ind w:left="1135" w:hanging="851"/>
        <w:jc w:val="both"/>
      </w:pPr>
      <w:r w:rsidRPr="008F42D2">
        <w:rPr>
          <w:b/>
        </w:rPr>
        <w:t>§1º.</w:t>
      </w:r>
      <w:r>
        <w:t xml:space="preserve"> O tapume deverá ser mantido enquanto perdurarem as obras que possa afetar a segurança dos pedestres que se utilizarem dos passeios dos logradouros.</w:t>
      </w:r>
    </w:p>
    <w:p w:rsidR="0043488B" w:rsidRDefault="0043488B" w:rsidP="008F42D2">
      <w:pPr>
        <w:ind w:left="1135" w:hanging="851"/>
        <w:jc w:val="both"/>
      </w:pPr>
      <w:r w:rsidRPr="008F42D2">
        <w:rPr>
          <w:b/>
        </w:rPr>
        <w:t>§2º.</w:t>
      </w:r>
      <w:r>
        <w:t xml:space="preserve"> O tapume de que trata este artigo deverá atender às seguintes normas:</w:t>
      </w:r>
    </w:p>
    <w:p w:rsidR="0043488B" w:rsidRDefault="0043488B" w:rsidP="008F42D2">
      <w:pPr>
        <w:pStyle w:val="PargrafodaLista"/>
        <w:numPr>
          <w:ilvl w:val="0"/>
          <w:numId w:val="45"/>
        </w:numPr>
        <w:tabs>
          <w:tab w:val="left" w:pos="851"/>
        </w:tabs>
        <w:ind w:left="1134" w:hanging="567"/>
        <w:jc w:val="both"/>
      </w:pPr>
      <w:r>
        <w:t>A faixa compreendida pelo tapume não poderá ter largura superior à metade da largura do passeio, nem exceder a 2,00 m (dois metros);</w:t>
      </w:r>
    </w:p>
    <w:p w:rsidR="0043488B" w:rsidRDefault="0043488B" w:rsidP="008F42D2">
      <w:pPr>
        <w:pStyle w:val="PargrafodaLista"/>
        <w:numPr>
          <w:ilvl w:val="0"/>
          <w:numId w:val="45"/>
        </w:numPr>
        <w:tabs>
          <w:tab w:val="left" w:pos="851"/>
        </w:tabs>
        <w:ind w:left="1134" w:hanging="567"/>
        <w:jc w:val="both"/>
      </w:pPr>
      <w:r>
        <w:t>Quando for construído em esquinas de logradouros, as placas existentes indicadoras do tráfego de veículos e outras de interesse público, será mediante prévio entendimento com o órgão competente em matéria de trânsito transferidas para o tapume e fixadas de forma a ser bem visível;</w:t>
      </w:r>
    </w:p>
    <w:p w:rsidR="0043488B" w:rsidRDefault="0043488B" w:rsidP="008F42D2">
      <w:pPr>
        <w:pStyle w:val="PargrafodaLista"/>
        <w:numPr>
          <w:ilvl w:val="0"/>
          <w:numId w:val="45"/>
        </w:numPr>
        <w:tabs>
          <w:tab w:val="left" w:pos="851"/>
        </w:tabs>
        <w:ind w:left="1134" w:hanging="567"/>
        <w:jc w:val="both"/>
      </w:pPr>
      <w:r>
        <w:t>A sua altura não poderão ser inferior a 3,00 m (três metros) e terá com acabamento;</w:t>
      </w:r>
    </w:p>
    <w:p w:rsidR="0043488B" w:rsidRDefault="0043488B" w:rsidP="008F42D2">
      <w:pPr>
        <w:pStyle w:val="PargrafodaLista"/>
        <w:numPr>
          <w:ilvl w:val="0"/>
          <w:numId w:val="45"/>
        </w:numPr>
        <w:tabs>
          <w:tab w:val="left" w:pos="851"/>
        </w:tabs>
        <w:ind w:left="1134" w:hanging="567"/>
        <w:jc w:val="both"/>
      </w:pPr>
      <w:r>
        <w:t>Quando executado formando galerias para circulação de pedestres, será permitida a existência de compartimentos superpostos, como complemento da instalação de canteiro da obra, respeitada sempre a norma contida no §2º alínea “a”, deste artigo, desde que os limites destes compartimentos fiquem contidos até 0,50 m (cinquenta centímetros) de distância do meio-fio.</w:t>
      </w:r>
    </w:p>
    <w:p w:rsidR="0043488B" w:rsidRDefault="0043488B" w:rsidP="008F42D2">
      <w:pPr>
        <w:ind w:left="1135" w:hanging="851"/>
        <w:jc w:val="both"/>
      </w:pPr>
      <w:r w:rsidRPr="008F42D2">
        <w:rPr>
          <w:b/>
        </w:rPr>
        <w:t>Art.175º.</w:t>
      </w:r>
      <w:r>
        <w:t xml:space="preserve"> Nas edificações afastadas mais de 3,00 m (três metros) em relação ao alinhamento do logradouro, o tapume não poderá ocupar o passeio.</w:t>
      </w:r>
    </w:p>
    <w:p w:rsidR="0043488B" w:rsidRDefault="0043488B" w:rsidP="008F42D2">
      <w:pPr>
        <w:ind w:left="1135" w:hanging="851"/>
        <w:jc w:val="both"/>
      </w:pPr>
      <w:r w:rsidRPr="008F42D2">
        <w:rPr>
          <w:b/>
        </w:rPr>
        <w:t>Art.176º.</w:t>
      </w:r>
      <w:r>
        <w:t xml:space="preserve"> Os tapumes deverão apresentar perfeitas condições de segurança em seus diversos elementos e garantir efetiva proteção à arvores, aparelhos de iluminação pública, postes e outros dispositivos existentes sem prejuízo da completa eficiência de tais aparelhos.</w:t>
      </w:r>
    </w:p>
    <w:p w:rsidR="0043488B" w:rsidRDefault="0043488B" w:rsidP="008F42D2">
      <w:pPr>
        <w:ind w:left="1135" w:hanging="851"/>
        <w:jc w:val="both"/>
      </w:pPr>
      <w:r w:rsidRPr="008F42D2">
        <w:rPr>
          <w:b/>
        </w:rPr>
        <w:t>Art.177º.</w:t>
      </w:r>
      <w:r>
        <w:t xml:space="preserve"> Para as obras de construção, elevações, reparos de demolições de muros até 3,00 m (três metros) não há obrigatoriedade de colocação de tapume, ressalvado o disposto no §8º do artigo 32º.</w:t>
      </w:r>
    </w:p>
    <w:p w:rsidR="0043488B" w:rsidRDefault="0043488B" w:rsidP="008F42D2">
      <w:pPr>
        <w:ind w:left="1135" w:hanging="851"/>
        <w:jc w:val="both"/>
      </w:pPr>
      <w:r w:rsidRPr="008F42D2">
        <w:rPr>
          <w:b/>
        </w:rPr>
        <w:t>Art.178º.</w:t>
      </w:r>
      <w:r>
        <w:t xml:space="preserve"> Os tapumes das obras paralisadas por mais de 120 (cento e vinte) dias terão que ser retirados.</w:t>
      </w:r>
    </w:p>
    <w:p w:rsidR="0043488B" w:rsidRDefault="0043488B" w:rsidP="008F42D2">
      <w:pPr>
        <w:ind w:left="1135" w:hanging="851"/>
        <w:jc w:val="both"/>
      </w:pPr>
      <w:r w:rsidRPr="008F42D2">
        <w:rPr>
          <w:b/>
        </w:rPr>
        <w:t>Art.179º.</w:t>
      </w:r>
      <w:r>
        <w:t xml:space="preserve"> Os tapumes deverão ser periodicamente vistoriados pelo construtor, sem prejuízo ou fiscalização da Prefeitura, a fim de ser verificada sua eficiência e segurança.</w:t>
      </w:r>
    </w:p>
    <w:p w:rsidR="0043488B" w:rsidRDefault="0043488B" w:rsidP="00471A6F"/>
    <w:p w:rsidR="008F42D2" w:rsidRDefault="008F42D2" w:rsidP="00471A6F"/>
    <w:p w:rsidR="0043488B" w:rsidRPr="008F42D2" w:rsidRDefault="0043488B" w:rsidP="00471A6F">
      <w:pPr>
        <w:rPr>
          <w:i/>
        </w:rPr>
      </w:pPr>
      <w:r w:rsidRPr="008F42D2">
        <w:rPr>
          <w:i/>
        </w:rPr>
        <w:lastRenderedPageBreak/>
        <w:t>SUBSEÇÃO II</w:t>
      </w:r>
    </w:p>
    <w:p w:rsidR="0043488B" w:rsidRPr="008F42D2" w:rsidRDefault="0043488B" w:rsidP="00471A6F">
      <w:pPr>
        <w:rPr>
          <w:i/>
        </w:rPr>
      </w:pPr>
    </w:p>
    <w:p w:rsidR="0043488B" w:rsidRPr="008F42D2" w:rsidRDefault="008F42D2" w:rsidP="00471A6F">
      <w:pPr>
        <w:rPr>
          <w:i/>
        </w:rPr>
      </w:pPr>
      <w:r w:rsidRPr="008F42D2">
        <w:rPr>
          <w:i/>
        </w:rPr>
        <w:t>Andaimes</w:t>
      </w:r>
    </w:p>
    <w:p w:rsidR="0043488B" w:rsidRDefault="0043488B" w:rsidP="00471A6F"/>
    <w:p w:rsidR="0043488B" w:rsidRDefault="0043488B" w:rsidP="008F42D2">
      <w:pPr>
        <w:ind w:left="1135" w:hanging="851"/>
        <w:jc w:val="both"/>
      </w:pPr>
      <w:r w:rsidRPr="008F42D2">
        <w:rPr>
          <w:b/>
        </w:rPr>
        <w:t>Art.180º.</w:t>
      </w:r>
      <w:r>
        <w:t xml:space="preserve"> Os andaimes, que poderão ser apoiados nos solos ou não, obedecerão às seguintes normas:</w:t>
      </w:r>
    </w:p>
    <w:p w:rsidR="0043488B" w:rsidRDefault="0043488B" w:rsidP="008F42D2">
      <w:pPr>
        <w:pStyle w:val="PargrafodaLista"/>
        <w:numPr>
          <w:ilvl w:val="0"/>
          <w:numId w:val="46"/>
        </w:numPr>
        <w:tabs>
          <w:tab w:val="left" w:pos="851"/>
        </w:tabs>
        <w:ind w:left="1134" w:hanging="567"/>
        <w:jc w:val="both"/>
      </w:pPr>
      <w:r>
        <w:t>Terão de garantir perfeitas condições de segurança de trabalho para os operários, de acordo com a Legislação Federal que trata sobre o assunto;</w:t>
      </w:r>
    </w:p>
    <w:p w:rsidR="0043488B" w:rsidRDefault="0043488B" w:rsidP="008F42D2">
      <w:pPr>
        <w:pStyle w:val="PargrafodaLista"/>
        <w:numPr>
          <w:ilvl w:val="0"/>
          <w:numId w:val="46"/>
        </w:numPr>
        <w:tabs>
          <w:tab w:val="left" w:pos="851"/>
        </w:tabs>
        <w:ind w:left="1134" w:hanging="567"/>
        <w:jc w:val="both"/>
      </w:pPr>
      <w:r>
        <w:t>Terão todas as faces laterais externas devidamente protegidas, a fim de preservar a segurança de terceiros;</w:t>
      </w:r>
    </w:p>
    <w:p w:rsidR="0043488B" w:rsidRDefault="0043488B" w:rsidP="008F42D2">
      <w:pPr>
        <w:pStyle w:val="PargrafodaLista"/>
        <w:numPr>
          <w:ilvl w:val="0"/>
          <w:numId w:val="46"/>
        </w:numPr>
        <w:tabs>
          <w:tab w:val="left" w:pos="851"/>
        </w:tabs>
        <w:ind w:left="1134" w:hanging="567"/>
        <w:jc w:val="both"/>
      </w:pPr>
      <w:r>
        <w:t>Os seus passadiços não poderão se situar abaixo da conta 2,50 m (dois metros e cinquenta centímetros) em relação do nível fronteiriço do lote.</w:t>
      </w:r>
    </w:p>
    <w:p w:rsidR="0043488B" w:rsidRDefault="0043488B" w:rsidP="008F42D2">
      <w:pPr>
        <w:ind w:left="1135" w:hanging="851"/>
        <w:jc w:val="both"/>
      </w:pPr>
      <w:r w:rsidRPr="008F42D2">
        <w:rPr>
          <w:b/>
        </w:rPr>
        <w:t>Art.181º.</w:t>
      </w:r>
      <w:r>
        <w:t xml:space="preserve"> Os andaimes, quando no solo, montados sobre cavaletes, além das normas estabelecidas no artigo anterior, não poderão ter passadiço com largura inferior a 1,00 m (um metro) nem superior a 2,00 (dois metros), respeitados, sempre as normas contidas no artigo 174º, §2º, desta Lei.</w:t>
      </w:r>
    </w:p>
    <w:p w:rsidR="0043488B" w:rsidRDefault="0043488B" w:rsidP="008F42D2">
      <w:pPr>
        <w:ind w:left="1135" w:hanging="851"/>
        <w:jc w:val="both"/>
      </w:pPr>
      <w:r w:rsidRPr="008F42D2">
        <w:rPr>
          <w:b/>
        </w:rPr>
        <w:t>Art.182º.</w:t>
      </w:r>
      <w:r>
        <w:t xml:space="preserve"> Os andaimes que não ficarem apoiados no solo, além das normais estabelecidas no artigo 180º, atenderão ainda, às seguintes:</w:t>
      </w:r>
    </w:p>
    <w:p w:rsidR="0043488B" w:rsidRDefault="0043488B" w:rsidP="008F42D2">
      <w:pPr>
        <w:pStyle w:val="PargrafodaLista"/>
        <w:numPr>
          <w:ilvl w:val="0"/>
          <w:numId w:val="47"/>
        </w:numPr>
        <w:tabs>
          <w:tab w:val="left" w:pos="851"/>
        </w:tabs>
        <w:ind w:left="1134" w:hanging="567"/>
        <w:jc w:val="left"/>
      </w:pPr>
      <w:r>
        <w:t>A largura dos passadiços não poderão ser superiores a 1,00 m (um metro);</w:t>
      </w:r>
    </w:p>
    <w:p w:rsidR="0043488B" w:rsidRDefault="0043488B" w:rsidP="008F42D2">
      <w:pPr>
        <w:pStyle w:val="PargrafodaLista"/>
        <w:numPr>
          <w:ilvl w:val="0"/>
          <w:numId w:val="47"/>
        </w:numPr>
        <w:tabs>
          <w:tab w:val="left" w:pos="851"/>
        </w:tabs>
        <w:ind w:left="1134" w:hanging="567"/>
        <w:jc w:val="left"/>
      </w:pPr>
      <w:r>
        <w:t>Serão fixados por cabo de aço, quando forem suspensos.</w:t>
      </w:r>
    </w:p>
    <w:p w:rsidR="0043488B" w:rsidRDefault="0043488B" w:rsidP="008F42D2">
      <w:pPr>
        <w:ind w:left="1135" w:hanging="851"/>
        <w:jc w:val="both"/>
      </w:pPr>
      <w:r w:rsidRPr="008F42D2">
        <w:rPr>
          <w:b/>
        </w:rPr>
        <w:t>Art.183º.</w:t>
      </w:r>
      <w:r>
        <w:t xml:space="preserve"> Aplicam-se aos andaimes o disposto nos artigos 177º, 178º e 179º da subseção anterior.</w:t>
      </w:r>
    </w:p>
    <w:p w:rsidR="0043488B" w:rsidRDefault="0043488B" w:rsidP="00471A6F"/>
    <w:p w:rsidR="0043488B" w:rsidRDefault="0043488B" w:rsidP="00471A6F">
      <w:r>
        <w:t>SEÇÃO XVII</w:t>
      </w:r>
    </w:p>
    <w:p w:rsidR="0043488B" w:rsidRDefault="0043488B" w:rsidP="00471A6F"/>
    <w:p w:rsidR="0043488B" w:rsidRDefault="008F42D2" w:rsidP="00471A6F">
      <w:r>
        <w:t>Das Instalações</w:t>
      </w:r>
    </w:p>
    <w:p w:rsidR="0043488B" w:rsidRDefault="0043488B" w:rsidP="00471A6F"/>
    <w:p w:rsidR="0043488B" w:rsidRDefault="0043488B" w:rsidP="00F91422">
      <w:pPr>
        <w:ind w:left="1135" w:hanging="851"/>
        <w:jc w:val="both"/>
      </w:pPr>
      <w:r w:rsidRPr="008F42D2">
        <w:rPr>
          <w:b/>
        </w:rPr>
        <w:t>Art.184º.</w:t>
      </w:r>
      <w:r>
        <w:t xml:space="preserve"> Esta seção trata das instalações:</w:t>
      </w:r>
    </w:p>
    <w:p w:rsidR="0043488B" w:rsidRDefault="00F91422" w:rsidP="00F91422">
      <w:pPr>
        <w:ind w:left="1135" w:hanging="851"/>
        <w:jc w:val="both"/>
      </w:pPr>
      <w:r>
        <w:rPr>
          <w:b/>
        </w:rPr>
        <w:t xml:space="preserve">I – </w:t>
      </w:r>
      <w:r w:rsidR="0043488B">
        <w:t>De distribuição de energia elétrica;</w:t>
      </w:r>
    </w:p>
    <w:p w:rsidR="0043488B" w:rsidRDefault="00F91422" w:rsidP="00F91422">
      <w:pPr>
        <w:ind w:left="1135" w:hanging="851"/>
        <w:jc w:val="both"/>
      </w:pPr>
      <w:r>
        <w:rPr>
          <w:b/>
        </w:rPr>
        <w:t xml:space="preserve">II – </w:t>
      </w:r>
      <w:r w:rsidR="0043488B">
        <w:t>De distribuição hidráulica;</w:t>
      </w:r>
    </w:p>
    <w:p w:rsidR="0043488B" w:rsidRDefault="00F91422" w:rsidP="00F91422">
      <w:pPr>
        <w:ind w:left="1135" w:hanging="851"/>
        <w:jc w:val="both"/>
      </w:pPr>
      <w:r>
        <w:rPr>
          <w:b/>
        </w:rPr>
        <w:t xml:space="preserve">III – </w:t>
      </w:r>
      <w:r w:rsidR="0043488B">
        <w:t>De coleta de esgoto sanitário e águas pluviais;</w:t>
      </w:r>
    </w:p>
    <w:p w:rsidR="0043488B" w:rsidRDefault="00F91422" w:rsidP="00F91422">
      <w:pPr>
        <w:ind w:left="1135" w:hanging="851"/>
        <w:jc w:val="both"/>
      </w:pPr>
      <w:r w:rsidRPr="00F91422">
        <w:rPr>
          <w:b/>
        </w:rPr>
        <w:t>IV –</w:t>
      </w:r>
      <w:r>
        <w:t xml:space="preserve"> </w:t>
      </w:r>
      <w:r w:rsidR="0043488B">
        <w:t>De distribuição interna de rede telefônica;</w:t>
      </w:r>
    </w:p>
    <w:p w:rsidR="0043488B" w:rsidRDefault="00F91422" w:rsidP="00F91422">
      <w:pPr>
        <w:ind w:left="1135" w:hanging="851"/>
        <w:jc w:val="both"/>
      </w:pPr>
      <w:r>
        <w:rPr>
          <w:b/>
        </w:rPr>
        <w:t xml:space="preserve">V – </w:t>
      </w:r>
      <w:r w:rsidR="0043488B">
        <w:t>Da distribuição de gás;</w:t>
      </w:r>
    </w:p>
    <w:p w:rsidR="0043488B" w:rsidRDefault="00F91422" w:rsidP="00F91422">
      <w:pPr>
        <w:ind w:left="1135" w:hanging="851"/>
        <w:jc w:val="both"/>
      </w:pPr>
      <w:r>
        <w:rPr>
          <w:b/>
        </w:rPr>
        <w:t xml:space="preserve">VI – </w:t>
      </w:r>
      <w:r w:rsidR="0043488B">
        <w:t>Dos para-raios;</w:t>
      </w:r>
    </w:p>
    <w:p w:rsidR="0043488B" w:rsidRDefault="00F91422" w:rsidP="00F91422">
      <w:pPr>
        <w:ind w:left="1135" w:hanging="851"/>
        <w:jc w:val="both"/>
      </w:pPr>
      <w:r>
        <w:rPr>
          <w:b/>
        </w:rPr>
        <w:t xml:space="preserve">VII – </w:t>
      </w:r>
      <w:r w:rsidR="0043488B">
        <w:t>Instalações de aparelhos contra incêndios;</w:t>
      </w:r>
    </w:p>
    <w:p w:rsidR="0043488B" w:rsidRDefault="00F91422" w:rsidP="00F91422">
      <w:pPr>
        <w:ind w:left="1135" w:hanging="851"/>
        <w:jc w:val="both"/>
      </w:pPr>
      <w:r>
        <w:rPr>
          <w:b/>
        </w:rPr>
        <w:t>VIII –</w:t>
      </w:r>
      <w:r w:rsidR="0043488B">
        <w:t xml:space="preserve"> De antenas de televisão;</w:t>
      </w:r>
    </w:p>
    <w:p w:rsidR="0043488B" w:rsidRDefault="00F91422" w:rsidP="00F91422">
      <w:pPr>
        <w:ind w:left="1135" w:hanging="851"/>
        <w:jc w:val="both"/>
      </w:pPr>
      <w:r w:rsidRPr="00F91422">
        <w:rPr>
          <w:b/>
        </w:rPr>
        <w:t>IX –</w:t>
      </w:r>
      <w:r>
        <w:t xml:space="preserve"> </w:t>
      </w:r>
      <w:r w:rsidR="0043488B">
        <w:t>De aparelhos de transporte;</w:t>
      </w:r>
    </w:p>
    <w:p w:rsidR="0043488B" w:rsidRDefault="00F91422" w:rsidP="00F91422">
      <w:pPr>
        <w:ind w:left="1135" w:hanging="851"/>
        <w:jc w:val="both"/>
      </w:pPr>
      <w:r>
        <w:rPr>
          <w:b/>
        </w:rPr>
        <w:t xml:space="preserve">X – </w:t>
      </w:r>
      <w:r w:rsidR="0043488B">
        <w:t>Da coleta e eliminação de lixo;</w:t>
      </w:r>
    </w:p>
    <w:p w:rsidR="0043488B" w:rsidRDefault="00F91422" w:rsidP="00F91422">
      <w:pPr>
        <w:ind w:left="1135" w:hanging="851"/>
        <w:jc w:val="both"/>
      </w:pPr>
      <w:r>
        <w:rPr>
          <w:b/>
        </w:rPr>
        <w:t xml:space="preserve">XI – </w:t>
      </w:r>
      <w:r w:rsidR="0043488B">
        <w:t>De exaustão e condicionamento de ar;</w:t>
      </w:r>
    </w:p>
    <w:p w:rsidR="0043488B" w:rsidRDefault="00F91422" w:rsidP="00F91422">
      <w:pPr>
        <w:ind w:left="1135" w:hanging="851"/>
        <w:jc w:val="both"/>
      </w:pPr>
      <w:r>
        <w:rPr>
          <w:b/>
        </w:rPr>
        <w:t xml:space="preserve">XII – </w:t>
      </w:r>
      <w:r w:rsidR="0043488B">
        <w:t>De projeção cinematográfica;</w:t>
      </w:r>
    </w:p>
    <w:p w:rsidR="0043488B" w:rsidRDefault="00F91422" w:rsidP="00F91422">
      <w:pPr>
        <w:ind w:left="1135" w:hanging="851"/>
        <w:jc w:val="both"/>
      </w:pPr>
      <w:r>
        <w:rPr>
          <w:b/>
        </w:rPr>
        <w:t xml:space="preserve">XIII – </w:t>
      </w:r>
      <w:r w:rsidR="0043488B">
        <w:t>De aparelhos de recreação.</w:t>
      </w:r>
    </w:p>
    <w:p w:rsidR="0043488B" w:rsidRDefault="0043488B" w:rsidP="00471A6F"/>
    <w:p w:rsidR="0043488B" w:rsidRPr="00F91422" w:rsidRDefault="0043488B" w:rsidP="00471A6F">
      <w:pPr>
        <w:rPr>
          <w:i/>
        </w:rPr>
      </w:pPr>
      <w:r w:rsidRPr="00F91422">
        <w:rPr>
          <w:i/>
        </w:rPr>
        <w:t>SUBSEÇÃO I</w:t>
      </w:r>
    </w:p>
    <w:p w:rsidR="0043488B" w:rsidRPr="00F91422" w:rsidRDefault="0043488B" w:rsidP="00471A6F">
      <w:pPr>
        <w:rPr>
          <w:i/>
        </w:rPr>
      </w:pPr>
    </w:p>
    <w:p w:rsidR="0043488B" w:rsidRPr="00F91422" w:rsidRDefault="00F91422" w:rsidP="00471A6F">
      <w:pPr>
        <w:rPr>
          <w:i/>
        </w:rPr>
      </w:pPr>
      <w:r w:rsidRPr="00F91422">
        <w:rPr>
          <w:i/>
        </w:rPr>
        <w:t xml:space="preserve">Distribuição </w:t>
      </w:r>
      <w:r>
        <w:rPr>
          <w:i/>
        </w:rPr>
        <w:t>d</w:t>
      </w:r>
      <w:r w:rsidRPr="00F91422">
        <w:rPr>
          <w:i/>
        </w:rPr>
        <w:t>e Energia Elétrica</w:t>
      </w:r>
    </w:p>
    <w:p w:rsidR="0043488B" w:rsidRDefault="0043488B" w:rsidP="00471A6F"/>
    <w:p w:rsidR="0043488B" w:rsidRDefault="0043488B" w:rsidP="00E9172B">
      <w:pPr>
        <w:ind w:left="1135" w:hanging="851"/>
        <w:jc w:val="both"/>
      </w:pPr>
      <w:r w:rsidRPr="00E9172B">
        <w:rPr>
          <w:b/>
        </w:rPr>
        <w:t>Art.186º.</w:t>
      </w:r>
      <w:r>
        <w:t xml:space="preserve"> A instalação dos equipamentos de energia elétrica das edificações será projetada e executada de acordo com as normas da A.B.N.T. e os regulamentos da empresa concessionária local.</w:t>
      </w:r>
    </w:p>
    <w:p w:rsidR="0043488B" w:rsidRDefault="0043488B" w:rsidP="00471A6F"/>
    <w:p w:rsidR="0043488B" w:rsidRPr="00E9172B" w:rsidRDefault="0043488B" w:rsidP="00471A6F">
      <w:pPr>
        <w:rPr>
          <w:i/>
        </w:rPr>
      </w:pPr>
      <w:r w:rsidRPr="00E9172B">
        <w:rPr>
          <w:i/>
        </w:rPr>
        <w:lastRenderedPageBreak/>
        <w:t>SUBSEÇÃO II</w:t>
      </w:r>
    </w:p>
    <w:p w:rsidR="0043488B" w:rsidRPr="00E9172B" w:rsidRDefault="0043488B" w:rsidP="00471A6F">
      <w:pPr>
        <w:rPr>
          <w:i/>
        </w:rPr>
      </w:pPr>
    </w:p>
    <w:p w:rsidR="0043488B" w:rsidRPr="00E9172B" w:rsidRDefault="00E9172B" w:rsidP="00471A6F">
      <w:pPr>
        <w:rPr>
          <w:i/>
        </w:rPr>
      </w:pPr>
      <w:r w:rsidRPr="00E9172B">
        <w:rPr>
          <w:i/>
        </w:rPr>
        <w:t>Distribuição Hidráulica</w:t>
      </w:r>
    </w:p>
    <w:p w:rsidR="0043488B" w:rsidRPr="00E9172B" w:rsidRDefault="0043488B" w:rsidP="00471A6F">
      <w:pPr>
        <w:rPr>
          <w:b/>
        </w:rPr>
      </w:pPr>
    </w:p>
    <w:p w:rsidR="0043488B" w:rsidRDefault="0043488B" w:rsidP="00E9172B">
      <w:pPr>
        <w:ind w:left="1135" w:hanging="851"/>
        <w:jc w:val="both"/>
      </w:pPr>
      <w:r w:rsidRPr="00E9172B">
        <w:rPr>
          <w:b/>
        </w:rPr>
        <w:t>Art.187º.</w:t>
      </w:r>
      <w:r>
        <w:t xml:space="preserve"> A instalação dos equipamentos para a distribuição hidráulica nas edificações será projetada e executada de acordo com as normas da A.B.N.T. e regulamentos do órgão local responsável pelo abastecimento.</w:t>
      </w:r>
    </w:p>
    <w:p w:rsidR="0043488B" w:rsidRDefault="0043488B" w:rsidP="00471A6F"/>
    <w:p w:rsidR="0043488B" w:rsidRPr="00901E4A" w:rsidRDefault="0043488B" w:rsidP="00471A6F">
      <w:pPr>
        <w:rPr>
          <w:i/>
        </w:rPr>
      </w:pPr>
      <w:r w:rsidRPr="00901E4A">
        <w:rPr>
          <w:i/>
        </w:rPr>
        <w:t>SUBSEÇÃO III</w:t>
      </w:r>
    </w:p>
    <w:p w:rsidR="0043488B" w:rsidRPr="00901E4A" w:rsidRDefault="0043488B" w:rsidP="00471A6F">
      <w:pPr>
        <w:rPr>
          <w:i/>
        </w:rPr>
      </w:pPr>
    </w:p>
    <w:p w:rsidR="0043488B" w:rsidRPr="00901E4A" w:rsidRDefault="00901E4A" w:rsidP="00471A6F">
      <w:pPr>
        <w:rPr>
          <w:i/>
        </w:rPr>
      </w:pPr>
      <w:r>
        <w:rPr>
          <w:i/>
        </w:rPr>
        <w:t>Coleta de Esgo</w:t>
      </w:r>
      <w:r w:rsidRPr="00901E4A">
        <w:rPr>
          <w:i/>
        </w:rPr>
        <w:t xml:space="preserve">tos Sanitários </w:t>
      </w:r>
      <w:r>
        <w:rPr>
          <w:i/>
        </w:rPr>
        <w:t>e</w:t>
      </w:r>
      <w:r w:rsidRPr="00901E4A">
        <w:rPr>
          <w:i/>
        </w:rPr>
        <w:t xml:space="preserve"> Águas Pluviais</w:t>
      </w:r>
    </w:p>
    <w:p w:rsidR="0043488B" w:rsidRDefault="0043488B" w:rsidP="00471A6F"/>
    <w:p w:rsidR="0043488B" w:rsidRDefault="0043488B" w:rsidP="00901E4A">
      <w:pPr>
        <w:ind w:left="1135" w:hanging="851"/>
        <w:jc w:val="both"/>
      </w:pPr>
      <w:r w:rsidRPr="00901E4A">
        <w:rPr>
          <w:b/>
        </w:rPr>
        <w:t>Art.188º.</w:t>
      </w:r>
      <w:r>
        <w:t xml:space="preserve"> A instalação dos equipamentos de coleta de esgotos sanitários e águas pluviais obedecerá às seguintes normas da A.B.N.T. e prescrição do órgão local competente.</w:t>
      </w:r>
    </w:p>
    <w:p w:rsidR="0043488B" w:rsidRDefault="0043488B" w:rsidP="00471A6F"/>
    <w:p w:rsidR="0043488B" w:rsidRPr="00901E4A" w:rsidRDefault="0043488B" w:rsidP="00471A6F">
      <w:pPr>
        <w:rPr>
          <w:i/>
        </w:rPr>
      </w:pPr>
      <w:r w:rsidRPr="00901E4A">
        <w:rPr>
          <w:i/>
        </w:rPr>
        <w:t>SUBSEÇÃO IV</w:t>
      </w:r>
    </w:p>
    <w:p w:rsidR="0043488B" w:rsidRPr="00901E4A" w:rsidRDefault="0043488B" w:rsidP="00471A6F">
      <w:pPr>
        <w:rPr>
          <w:i/>
        </w:rPr>
      </w:pPr>
    </w:p>
    <w:p w:rsidR="0043488B" w:rsidRPr="00901E4A" w:rsidRDefault="00901E4A" w:rsidP="00471A6F">
      <w:pPr>
        <w:rPr>
          <w:i/>
        </w:rPr>
      </w:pPr>
      <w:r w:rsidRPr="00901E4A">
        <w:rPr>
          <w:i/>
        </w:rPr>
        <w:t xml:space="preserve">Distribuição Interna </w:t>
      </w:r>
      <w:r>
        <w:rPr>
          <w:i/>
        </w:rPr>
        <w:t>d</w:t>
      </w:r>
      <w:r w:rsidRPr="00901E4A">
        <w:rPr>
          <w:i/>
        </w:rPr>
        <w:t>a Rede Telefônica</w:t>
      </w:r>
    </w:p>
    <w:p w:rsidR="0043488B" w:rsidRDefault="0043488B" w:rsidP="00471A6F"/>
    <w:p w:rsidR="0043488B" w:rsidRDefault="0043488B" w:rsidP="00901E4A">
      <w:pPr>
        <w:ind w:left="1135" w:hanging="851"/>
        <w:jc w:val="both"/>
      </w:pPr>
      <w:r w:rsidRPr="00901E4A">
        <w:rPr>
          <w:b/>
        </w:rPr>
        <w:t>Art.189º.</w:t>
      </w:r>
      <w:r>
        <w:t xml:space="preserve"> A instalação de equipamentos de rede telefônica das edificações obedecerá às normas e prescrições da empresa concessionária local.</w:t>
      </w:r>
    </w:p>
    <w:p w:rsidR="0043488B" w:rsidRDefault="0043488B" w:rsidP="00901E4A">
      <w:pPr>
        <w:ind w:left="1135" w:hanging="851"/>
        <w:jc w:val="both"/>
      </w:pPr>
      <w:r w:rsidRPr="00901E4A">
        <w:rPr>
          <w:b/>
        </w:rPr>
        <w:t>Art.190º.</w:t>
      </w:r>
      <w:r>
        <w:t xml:space="preserve"> Salvo nas edificações residenciais privativas unifamiliares nas quais é facultativa, em todas as demais é obrigatória a instalação de tubulações, armários e caixas para serviços telefônicos.</w:t>
      </w:r>
    </w:p>
    <w:p w:rsidR="0043488B" w:rsidRDefault="0043488B" w:rsidP="00901E4A">
      <w:pPr>
        <w:ind w:left="1135" w:hanging="851"/>
        <w:jc w:val="both"/>
      </w:pPr>
      <w:r w:rsidRPr="00901E4A">
        <w:rPr>
          <w:b/>
        </w:rPr>
        <w:t>§1º.</w:t>
      </w:r>
      <w:r>
        <w:t xml:space="preserve"> Em cada unidade autônoma, haverá, no mínimo, instalação de tubulações para um aparelho.</w:t>
      </w:r>
    </w:p>
    <w:p w:rsidR="0043488B" w:rsidRDefault="0043488B" w:rsidP="00901E4A">
      <w:pPr>
        <w:ind w:left="1135" w:hanging="851"/>
        <w:jc w:val="both"/>
      </w:pPr>
      <w:r w:rsidRPr="00901E4A">
        <w:rPr>
          <w:b/>
        </w:rPr>
        <w:t>§2º.</w:t>
      </w:r>
      <w:r>
        <w:t xml:space="preserve"> A tubulação para serviços telefônicos, não poderá ser utilizado para outro fim.</w:t>
      </w:r>
    </w:p>
    <w:p w:rsidR="0043488B" w:rsidRDefault="0043488B" w:rsidP="00471A6F"/>
    <w:p w:rsidR="0043488B" w:rsidRPr="00901E4A" w:rsidRDefault="0043488B" w:rsidP="00471A6F">
      <w:pPr>
        <w:rPr>
          <w:i/>
        </w:rPr>
      </w:pPr>
      <w:r w:rsidRPr="00901E4A">
        <w:rPr>
          <w:i/>
        </w:rPr>
        <w:t>SUBSEÇÃO V</w:t>
      </w:r>
    </w:p>
    <w:p w:rsidR="0043488B" w:rsidRPr="00901E4A" w:rsidRDefault="0043488B" w:rsidP="00471A6F">
      <w:pPr>
        <w:rPr>
          <w:i/>
        </w:rPr>
      </w:pPr>
    </w:p>
    <w:p w:rsidR="0043488B" w:rsidRPr="00901E4A" w:rsidRDefault="00901E4A" w:rsidP="00471A6F">
      <w:pPr>
        <w:rPr>
          <w:i/>
        </w:rPr>
      </w:pPr>
      <w:r w:rsidRPr="00901E4A">
        <w:rPr>
          <w:i/>
        </w:rPr>
        <w:t xml:space="preserve">Distribuição </w:t>
      </w:r>
      <w:r>
        <w:rPr>
          <w:i/>
        </w:rPr>
        <w:t>d</w:t>
      </w:r>
      <w:r w:rsidRPr="00901E4A">
        <w:rPr>
          <w:i/>
        </w:rPr>
        <w:t>e Gás</w:t>
      </w:r>
    </w:p>
    <w:p w:rsidR="0043488B" w:rsidRDefault="0043488B" w:rsidP="00471A6F"/>
    <w:p w:rsidR="0043488B" w:rsidRDefault="0043488B" w:rsidP="00901E4A">
      <w:pPr>
        <w:ind w:left="1135" w:hanging="851"/>
        <w:jc w:val="both"/>
      </w:pPr>
      <w:r w:rsidRPr="00901E4A">
        <w:rPr>
          <w:b/>
        </w:rPr>
        <w:t>Art.191º.</w:t>
      </w:r>
      <w:r>
        <w:t xml:space="preserve"> A instalação do equipamento para distribuição de gás obedecerá às normas técnicas da A.B.N.T.</w:t>
      </w:r>
    </w:p>
    <w:p w:rsidR="0043488B" w:rsidRDefault="0043488B" w:rsidP="00471A6F"/>
    <w:p w:rsidR="0043488B" w:rsidRPr="00B61604" w:rsidRDefault="0043488B" w:rsidP="00471A6F">
      <w:pPr>
        <w:rPr>
          <w:i/>
        </w:rPr>
      </w:pPr>
      <w:r w:rsidRPr="00B61604">
        <w:rPr>
          <w:i/>
        </w:rPr>
        <w:t>SUB</w:t>
      </w:r>
      <w:r w:rsidR="00B61604" w:rsidRPr="00B61604">
        <w:rPr>
          <w:i/>
        </w:rPr>
        <w:t>SE</w:t>
      </w:r>
      <w:r w:rsidRPr="00B61604">
        <w:rPr>
          <w:i/>
        </w:rPr>
        <w:t>ÇÃO VI</w:t>
      </w:r>
    </w:p>
    <w:p w:rsidR="0043488B" w:rsidRPr="00B61604" w:rsidRDefault="0043488B" w:rsidP="00471A6F">
      <w:pPr>
        <w:rPr>
          <w:i/>
        </w:rPr>
      </w:pPr>
    </w:p>
    <w:p w:rsidR="0043488B" w:rsidRPr="00B61604" w:rsidRDefault="00B61604" w:rsidP="00471A6F">
      <w:pPr>
        <w:rPr>
          <w:i/>
        </w:rPr>
      </w:pPr>
      <w:r w:rsidRPr="00B61604">
        <w:rPr>
          <w:i/>
        </w:rPr>
        <w:t>Para-Raios</w:t>
      </w:r>
    </w:p>
    <w:p w:rsidR="0043488B" w:rsidRDefault="0043488B" w:rsidP="00471A6F"/>
    <w:p w:rsidR="0043488B" w:rsidRDefault="0043488B" w:rsidP="005C78C6">
      <w:pPr>
        <w:ind w:left="1135" w:hanging="851"/>
        <w:jc w:val="both"/>
      </w:pPr>
      <w:r w:rsidRPr="00901E4A">
        <w:rPr>
          <w:b/>
        </w:rPr>
        <w:t>Art.192º.</w:t>
      </w:r>
      <w:r>
        <w:t xml:space="preserve"> Será obrigatória a instalação de para-raios nos edifícios em que tenham e se reúnam grande número de pessoas ou que contenha objetos de grande valor, como: escolas, fábricas, quarteis, hospitais, cinemas e semelhantes. Também será obrigatória a instalação em fábrica ou depósito de explosivos ou inflamáveis, em torres e chaminés elevadas, em construções isoladas e muito expostas.</w:t>
      </w:r>
    </w:p>
    <w:p w:rsidR="0043488B" w:rsidRDefault="005C78C6" w:rsidP="005C78C6">
      <w:pPr>
        <w:ind w:left="1135" w:hanging="851"/>
        <w:jc w:val="both"/>
      </w:pPr>
      <w:r>
        <w:rPr>
          <w:b/>
        </w:rPr>
        <w:t>Art.193</w:t>
      </w:r>
      <w:r w:rsidR="0043488B" w:rsidRPr="00B61604">
        <w:rPr>
          <w:b/>
        </w:rPr>
        <w:t>º.</w:t>
      </w:r>
      <w:r w:rsidR="0043488B">
        <w:t xml:space="preserve"> Ficarão dispensados da instalação de para-raios os edifícios que estiverem protegidos por outros que possuam para-raios, desde que fiquem situados dentro do “cone de proteção” entendendo-se como “cone de proteção”, um cone de vértice localizado na ponta do </w:t>
      </w:r>
      <w:r>
        <w:t>para-raios</w:t>
      </w:r>
      <w:r w:rsidR="0043488B">
        <w:t xml:space="preserve"> do </w:t>
      </w:r>
      <w:r w:rsidR="0043488B">
        <w:lastRenderedPageBreak/>
        <w:t>edifício protetor e cuja base é representada por um círculo de raio igual ao dobro da altura do cone.</w:t>
      </w:r>
    </w:p>
    <w:p w:rsidR="005C78C6" w:rsidRDefault="005C78C6" w:rsidP="005C78C6">
      <w:pPr>
        <w:ind w:left="1135" w:hanging="851"/>
        <w:jc w:val="both"/>
      </w:pPr>
      <w:r w:rsidRPr="005C78C6">
        <w:rPr>
          <w:b/>
        </w:rPr>
        <w:t>Art.194º.</w:t>
      </w:r>
      <w:r>
        <w:t xml:space="preserve"> Nas edificações onde é obrigatória a instalação de para-raios, deverão ser observadas as seguintes prescrições:</w:t>
      </w:r>
    </w:p>
    <w:p w:rsidR="0043488B" w:rsidRDefault="0043488B" w:rsidP="00DA2A4B">
      <w:pPr>
        <w:pStyle w:val="PargrafodaLista"/>
        <w:numPr>
          <w:ilvl w:val="0"/>
          <w:numId w:val="48"/>
        </w:numPr>
        <w:tabs>
          <w:tab w:val="left" w:pos="851"/>
        </w:tabs>
        <w:ind w:left="1134" w:hanging="567"/>
        <w:jc w:val="both"/>
      </w:pPr>
      <w:r>
        <w:t>Não é permitida a permanência de explosivos ou inflamáveis nas proximidades de instalação de para-raios;</w:t>
      </w:r>
    </w:p>
    <w:p w:rsidR="0043488B" w:rsidRDefault="0043488B" w:rsidP="00DE4D60">
      <w:pPr>
        <w:pStyle w:val="PargrafodaLista"/>
        <w:numPr>
          <w:ilvl w:val="0"/>
          <w:numId w:val="48"/>
        </w:numPr>
        <w:tabs>
          <w:tab w:val="left" w:pos="851"/>
        </w:tabs>
        <w:ind w:left="1134" w:hanging="567"/>
        <w:jc w:val="both"/>
      </w:pPr>
      <w:r>
        <w:t xml:space="preserve">Todas as extremidades expostas deverão ser delineadas através de condutores que, todos ligados entre si e, mais ainda, as partes metálicas e da cobertura, devem ser ligadas </w:t>
      </w:r>
      <w:proofErr w:type="gramStart"/>
      <w:r>
        <w:t>à</w:t>
      </w:r>
      <w:proofErr w:type="gramEnd"/>
      <w:r>
        <w:t xml:space="preserve"> terra;</w:t>
      </w:r>
    </w:p>
    <w:p w:rsidR="0043488B" w:rsidRDefault="0043488B" w:rsidP="00DE4D60">
      <w:pPr>
        <w:pStyle w:val="PargrafodaLista"/>
        <w:numPr>
          <w:ilvl w:val="0"/>
          <w:numId w:val="48"/>
        </w:numPr>
        <w:tabs>
          <w:tab w:val="left" w:pos="851"/>
        </w:tabs>
        <w:ind w:left="1134" w:hanging="567"/>
        <w:jc w:val="both"/>
      </w:pPr>
      <w:r>
        <w:t>As hastes com pontas dos para-raios devem ser colocados nas pontas da construção mais ameaçadas, tais como: pontas de torres, espigões, cumeeiras, chaminés e semelhantes;</w:t>
      </w:r>
    </w:p>
    <w:p w:rsidR="0043488B" w:rsidRDefault="0043488B" w:rsidP="00DE4D60">
      <w:pPr>
        <w:pStyle w:val="PargrafodaLista"/>
        <w:numPr>
          <w:ilvl w:val="0"/>
          <w:numId w:val="48"/>
        </w:numPr>
        <w:tabs>
          <w:tab w:val="left" w:pos="851"/>
        </w:tabs>
        <w:ind w:left="1134" w:hanging="567"/>
        <w:jc w:val="both"/>
      </w:pPr>
      <w:r>
        <w:t>Quando a construção possuir mais de um para-raios, deverá as respectivas hastes ser ligadas entre si por meio de um mesmo condutor, o qual será conectado ao condutor de descida que seguirá sempre que possível como em todos os outros casos, o caminho mais curto à terra;</w:t>
      </w:r>
    </w:p>
    <w:p w:rsidR="0043488B" w:rsidRDefault="0043488B" w:rsidP="00DE4D60">
      <w:pPr>
        <w:pStyle w:val="PargrafodaLista"/>
        <w:numPr>
          <w:ilvl w:val="0"/>
          <w:numId w:val="48"/>
        </w:numPr>
        <w:tabs>
          <w:tab w:val="left" w:pos="851"/>
        </w:tabs>
        <w:ind w:left="1134" w:hanging="567"/>
        <w:jc w:val="both"/>
      </w:pPr>
      <w:r>
        <w:t>Nas coberturas cujas cumeeiras forem de grande extensão, deverão ser dispostas várias hastes, guardando entre si uma distância tal que os “cones de proteção” respectivos encerrem todo o prédio;</w:t>
      </w:r>
    </w:p>
    <w:p w:rsidR="0043488B" w:rsidRDefault="0043488B" w:rsidP="00DE4D60">
      <w:pPr>
        <w:pStyle w:val="PargrafodaLista"/>
        <w:numPr>
          <w:ilvl w:val="0"/>
          <w:numId w:val="48"/>
        </w:numPr>
        <w:tabs>
          <w:tab w:val="left" w:pos="851"/>
        </w:tabs>
        <w:ind w:left="1134" w:hanging="567"/>
        <w:jc w:val="both"/>
      </w:pPr>
      <w:r>
        <w:t>As pontas dos para-raios deverão ficar acima da cobertura a uma altura nunca inferior a 1,00 m (um metro);</w:t>
      </w:r>
    </w:p>
    <w:p w:rsidR="0043488B" w:rsidRDefault="0043488B" w:rsidP="00DE4D60">
      <w:pPr>
        <w:pStyle w:val="PargrafodaLista"/>
        <w:numPr>
          <w:ilvl w:val="0"/>
          <w:numId w:val="48"/>
        </w:numPr>
        <w:tabs>
          <w:tab w:val="left" w:pos="851"/>
        </w:tabs>
        <w:ind w:left="1134" w:hanging="567"/>
        <w:jc w:val="both"/>
      </w:pPr>
      <w:r>
        <w:t>Os prédios de mais de 300,00 m² (trezentos metros quadrados) de área exposta, terão dois condutores de descida, e, para cada 200,00 m² (duzentos metros quadrados) a mais, um condutor dever ser acrescentado;</w:t>
      </w:r>
    </w:p>
    <w:p w:rsidR="0043488B" w:rsidRDefault="0043488B" w:rsidP="00DE4D60">
      <w:pPr>
        <w:pStyle w:val="PargrafodaLista"/>
        <w:numPr>
          <w:ilvl w:val="0"/>
          <w:numId w:val="48"/>
        </w:numPr>
        <w:tabs>
          <w:tab w:val="left" w:pos="851"/>
        </w:tabs>
        <w:ind w:left="1134" w:hanging="567"/>
        <w:jc w:val="both"/>
      </w:pPr>
      <w:r>
        <w:t>Os edifícios que possuírem estrutura metálica deverão ter as diversas partes componentes dessa estrutura ligadas entre si de acordo com a NB3;</w:t>
      </w:r>
    </w:p>
    <w:p w:rsidR="00536E10" w:rsidRDefault="00536E10" w:rsidP="00DE4D60">
      <w:pPr>
        <w:pStyle w:val="PargrafodaLista"/>
        <w:numPr>
          <w:ilvl w:val="0"/>
          <w:numId w:val="48"/>
        </w:numPr>
        <w:tabs>
          <w:tab w:val="left" w:pos="851"/>
        </w:tabs>
        <w:ind w:left="1134" w:hanging="567"/>
        <w:jc w:val="both"/>
      </w:pPr>
      <w:r>
        <w:t>Em fábricas ou depósitos de explosivos ou inflamáveis todas as massas metálicas internas deverão ser ligadas à terra, inclusive os móveis;</w:t>
      </w:r>
    </w:p>
    <w:p w:rsidR="00536E10" w:rsidRDefault="00536E10" w:rsidP="00DE4D60">
      <w:pPr>
        <w:pStyle w:val="PargrafodaLista"/>
        <w:numPr>
          <w:ilvl w:val="0"/>
          <w:numId w:val="48"/>
        </w:numPr>
        <w:tabs>
          <w:tab w:val="left" w:pos="851"/>
        </w:tabs>
        <w:ind w:left="1134" w:hanging="567"/>
        <w:jc w:val="both"/>
      </w:pPr>
      <w:r>
        <w:t>Os canos de água galvanizados deverão ter sua própria ligação à terra;</w:t>
      </w:r>
    </w:p>
    <w:p w:rsidR="00536E10" w:rsidRDefault="00536E10" w:rsidP="00DE4D60">
      <w:pPr>
        <w:pStyle w:val="PargrafodaLista"/>
        <w:numPr>
          <w:ilvl w:val="0"/>
          <w:numId w:val="48"/>
        </w:numPr>
        <w:tabs>
          <w:tab w:val="left" w:pos="851"/>
        </w:tabs>
        <w:ind w:left="1134" w:hanging="567"/>
        <w:jc w:val="both"/>
      </w:pPr>
      <w:r>
        <w:t xml:space="preserve"> Os condutores deverão ser de cordoalha de cobre nu ou cabo, de diâmetro não inferior a 6 mm (seis milímetros), colocados o mais longo possível de massas metálicas interiores e dos fios de instalação elétrica, devendo-se evitar ângulos e curvas fechadas;</w:t>
      </w:r>
    </w:p>
    <w:p w:rsidR="00536E10" w:rsidRDefault="00536E10" w:rsidP="00DE4D60">
      <w:pPr>
        <w:pStyle w:val="PargrafodaLista"/>
        <w:numPr>
          <w:ilvl w:val="0"/>
          <w:numId w:val="48"/>
        </w:numPr>
        <w:tabs>
          <w:tab w:val="left" w:pos="851"/>
        </w:tabs>
        <w:ind w:left="1134" w:hanging="567"/>
        <w:jc w:val="both"/>
      </w:pPr>
      <w:r>
        <w:t>Sempre que possam sofrer ação mecânica, os condutores devem ser protegidos, devendo, no caso, esta proteção ser metálica e o condutor de descida ser ligado, pelo menos, em dois pontos, ao elemento de proteção;</w:t>
      </w:r>
    </w:p>
    <w:p w:rsidR="00536E10" w:rsidRDefault="00536E10" w:rsidP="00DE4D60">
      <w:pPr>
        <w:pStyle w:val="PargrafodaLista"/>
        <w:numPr>
          <w:ilvl w:val="0"/>
          <w:numId w:val="48"/>
        </w:numPr>
        <w:tabs>
          <w:tab w:val="left" w:pos="851"/>
        </w:tabs>
        <w:ind w:left="1134" w:hanging="567"/>
        <w:jc w:val="both"/>
      </w:pPr>
      <w:r>
        <w:t>Em locais onde possa ser atacado quimicamente, deverá o condutor-terra ser revestido por material apropriado resistente ao ataque;</w:t>
      </w:r>
    </w:p>
    <w:p w:rsidR="00536E10" w:rsidRDefault="00536E10" w:rsidP="00DE4D60">
      <w:pPr>
        <w:pStyle w:val="PargrafodaLista"/>
        <w:numPr>
          <w:ilvl w:val="0"/>
          <w:numId w:val="48"/>
        </w:numPr>
        <w:tabs>
          <w:tab w:val="left" w:pos="851"/>
        </w:tabs>
        <w:ind w:left="1134" w:hanging="567"/>
        <w:jc w:val="both"/>
      </w:pPr>
      <w:r>
        <w:t>Quando o solo for de argila ou semelhante, a ligação poderá ser feita conforme a NB3;</w:t>
      </w:r>
    </w:p>
    <w:p w:rsidR="00536E10" w:rsidRDefault="00536E10" w:rsidP="00DE4D60">
      <w:pPr>
        <w:pStyle w:val="PargrafodaLista"/>
        <w:numPr>
          <w:ilvl w:val="0"/>
          <w:numId w:val="48"/>
        </w:numPr>
        <w:tabs>
          <w:tab w:val="left" w:pos="851"/>
        </w:tabs>
        <w:ind w:left="1134" w:hanging="567"/>
        <w:jc w:val="both"/>
      </w:pPr>
      <w:r>
        <w:t xml:space="preserve">Quando o solo for de areia, saibro ou pedra, a ligação à terra far-se-á como no artigo anterior e será complementada com fitas semelhantes metálicas. Uma placa de 0,40 m² (quarenta decímetros quadrados) enterrada a 2,00 m (dois metros) de profundidade, no mínimo, </w:t>
      </w:r>
      <w:r w:rsidR="00D73C53">
        <w:t>e boa ligação à terra;</w:t>
      </w:r>
    </w:p>
    <w:p w:rsidR="00D73C53" w:rsidRDefault="00D73C53" w:rsidP="00DE4D60">
      <w:pPr>
        <w:pStyle w:val="PargrafodaLista"/>
        <w:numPr>
          <w:ilvl w:val="0"/>
          <w:numId w:val="48"/>
        </w:numPr>
        <w:tabs>
          <w:tab w:val="left" w:pos="851"/>
        </w:tabs>
        <w:ind w:left="1134" w:hanging="567"/>
        <w:jc w:val="both"/>
      </w:pPr>
      <w:r>
        <w:t>Quase se verificar que uma camada de rocha de pequena profundidade se localiza no lugar da ligação à terra dever-se-á enterrar fitas em valor radiais de 4,00 m (quatro metros) de comprimento e profundidade de 0,90 m (noventa centímetros), distribuídos uniformemente em torno do edifício.</w:t>
      </w:r>
    </w:p>
    <w:p w:rsidR="00D73C53" w:rsidRDefault="00D73C53" w:rsidP="00B27E91">
      <w:pPr>
        <w:tabs>
          <w:tab w:val="left" w:pos="851"/>
        </w:tabs>
        <w:ind w:left="1135" w:hanging="851"/>
        <w:jc w:val="both"/>
      </w:pPr>
      <w:r w:rsidRPr="00B27E91">
        <w:rPr>
          <w:b/>
        </w:rPr>
        <w:lastRenderedPageBreak/>
        <w:t xml:space="preserve">Art.195º. </w:t>
      </w:r>
      <w:r>
        <w:t>A vigência das normas da A.B.N.T. sobre para-raios fará com que prevaleçam estas sobre as dos artigos anteriores.</w:t>
      </w:r>
    </w:p>
    <w:p w:rsidR="00D73C53" w:rsidRDefault="00D73C53" w:rsidP="00D73C53">
      <w:pPr>
        <w:tabs>
          <w:tab w:val="left" w:pos="851"/>
        </w:tabs>
        <w:jc w:val="both"/>
      </w:pPr>
    </w:p>
    <w:p w:rsidR="00D73C53" w:rsidRPr="00B27E91" w:rsidRDefault="00D73C53" w:rsidP="00B27E91">
      <w:pPr>
        <w:tabs>
          <w:tab w:val="left" w:pos="851"/>
        </w:tabs>
        <w:rPr>
          <w:i/>
        </w:rPr>
      </w:pPr>
      <w:r w:rsidRPr="00B27E91">
        <w:rPr>
          <w:i/>
        </w:rPr>
        <w:t>SUBSEÇÃO VII</w:t>
      </w:r>
    </w:p>
    <w:p w:rsidR="00D73C53" w:rsidRPr="00B27E91" w:rsidRDefault="00D73C53" w:rsidP="00D73C53">
      <w:pPr>
        <w:tabs>
          <w:tab w:val="left" w:pos="851"/>
        </w:tabs>
        <w:jc w:val="both"/>
        <w:rPr>
          <w:i/>
        </w:rPr>
      </w:pPr>
    </w:p>
    <w:p w:rsidR="00D73C53" w:rsidRPr="00B27E91" w:rsidRDefault="00D73C53" w:rsidP="00B27E91">
      <w:pPr>
        <w:tabs>
          <w:tab w:val="left" w:pos="851"/>
        </w:tabs>
        <w:rPr>
          <w:i/>
        </w:rPr>
      </w:pPr>
      <w:r w:rsidRPr="00B27E91">
        <w:rPr>
          <w:i/>
        </w:rPr>
        <w:t>Instalação e Aparelhos Contra Incêndios</w:t>
      </w:r>
    </w:p>
    <w:p w:rsidR="00D73C53" w:rsidRDefault="00D73C53" w:rsidP="00D73C53">
      <w:pPr>
        <w:tabs>
          <w:tab w:val="left" w:pos="851"/>
        </w:tabs>
        <w:jc w:val="both"/>
      </w:pPr>
    </w:p>
    <w:p w:rsidR="00D73C53" w:rsidRDefault="00D73C53" w:rsidP="00B27E91">
      <w:pPr>
        <w:tabs>
          <w:tab w:val="left" w:pos="851"/>
        </w:tabs>
        <w:ind w:left="1135" w:hanging="851"/>
        <w:jc w:val="both"/>
      </w:pPr>
      <w:r w:rsidRPr="00B27E91">
        <w:rPr>
          <w:b/>
        </w:rPr>
        <w:t>Art.196º.</w:t>
      </w:r>
      <w:r>
        <w:t xml:space="preserve"> Todos os edifícios de quatro ou mais pavimentos a serem edificados, reconstruídos ou reformados, serão dotados de instalações contra incêndios.</w:t>
      </w:r>
    </w:p>
    <w:p w:rsidR="00D73C53" w:rsidRDefault="00D73C53" w:rsidP="00B27E91">
      <w:pPr>
        <w:tabs>
          <w:tab w:val="left" w:pos="851"/>
        </w:tabs>
        <w:ind w:left="1135" w:hanging="851"/>
        <w:jc w:val="both"/>
      </w:pPr>
      <w:r w:rsidRPr="00B27E91">
        <w:rPr>
          <w:b/>
        </w:rPr>
        <w:t>§1º.</w:t>
      </w:r>
      <w:r>
        <w:t xml:space="preserve"> Esses edifícios serão dotados de um reservatório de capacidade de quinze mil litros (15.000), pelo menos, localizado acima do último pavimento, caso não venha a ser exigida uma maior capacidade em consequência de outras disposições desde Código ou de exigências do Corpo de Bombeiros, e de outros reservatórios subterrâneos, de capacidade igual a vez e meio pelo menos, a capacidade do reservatório elevado.</w:t>
      </w:r>
    </w:p>
    <w:p w:rsidR="00D73C53" w:rsidRDefault="00D73C53" w:rsidP="00B27E91">
      <w:pPr>
        <w:tabs>
          <w:tab w:val="left" w:pos="851"/>
        </w:tabs>
        <w:ind w:left="1135" w:hanging="851"/>
        <w:jc w:val="both"/>
      </w:pPr>
      <w:r w:rsidRPr="00B27E91">
        <w:rPr>
          <w:b/>
        </w:rPr>
        <w:t>§2º.</w:t>
      </w:r>
      <w:r>
        <w:t xml:space="preserve"> Os reservatórios de que trata o §1º poderão ser utilizados para o abastecimento dos prédios.</w:t>
      </w:r>
    </w:p>
    <w:p w:rsidR="00D73C53" w:rsidRDefault="00D73C53" w:rsidP="00B27E91">
      <w:pPr>
        <w:tabs>
          <w:tab w:val="left" w:pos="851"/>
        </w:tabs>
        <w:ind w:left="1135" w:hanging="851"/>
        <w:jc w:val="both"/>
      </w:pPr>
      <w:r w:rsidRPr="00B27E91">
        <w:rPr>
          <w:b/>
        </w:rPr>
        <w:t>§3º.</w:t>
      </w:r>
      <w:r>
        <w:t xml:space="preserve"> O reservatório elevado será alimentado pelo reservatório subterrâneo por meio de uma bomba elétrica de funcionamento automático.</w:t>
      </w:r>
    </w:p>
    <w:p w:rsidR="00D73C53" w:rsidRDefault="00D73C53" w:rsidP="00B27E91">
      <w:pPr>
        <w:tabs>
          <w:tab w:val="left" w:pos="851"/>
        </w:tabs>
        <w:ind w:left="1135" w:hanging="851"/>
        <w:jc w:val="both"/>
      </w:pPr>
      <w:r w:rsidRPr="00B27E91">
        <w:rPr>
          <w:b/>
        </w:rPr>
        <w:t>Art.197º.</w:t>
      </w:r>
      <w:r>
        <w:t xml:space="preserve"> As canalizações, os registros e os aparelhamentos a serem adotados na instalação contra incêndio </w:t>
      </w:r>
      <w:r w:rsidR="00FD59FB">
        <w:t>serão regulados pelo seguinte:</w:t>
      </w:r>
    </w:p>
    <w:p w:rsidR="00FD59FB" w:rsidRDefault="00FD59FB" w:rsidP="00B27E91">
      <w:pPr>
        <w:tabs>
          <w:tab w:val="left" w:pos="851"/>
        </w:tabs>
        <w:ind w:left="1135" w:hanging="851"/>
        <w:jc w:val="both"/>
      </w:pPr>
      <w:r w:rsidRPr="00B27E91">
        <w:rPr>
          <w:b/>
        </w:rPr>
        <w:t>I –</w:t>
      </w:r>
      <w:r>
        <w:t xml:space="preserve"> Partindo do reservatório da caixa superior, atravessa todos os pavimentos e terminando na parte inferior da fachada ou no passeio, com ramificação para as lojas do pavimento térreo, será instalada uma canalização de suas polegadas (2”) de diâmetro interno, de ferro resistente a uma pressão de 18 kg (dezoito quilogramas) por centímetro quadrado, dotada no extremidade superior junto ao reservatório elevado, de uma válvula de retenção;</w:t>
      </w:r>
    </w:p>
    <w:p w:rsidR="00FD59FB" w:rsidRDefault="00FD59FB" w:rsidP="00B27E91">
      <w:pPr>
        <w:tabs>
          <w:tab w:val="left" w:pos="851"/>
        </w:tabs>
        <w:ind w:left="1135" w:hanging="851"/>
        <w:jc w:val="both"/>
      </w:pPr>
      <w:r w:rsidRPr="00B27E91">
        <w:rPr>
          <w:b/>
        </w:rPr>
        <w:t>II –</w:t>
      </w:r>
      <w:r>
        <w:t xml:space="preserve"> essa canalização será dotada, na altura de cada pavimento e nas lojas do pavimento térreo, do seguinte:</w:t>
      </w:r>
    </w:p>
    <w:p w:rsidR="00FD59FB" w:rsidRDefault="00FD59FB" w:rsidP="00DE4D60">
      <w:pPr>
        <w:pStyle w:val="PargrafodaLista"/>
        <w:numPr>
          <w:ilvl w:val="0"/>
          <w:numId w:val="49"/>
        </w:numPr>
        <w:tabs>
          <w:tab w:val="left" w:pos="851"/>
        </w:tabs>
        <w:ind w:left="1134" w:hanging="567"/>
        <w:jc w:val="both"/>
      </w:pPr>
      <w:r>
        <w:t>Um registro de gaveta para manobra exclusiva dos bombeiros, devendo, por parte do proprietário ou responsável pelo prédio, ser conservado sempre em aberto e periodicamente vistoria para ser mantido permanentemente em perfeito estado de funcionamento;</w:t>
      </w:r>
    </w:p>
    <w:p w:rsidR="00FD59FB" w:rsidRDefault="00FD59FB" w:rsidP="00DE4D60">
      <w:pPr>
        <w:pStyle w:val="PargrafodaLista"/>
        <w:numPr>
          <w:ilvl w:val="0"/>
          <w:numId w:val="49"/>
        </w:numPr>
        <w:tabs>
          <w:tab w:val="left" w:pos="851"/>
        </w:tabs>
        <w:ind w:left="1134" w:hanging="567"/>
        <w:jc w:val="both"/>
      </w:pPr>
      <w:r>
        <w:t>Um registro de globo ou de gaveta, para manobra inicial</w:t>
      </w:r>
      <w:r w:rsidR="0075616E">
        <w:t xml:space="preserve"> por parte dos moradores e posteriormente de bombeiros, conservado sempre fechado e permanentemente em perfeito estado de funcionamento;</w:t>
      </w:r>
    </w:p>
    <w:p w:rsidR="0075616E" w:rsidRDefault="0075616E" w:rsidP="00DE4D60">
      <w:pPr>
        <w:pStyle w:val="PargrafodaLista"/>
        <w:numPr>
          <w:ilvl w:val="0"/>
          <w:numId w:val="49"/>
        </w:numPr>
        <w:tabs>
          <w:tab w:val="left" w:pos="851"/>
        </w:tabs>
        <w:ind w:left="1134" w:hanging="567"/>
        <w:jc w:val="both"/>
      </w:pPr>
      <w:r>
        <w:t>Uma junta de mangueira de duas polegadas e meia (2</w:t>
      </w:r>
      <w:r>
        <w:rPr>
          <w:rFonts w:cs="Arial"/>
        </w:rPr>
        <w:t>½</w:t>
      </w:r>
      <w:r>
        <w:t>”), atarraxada ao registro referido na alínea anterior para permitir a ligação das mangueiras de bombeiros;</w:t>
      </w:r>
    </w:p>
    <w:p w:rsidR="0075616E" w:rsidRDefault="0075616E" w:rsidP="00DE4D60">
      <w:pPr>
        <w:pStyle w:val="PargrafodaLista"/>
        <w:numPr>
          <w:ilvl w:val="0"/>
          <w:numId w:val="49"/>
        </w:numPr>
        <w:tabs>
          <w:tab w:val="left" w:pos="851"/>
        </w:tabs>
        <w:ind w:left="1134" w:hanging="567"/>
        <w:jc w:val="both"/>
      </w:pPr>
      <w:r>
        <w:t>Uma redução de duas polegadas e meia (2</w:t>
      </w:r>
      <w:r>
        <w:rPr>
          <w:rFonts w:cs="Arial"/>
        </w:rPr>
        <w:t>½</w:t>
      </w:r>
      <w:r>
        <w:t>”) para uma polegada (1”), atarraxada à junta acima descrita, para receber um mangote de uma polegada (1”) a ser manejada pelos moradores;</w:t>
      </w:r>
    </w:p>
    <w:p w:rsidR="0075616E" w:rsidRDefault="00EA3FF0" w:rsidP="00DE4D60">
      <w:pPr>
        <w:pStyle w:val="PargrafodaLista"/>
        <w:numPr>
          <w:ilvl w:val="0"/>
          <w:numId w:val="49"/>
        </w:numPr>
        <w:tabs>
          <w:tab w:val="left" w:pos="851"/>
        </w:tabs>
        <w:ind w:left="1134" w:hanging="567"/>
        <w:jc w:val="both"/>
      </w:pPr>
      <w:r>
        <w:t>Um mangote de uma polegada (1”), com esguicho e junta, atarraxada à redução anterior, em condições de poder ser facilmente manejado pelos moradores.</w:t>
      </w:r>
    </w:p>
    <w:p w:rsidR="00EA3FF0" w:rsidRDefault="00EA3FF0" w:rsidP="000A2B2B">
      <w:pPr>
        <w:tabs>
          <w:tab w:val="left" w:pos="851"/>
        </w:tabs>
        <w:ind w:left="1135" w:hanging="851"/>
        <w:jc w:val="both"/>
      </w:pPr>
      <w:r w:rsidRPr="000A2B2B">
        <w:rPr>
          <w:b/>
        </w:rPr>
        <w:t>III –</w:t>
      </w:r>
      <w:r>
        <w:t xml:space="preserve"> Na extremidade inferior da mesma canalização, na parte inferior da fachada ou no passeio, haverá:</w:t>
      </w:r>
    </w:p>
    <w:p w:rsidR="00EA3FF0" w:rsidRDefault="00EA3FF0" w:rsidP="00DE4D60">
      <w:pPr>
        <w:pStyle w:val="PargrafodaLista"/>
        <w:numPr>
          <w:ilvl w:val="0"/>
          <w:numId w:val="50"/>
        </w:numPr>
        <w:tabs>
          <w:tab w:val="left" w:pos="851"/>
        </w:tabs>
        <w:ind w:left="1134" w:hanging="567"/>
        <w:jc w:val="both"/>
      </w:pPr>
      <w:r>
        <w:lastRenderedPageBreak/>
        <w:t>Um registro na gaveta para manobra exclusiva dos bombeiros, mantido permanentemente em bom estado de funcionamento e conservação pelo responsável pelo prédio;</w:t>
      </w:r>
    </w:p>
    <w:p w:rsidR="00EA3FF0" w:rsidRDefault="00EA3FF0" w:rsidP="00DE4D60">
      <w:pPr>
        <w:pStyle w:val="PargrafodaLista"/>
        <w:numPr>
          <w:ilvl w:val="0"/>
          <w:numId w:val="50"/>
        </w:numPr>
        <w:tabs>
          <w:tab w:val="left" w:pos="851"/>
        </w:tabs>
        <w:ind w:left="1134" w:hanging="567"/>
        <w:jc w:val="both"/>
      </w:pPr>
      <w:r>
        <w:t>Uma junta das mangueiras de duas e meia polegadas (2</w:t>
      </w:r>
      <w:r>
        <w:rPr>
          <w:rFonts w:cs="Arial"/>
        </w:rPr>
        <w:t>½</w:t>
      </w:r>
      <w:r>
        <w:t>”) (boca de incêndio), atarraxada ao registro referido na alínea anterior, para permitir a ligação das mangueiras dos bombeiros;</w:t>
      </w:r>
    </w:p>
    <w:p w:rsidR="00EA3FF0" w:rsidRDefault="00EA3FF0" w:rsidP="00DE4D60">
      <w:pPr>
        <w:pStyle w:val="PargrafodaLista"/>
        <w:numPr>
          <w:ilvl w:val="0"/>
          <w:numId w:val="50"/>
        </w:numPr>
        <w:tabs>
          <w:tab w:val="left" w:pos="851"/>
        </w:tabs>
        <w:ind w:left="1134" w:hanging="567"/>
        <w:jc w:val="both"/>
      </w:pPr>
      <w:r>
        <w:t>Um tampão que será metálico quando localizado no passeio.</w:t>
      </w:r>
    </w:p>
    <w:p w:rsidR="00EA3FF0" w:rsidRDefault="00EA3FF0" w:rsidP="000A2B2B">
      <w:pPr>
        <w:tabs>
          <w:tab w:val="left" w:pos="851"/>
        </w:tabs>
        <w:ind w:left="1135" w:hanging="851"/>
        <w:jc w:val="both"/>
      </w:pPr>
      <w:r w:rsidRPr="000A2B2B">
        <w:rPr>
          <w:b/>
        </w:rPr>
        <w:t>§1º.</w:t>
      </w:r>
      <w:r>
        <w:t xml:space="preserve"> O registro da parte inferior da fachada ou do passeio, será protegido por uma caixa metálica com porta provida de dispositivo tal, que possa ser aberta com a cruzeta da chave da mangueira utilizada pelo Corpo de Bombeiros.</w:t>
      </w:r>
    </w:p>
    <w:p w:rsidR="000A4EED" w:rsidRDefault="000A4EED" w:rsidP="000A2B2B">
      <w:pPr>
        <w:tabs>
          <w:tab w:val="left" w:pos="851"/>
        </w:tabs>
        <w:ind w:left="1135" w:hanging="851"/>
        <w:jc w:val="both"/>
      </w:pPr>
      <w:r w:rsidRPr="000A2B2B">
        <w:rPr>
          <w:b/>
        </w:rPr>
        <w:t>§2º.</w:t>
      </w:r>
      <w:r>
        <w:t xml:space="preserve"> Os registros internos de cada pavimento serão localizados em pontos facilmente acessíveis, resguardados por caixas de dimensões convenientes e adotadas de tampas de vidro, assinaladas com a palavra incêndio em letra vermelha, devendo ser todos os registros mantidos com os respectivos mangotes atarraxados.</w:t>
      </w:r>
    </w:p>
    <w:p w:rsidR="000A4EED" w:rsidRDefault="000A4EED" w:rsidP="000A2B2B">
      <w:pPr>
        <w:tabs>
          <w:tab w:val="left" w:pos="851"/>
        </w:tabs>
        <w:ind w:left="1135" w:hanging="851"/>
        <w:jc w:val="both"/>
      </w:pPr>
      <w:r w:rsidRPr="000A2B2B">
        <w:rPr>
          <w:b/>
        </w:rPr>
        <w:t xml:space="preserve">§3º. </w:t>
      </w:r>
      <w:r>
        <w:t>Os mangotes dos registros internos não terão mais de 30,00 m (trinta metros) de comprimento, e serão conservados dobrados em ziguezague e munidos dos respectivos esguichos.</w:t>
      </w:r>
    </w:p>
    <w:p w:rsidR="000A4EED" w:rsidRDefault="000A4EED" w:rsidP="000A2B2B">
      <w:pPr>
        <w:tabs>
          <w:tab w:val="left" w:pos="851"/>
        </w:tabs>
        <w:ind w:left="1135" w:hanging="851"/>
        <w:jc w:val="both"/>
      </w:pPr>
      <w:r w:rsidRPr="000A2B2B">
        <w:rPr>
          <w:b/>
        </w:rPr>
        <w:t>§4º.</w:t>
      </w:r>
      <w:r>
        <w:t xml:space="preserve"> O número de registros internos de cada pavimento princípio de incên</w:t>
      </w:r>
      <w:r w:rsidR="004E7169">
        <w:t>d</w:t>
      </w:r>
      <w:r>
        <w:t>io, em qualquer ponto do edifício, ser imediatamente atacado, considerando-se para cada mangote o comprime</w:t>
      </w:r>
      <w:r w:rsidR="004E7169">
        <w:t>nt</w:t>
      </w:r>
      <w:r>
        <w:t>o máximo de 30,00 m (trinta metros).</w:t>
      </w:r>
    </w:p>
    <w:p w:rsidR="000A4EED" w:rsidRDefault="003B36D3" w:rsidP="000A2B2B">
      <w:pPr>
        <w:tabs>
          <w:tab w:val="left" w:pos="851"/>
        </w:tabs>
        <w:ind w:left="1135" w:hanging="851"/>
        <w:jc w:val="both"/>
      </w:pPr>
      <w:r w:rsidRPr="000A2B2B">
        <w:rPr>
          <w:b/>
        </w:rPr>
        <w:t>Art.198º.</w:t>
      </w:r>
      <w:r>
        <w:t xml:space="preserve"> Os detalhes de construção das peças especiais das instalações obedecerão às instruções que para cada caso foram dadas pelo Corpo de Bombeiros.</w:t>
      </w:r>
    </w:p>
    <w:p w:rsidR="003B36D3" w:rsidRDefault="003B36D3" w:rsidP="000A2B2B">
      <w:pPr>
        <w:tabs>
          <w:tab w:val="left" w:pos="851"/>
        </w:tabs>
        <w:ind w:left="1135" w:hanging="851"/>
        <w:jc w:val="both"/>
      </w:pPr>
      <w:r w:rsidRPr="000A2B2B">
        <w:rPr>
          <w:b/>
        </w:rPr>
        <w:t>Art.199º.</w:t>
      </w:r>
      <w:r>
        <w:t xml:space="preserve"> Independentemente das exigências desde Código, em relação à instalações preventivas de incêndio, os edifícios que, de um modo geral forem destinados à utilização coletiva, como fábricas, oficinas, hangares, aeroportos, garagens, estádios, escolas, enfermarias, hospitais, casas de saúde, casa de diversões, depósitos de rua teriais combustíveis, igrejas, grandes estabelecimentos comerciais, </w:t>
      </w:r>
      <w:r w:rsidR="000A2B2B">
        <w:t>etc.</w:t>
      </w:r>
      <w:r>
        <w:t>, ficam sujeitos a adotar, em benefício da segurança do público contra incêndio, as medidas que forem julgadas convenientes pelo Corpos de Bombeiros.</w:t>
      </w:r>
    </w:p>
    <w:p w:rsidR="003B36D3" w:rsidRDefault="003B36D3" w:rsidP="000A2B2B">
      <w:pPr>
        <w:tabs>
          <w:tab w:val="left" w:pos="851"/>
        </w:tabs>
        <w:ind w:left="1135" w:hanging="851"/>
        <w:jc w:val="both"/>
      </w:pPr>
      <w:r w:rsidRPr="000A2B2B">
        <w:rPr>
          <w:b/>
        </w:rPr>
        <w:t>Parágrafo Único.</w:t>
      </w:r>
      <w:r>
        <w:t xml:space="preserve"> Esta disposição é aplicável, também, nos casos em que apenas uma parte do edifício for destinada a utilização coletiva.</w:t>
      </w:r>
    </w:p>
    <w:p w:rsidR="003B36D3" w:rsidRDefault="003B36D3" w:rsidP="000A2B2B">
      <w:pPr>
        <w:tabs>
          <w:tab w:val="left" w:pos="851"/>
        </w:tabs>
        <w:ind w:left="1135" w:hanging="851"/>
        <w:jc w:val="both"/>
      </w:pPr>
      <w:r w:rsidRPr="000A2B2B">
        <w:rPr>
          <w:b/>
        </w:rPr>
        <w:t xml:space="preserve">Art.200º. </w:t>
      </w:r>
      <w:r>
        <w:t>A Prefeitura só concederá licença para obra que depender de instalação preventiva de incêndio, mediante juntada ao respectivo requerimento de prova de haver sido instalação de incêndio aprovada pelo Corpo de Bombeiros.</w:t>
      </w:r>
    </w:p>
    <w:p w:rsidR="00052CF2" w:rsidRDefault="00052CF2" w:rsidP="000A2B2B">
      <w:pPr>
        <w:tabs>
          <w:tab w:val="left" w:pos="851"/>
        </w:tabs>
        <w:ind w:left="1135" w:hanging="851"/>
        <w:jc w:val="both"/>
      </w:pPr>
      <w:r w:rsidRPr="000A2B2B">
        <w:rPr>
          <w:b/>
        </w:rPr>
        <w:t>§1º.</w:t>
      </w:r>
      <w:r>
        <w:t xml:space="preserve"> O requerimento de aceitação de uma ou de “habite-se” de um prédio, que depender da instalação de que trata este Código, deverá ser instruído com a prova de aceitação, pelo Corpo de Bombeiros, da mesma instalação.</w:t>
      </w:r>
    </w:p>
    <w:p w:rsidR="00052CF2" w:rsidRDefault="00052CF2" w:rsidP="000A2B2B">
      <w:pPr>
        <w:tabs>
          <w:tab w:val="left" w:pos="851"/>
        </w:tabs>
        <w:ind w:left="1135" w:hanging="851"/>
        <w:jc w:val="both"/>
      </w:pPr>
      <w:r w:rsidRPr="000A2B2B">
        <w:rPr>
          <w:b/>
        </w:rPr>
        <w:t>§2º.</w:t>
      </w:r>
      <w:r>
        <w:t xml:space="preserve"> Quando não houver possibilidade das analises serem feito pelo órgão técnico da Prefeitura responsável, serão feitas pelo Corpo de Bombeiros ou vice-e-versa.</w:t>
      </w:r>
    </w:p>
    <w:p w:rsidR="00052CF2" w:rsidRDefault="00052CF2" w:rsidP="000A2B2B">
      <w:pPr>
        <w:tabs>
          <w:tab w:val="left" w:pos="851"/>
        </w:tabs>
        <w:ind w:left="1135" w:hanging="851"/>
        <w:jc w:val="both"/>
      </w:pPr>
      <w:r w:rsidRPr="000A2B2B">
        <w:rPr>
          <w:b/>
        </w:rPr>
        <w:t>Art.201º.</w:t>
      </w:r>
      <w:r>
        <w:t xml:space="preserve"> Em casos especiais, a juízo do Corpo de Bombeiros e mediante comunicação oficial ao departamento competente, poderão, ser reduzidas as exigências de instalação contra incêndio.</w:t>
      </w:r>
    </w:p>
    <w:p w:rsidR="00052CF2" w:rsidRDefault="00052CF2" w:rsidP="000A2B2B">
      <w:pPr>
        <w:tabs>
          <w:tab w:val="left" w:pos="851"/>
        </w:tabs>
        <w:ind w:left="1135" w:hanging="851"/>
        <w:jc w:val="both"/>
      </w:pPr>
      <w:r w:rsidRPr="000A2B2B">
        <w:rPr>
          <w:b/>
        </w:rPr>
        <w:t>Art.202º.</w:t>
      </w:r>
      <w:r>
        <w:t xml:space="preserve"> Nos edifícios já existentes em que se verifique a necessidade de ser feita, em beneficio da segurança publica, a instalação contra incêndio o </w:t>
      </w:r>
      <w:r>
        <w:lastRenderedPageBreak/>
        <w:t>departamento competente, mediante a solicitação do Corpo de Bombeiros, providenciará a e exposição das necessárias intimações, fixando os prazos para seu cumprimento.</w:t>
      </w:r>
    </w:p>
    <w:p w:rsidR="00052CF2" w:rsidRDefault="00052CF2" w:rsidP="000A2B2B">
      <w:pPr>
        <w:tabs>
          <w:tab w:val="left" w:pos="851"/>
        </w:tabs>
        <w:ind w:left="1135" w:hanging="851"/>
        <w:jc w:val="both"/>
      </w:pPr>
      <w:r w:rsidRPr="000A2B2B">
        <w:rPr>
          <w:b/>
        </w:rPr>
        <w:t>Art.203º.</w:t>
      </w:r>
      <w:r>
        <w:t xml:space="preserve"> Nas cortinas de aço de fechamento de vãos de acesso aos edifícios existentes ou a construir, deverá ser inscrita e mantida permanentemente a letra “P” com 0,50 m (cinquenta centímetros) de altura em tinta branca, quando as cortinas tiverem cor escura, e tinta preta quando a cor das cortinas for clara, de forma a ser visível, quando as mesmas cortinas estiverem arriadas.</w:t>
      </w:r>
    </w:p>
    <w:p w:rsidR="00052CF2" w:rsidRDefault="00052CF2" w:rsidP="000A2B2B">
      <w:pPr>
        <w:tabs>
          <w:tab w:val="left" w:pos="851"/>
        </w:tabs>
        <w:ind w:left="1135" w:hanging="851"/>
        <w:jc w:val="both"/>
      </w:pPr>
      <w:r w:rsidRPr="000A2B2B">
        <w:rPr>
          <w:b/>
        </w:rPr>
        <w:t>§1º.</w:t>
      </w:r>
      <w:r>
        <w:t xml:space="preserve"> É proibida a inscrição de que trata este artigo sobre as folhas de fechamento ou cortinas de aço destinadas a proteger ou fechar os vãos ocupados por vitrinas, mostruários, ou outras instalações que possam impedir a entrada dos bombeiros, depois de terem, em caso de necessidade, arrombado as mesmas cortinas.</w:t>
      </w:r>
    </w:p>
    <w:p w:rsidR="00052CF2" w:rsidRDefault="002C2D7B" w:rsidP="000A2B2B">
      <w:pPr>
        <w:tabs>
          <w:tab w:val="left" w:pos="851"/>
        </w:tabs>
        <w:ind w:left="1135" w:hanging="851"/>
        <w:jc w:val="both"/>
      </w:pPr>
      <w:r w:rsidRPr="000A2B2B">
        <w:rPr>
          <w:b/>
        </w:rPr>
        <w:t>§2º.</w:t>
      </w:r>
      <w:r>
        <w:t xml:space="preserve"> A exigência deste artigo deverá ser cumprida dentro do prazo de trinta (30) dias, sob pena de multa, contando a partir dest</w:t>
      </w:r>
      <w:r w:rsidR="000A2B2B">
        <w:t>a</w:t>
      </w:r>
      <w:r>
        <w:t xml:space="preserve"> data.</w:t>
      </w:r>
    </w:p>
    <w:p w:rsidR="00647EFD" w:rsidRDefault="00647EFD" w:rsidP="000A2B2B">
      <w:pPr>
        <w:ind w:left="1135" w:hanging="851"/>
        <w:jc w:val="both"/>
      </w:pPr>
      <w:r w:rsidRPr="000A2B2B">
        <w:rPr>
          <w:b/>
        </w:rPr>
        <w:t>Art.204º</w:t>
      </w:r>
      <w:r>
        <w:t>. As instalações contra incêndio deverão ser mantidas, com todo o respectivo aparelhamento, permanentemente em vigoroso estado de conservação e de perfeito funcionamento, podendo o Corpo de Bombeiros, se assim entender, fiscalizar o estado das mesmas instalações e submete-las a provas de eficiência.</w:t>
      </w:r>
    </w:p>
    <w:p w:rsidR="00647EFD" w:rsidRDefault="00647EFD" w:rsidP="000A2B2B">
      <w:pPr>
        <w:ind w:left="1135" w:hanging="851"/>
        <w:jc w:val="both"/>
      </w:pPr>
      <w:r w:rsidRPr="000A2B2B">
        <w:rPr>
          <w:b/>
        </w:rPr>
        <w:t>Parágrafo Único.</w:t>
      </w:r>
      <w:r>
        <w:t xml:space="preserve"> No caso de não cumprimento das exigências desta Lei relativas à conservação das instalações mediante comunicação do Corpo de Bombeiros, o departamento respectivo providenciará a conveniente punição dos responsáveis e a exposição das intimações que se tornem necessárias.</w:t>
      </w:r>
    </w:p>
    <w:p w:rsidR="00647EFD" w:rsidRDefault="00647EFD" w:rsidP="00647EFD"/>
    <w:p w:rsidR="00647EFD" w:rsidRPr="000A2B2B" w:rsidRDefault="00647EFD" w:rsidP="00647EFD">
      <w:pPr>
        <w:rPr>
          <w:i/>
        </w:rPr>
      </w:pPr>
      <w:r w:rsidRPr="000A2B2B">
        <w:rPr>
          <w:i/>
        </w:rPr>
        <w:t>SUBSEÇÃO VIII</w:t>
      </w:r>
    </w:p>
    <w:p w:rsidR="00647EFD" w:rsidRPr="000A2B2B" w:rsidRDefault="00647EFD" w:rsidP="00647EFD">
      <w:pPr>
        <w:rPr>
          <w:i/>
        </w:rPr>
      </w:pPr>
    </w:p>
    <w:p w:rsidR="00647EFD" w:rsidRPr="000A2B2B" w:rsidRDefault="00647EFD" w:rsidP="00647EFD">
      <w:pPr>
        <w:rPr>
          <w:i/>
        </w:rPr>
      </w:pPr>
      <w:r w:rsidRPr="000A2B2B">
        <w:rPr>
          <w:i/>
        </w:rPr>
        <w:t>Antenas de Televisão</w:t>
      </w:r>
    </w:p>
    <w:p w:rsidR="00647EFD" w:rsidRDefault="00647EFD" w:rsidP="00647EFD"/>
    <w:p w:rsidR="00647EFD" w:rsidRDefault="00647EFD" w:rsidP="000A2B2B">
      <w:pPr>
        <w:ind w:left="1135" w:hanging="851"/>
        <w:jc w:val="both"/>
      </w:pPr>
      <w:r w:rsidRPr="000A2B2B">
        <w:rPr>
          <w:b/>
        </w:rPr>
        <w:t>Art.205º.</w:t>
      </w:r>
      <w:r>
        <w:t xml:space="preserve"> Nas edificações residenciais multifamiliares permanentes é obrigatória a instalação de tubulação para antenas de televisão para cada unidade.</w:t>
      </w:r>
    </w:p>
    <w:p w:rsidR="00647EFD" w:rsidRDefault="00647EFD" w:rsidP="00647EFD"/>
    <w:p w:rsidR="00647EFD" w:rsidRPr="000A2B2B" w:rsidRDefault="00647EFD" w:rsidP="00647EFD">
      <w:pPr>
        <w:rPr>
          <w:i/>
        </w:rPr>
      </w:pPr>
      <w:r w:rsidRPr="000A2B2B">
        <w:rPr>
          <w:i/>
        </w:rPr>
        <w:t>SUBSEÇÃO IX</w:t>
      </w:r>
    </w:p>
    <w:p w:rsidR="00647EFD" w:rsidRPr="000A2B2B" w:rsidRDefault="00647EFD" w:rsidP="00647EFD">
      <w:pPr>
        <w:rPr>
          <w:i/>
        </w:rPr>
      </w:pPr>
    </w:p>
    <w:p w:rsidR="00647EFD" w:rsidRPr="000A2B2B" w:rsidRDefault="00647EFD" w:rsidP="00647EFD">
      <w:pPr>
        <w:rPr>
          <w:i/>
        </w:rPr>
      </w:pPr>
      <w:r w:rsidRPr="000A2B2B">
        <w:rPr>
          <w:i/>
        </w:rPr>
        <w:t>Aparelho de Transporte</w:t>
      </w:r>
    </w:p>
    <w:p w:rsidR="00647EFD" w:rsidRDefault="00647EFD" w:rsidP="00647EFD"/>
    <w:p w:rsidR="00647EFD" w:rsidRDefault="00647EFD" w:rsidP="000A2B2B">
      <w:pPr>
        <w:ind w:left="1135" w:hanging="851"/>
        <w:jc w:val="both"/>
      </w:pPr>
      <w:r w:rsidRPr="000A2B2B">
        <w:rPr>
          <w:b/>
        </w:rPr>
        <w:t>Art.206º.</w:t>
      </w:r>
      <w:r>
        <w:t xml:space="preserve"> Os aparelhos de transporte a que se refere esta subseção são:</w:t>
      </w:r>
    </w:p>
    <w:p w:rsidR="00647EFD" w:rsidRDefault="00647EFD" w:rsidP="00DE4D60">
      <w:pPr>
        <w:pStyle w:val="PargrafodaLista"/>
        <w:numPr>
          <w:ilvl w:val="0"/>
          <w:numId w:val="51"/>
        </w:numPr>
        <w:tabs>
          <w:tab w:val="left" w:pos="851"/>
        </w:tabs>
        <w:spacing w:after="200" w:line="276" w:lineRule="auto"/>
        <w:ind w:left="1134" w:hanging="567"/>
        <w:jc w:val="left"/>
      </w:pPr>
      <w:r>
        <w:t>Elevadores:</w:t>
      </w:r>
    </w:p>
    <w:p w:rsidR="00647EFD" w:rsidRDefault="00647EFD" w:rsidP="00DE4D60">
      <w:pPr>
        <w:pStyle w:val="PargrafodaLista"/>
        <w:numPr>
          <w:ilvl w:val="0"/>
          <w:numId w:val="52"/>
        </w:numPr>
        <w:tabs>
          <w:tab w:val="left" w:pos="851"/>
        </w:tabs>
        <w:spacing w:after="200" w:line="276" w:lineRule="auto"/>
        <w:ind w:left="1134" w:hanging="567"/>
        <w:jc w:val="left"/>
      </w:pPr>
      <w:r>
        <w:t>De passageiros;</w:t>
      </w:r>
    </w:p>
    <w:p w:rsidR="00647EFD" w:rsidRDefault="00647EFD" w:rsidP="00DE4D60">
      <w:pPr>
        <w:pStyle w:val="PargrafodaLista"/>
        <w:numPr>
          <w:ilvl w:val="0"/>
          <w:numId w:val="52"/>
        </w:numPr>
        <w:tabs>
          <w:tab w:val="left" w:pos="851"/>
        </w:tabs>
        <w:spacing w:after="200" w:line="276" w:lineRule="auto"/>
        <w:ind w:left="1134" w:hanging="567"/>
        <w:jc w:val="left"/>
      </w:pPr>
      <w:r>
        <w:t>De cargas;</w:t>
      </w:r>
    </w:p>
    <w:p w:rsidR="00647EFD" w:rsidRDefault="00647EFD" w:rsidP="00DE4D60">
      <w:pPr>
        <w:pStyle w:val="PargrafodaLista"/>
        <w:numPr>
          <w:ilvl w:val="0"/>
          <w:numId w:val="52"/>
        </w:numPr>
        <w:tabs>
          <w:tab w:val="left" w:pos="851"/>
        </w:tabs>
        <w:spacing w:after="200" w:line="276" w:lineRule="auto"/>
        <w:ind w:left="1134" w:hanging="567"/>
        <w:jc w:val="left"/>
      </w:pPr>
      <w:r>
        <w:t>De alçapão;</w:t>
      </w:r>
    </w:p>
    <w:p w:rsidR="00647EFD" w:rsidRDefault="00647EFD" w:rsidP="00DE4D60">
      <w:pPr>
        <w:pStyle w:val="PargrafodaLista"/>
        <w:numPr>
          <w:ilvl w:val="0"/>
          <w:numId w:val="52"/>
        </w:numPr>
        <w:tabs>
          <w:tab w:val="left" w:pos="851"/>
        </w:tabs>
        <w:spacing w:after="200" w:line="276" w:lineRule="auto"/>
        <w:ind w:left="1134" w:hanging="567"/>
        <w:jc w:val="left"/>
      </w:pPr>
      <w:r>
        <w:t>De veículos.</w:t>
      </w:r>
    </w:p>
    <w:p w:rsidR="00647EFD" w:rsidRDefault="00647EFD" w:rsidP="00DE4D60">
      <w:pPr>
        <w:pStyle w:val="PargrafodaLista"/>
        <w:numPr>
          <w:ilvl w:val="0"/>
          <w:numId w:val="51"/>
        </w:numPr>
        <w:tabs>
          <w:tab w:val="left" w:pos="851"/>
        </w:tabs>
        <w:spacing w:after="200" w:line="276" w:lineRule="auto"/>
        <w:ind w:left="1134" w:hanging="567"/>
        <w:jc w:val="left"/>
      </w:pPr>
      <w:r>
        <w:t>Monta-cargas;</w:t>
      </w:r>
    </w:p>
    <w:p w:rsidR="00647EFD" w:rsidRDefault="00647EFD" w:rsidP="00DE4D60">
      <w:pPr>
        <w:pStyle w:val="PargrafodaLista"/>
        <w:numPr>
          <w:ilvl w:val="0"/>
          <w:numId w:val="51"/>
        </w:numPr>
        <w:tabs>
          <w:tab w:val="left" w:pos="851"/>
        </w:tabs>
        <w:spacing w:after="200" w:line="276" w:lineRule="auto"/>
        <w:ind w:left="1134" w:hanging="567"/>
        <w:jc w:val="left"/>
      </w:pPr>
      <w:r>
        <w:t>Escadas rolantes;</w:t>
      </w:r>
    </w:p>
    <w:p w:rsidR="00647EFD" w:rsidRDefault="00647EFD" w:rsidP="00DE4D60">
      <w:pPr>
        <w:pStyle w:val="PargrafodaLista"/>
        <w:numPr>
          <w:ilvl w:val="0"/>
          <w:numId w:val="51"/>
        </w:numPr>
        <w:tabs>
          <w:tab w:val="left" w:pos="851"/>
        </w:tabs>
        <w:spacing w:after="200" w:line="276" w:lineRule="auto"/>
        <w:ind w:left="1134" w:hanging="567"/>
        <w:jc w:val="left"/>
      </w:pPr>
      <w:r>
        <w:t>Outros de natureza especial.</w:t>
      </w:r>
    </w:p>
    <w:p w:rsidR="00647EFD" w:rsidRDefault="00647EFD" w:rsidP="000A2B2B">
      <w:pPr>
        <w:ind w:left="1135" w:hanging="851"/>
        <w:jc w:val="both"/>
      </w:pPr>
      <w:r w:rsidRPr="000A2B2B">
        <w:rPr>
          <w:b/>
        </w:rPr>
        <w:lastRenderedPageBreak/>
        <w:t>Art.207º.</w:t>
      </w:r>
      <w:r>
        <w:t xml:space="preserve"> A construção e a instalação de todos os aparelhos de transporte de que se trata esta subseção, deverão obedecer às normas da A.B.N.T.</w:t>
      </w:r>
    </w:p>
    <w:p w:rsidR="00647EFD" w:rsidRDefault="00647EFD" w:rsidP="000A2B2B">
      <w:pPr>
        <w:ind w:left="1135" w:hanging="851"/>
        <w:jc w:val="both"/>
      </w:pPr>
      <w:r w:rsidRPr="000A2B2B">
        <w:rPr>
          <w:b/>
        </w:rPr>
        <w:t xml:space="preserve">Paragrafo Único. </w:t>
      </w:r>
      <w:r>
        <w:t>Além das normas previstas no “caput” do presente artigo, será obrigatória ainda a colocação de indicadores de posição dentro dos carros e em todos os andares.</w:t>
      </w:r>
    </w:p>
    <w:p w:rsidR="00647EFD" w:rsidRDefault="00647EFD" w:rsidP="000A2B2B">
      <w:pPr>
        <w:ind w:left="1135" w:hanging="851"/>
        <w:jc w:val="both"/>
      </w:pPr>
      <w:r w:rsidRPr="000A2B2B">
        <w:rPr>
          <w:b/>
        </w:rPr>
        <w:t xml:space="preserve">Art.208º. </w:t>
      </w:r>
      <w:r>
        <w:t>A obrigatoriedade de assentamento de elevadores obedecerá ao disposto na Subseção III, da Seção X, do Capítulo VI do Título III.</w:t>
      </w:r>
    </w:p>
    <w:p w:rsidR="00647EFD" w:rsidRDefault="00647EFD" w:rsidP="000A2B2B">
      <w:pPr>
        <w:ind w:left="1135" w:hanging="851"/>
        <w:jc w:val="both"/>
      </w:pPr>
      <w:r w:rsidRPr="000A2B2B">
        <w:rPr>
          <w:b/>
        </w:rPr>
        <w:t xml:space="preserve">Art.209º. </w:t>
      </w:r>
      <w:r>
        <w:t>O funcionamento do elevador de alçapão não poderá prejudicar as canalizações e demais dispositivos dos serviços de utilidade pública existente no subsolo.</w:t>
      </w:r>
    </w:p>
    <w:p w:rsidR="00647EFD" w:rsidRDefault="00647EFD" w:rsidP="00647EFD"/>
    <w:p w:rsidR="00647EFD" w:rsidRPr="000A2B2B" w:rsidRDefault="00647EFD" w:rsidP="00647EFD">
      <w:pPr>
        <w:rPr>
          <w:i/>
        </w:rPr>
      </w:pPr>
      <w:r w:rsidRPr="000A2B2B">
        <w:rPr>
          <w:i/>
        </w:rPr>
        <w:t>SUBSEÇÃO X</w:t>
      </w:r>
    </w:p>
    <w:p w:rsidR="00647EFD" w:rsidRPr="000A2B2B" w:rsidRDefault="00647EFD" w:rsidP="00647EFD">
      <w:pPr>
        <w:rPr>
          <w:i/>
        </w:rPr>
      </w:pPr>
    </w:p>
    <w:p w:rsidR="00647EFD" w:rsidRPr="000A2B2B" w:rsidRDefault="00647EFD" w:rsidP="00647EFD">
      <w:pPr>
        <w:rPr>
          <w:i/>
        </w:rPr>
      </w:pPr>
      <w:r w:rsidRPr="000A2B2B">
        <w:rPr>
          <w:i/>
        </w:rPr>
        <w:t>Coleta e Eliminação de Lixo</w:t>
      </w:r>
    </w:p>
    <w:p w:rsidR="00647EFD" w:rsidRDefault="00647EFD" w:rsidP="000A2B2B">
      <w:pPr>
        <w:ind w:left="1135" w:hanging="851"/>
        <w:jc w:val="both"/>
      </w:pPr>
    </w:p>
    <w:p w:rsidR="00647EFD" w:rsidRDefault="00647EFD" w:rsidP="000A2B2B">
      <w:pPr>
        <w:ind w:left="1135" w:hanging="851"/>
        <w:jc w:val="both"/>
      </w:pPr>
      <w:r w:rsidRPr="000A2B2B">
        <w:rPr>
          <w:b/>
        </w:rPr>
        <w:t>Art.210º.</w:t>
      </w:r>
      <w:r>
        <w:t xml:space="preserve"> O lixo proveniente das edificações deverá ser eliminado por coleta por meio de tubo de queda até o depósito apropriado.</w:t>
      </w:r>
    </w:p>
    <w:p w:rsidR="00647EFD" w:rsidRDefault="00647EFD" w:rsidP="000A2B2B">
      <w:pPr>
        <w:ind w:left="1135" w:hanging="851"/>
        <w:jc w:val="both"/>
      </w:pPr>
      <w:r w:rsidRPr="000A2B2B">
        <w:rPr>
          <w:b/>
        </w:rPr>
        <w:t>Art.211º.</w:t>
      </w:r>
      <w:r>
        <w:t xml:space="preserve"> Nas edificações com dois (2) ou mais pavimentos e mais de uma unidade residencial deverá existir processo de coleta de lixo em cada pavimento, através de boca coletora e tudo de queda, conduzindo-o ao depósito apropriado que deverá impedir a emanação de odores, ser impermeável, protegido contra a penetração de animais e, de fácil acesso para retirada de lixo equipamentos para lavagem interior do tudo de queda e do deposito.</w:t>
      </w:r>
    </w:p>
    <w:p w:rsidR="00647EFD" w:rsidRDefault="00647EFD" w:rsidP="000A2B2B">
      <w:pPr>
        <w:ind w:left="1135" w:hanging="851"/>
        <w:jc w:val="both"/>
      </w:pPr>
      <w:r w:rsidRPr="000A2B2B">
        <w:rPr>
          <w:b/>
        </w:rPr>
        <w:t>Art.212º.</w:t>
      </w:r>
      <w:r>
        <w:t xml:space="preserve"> A boca coletora de lixo em casa pavimento, com dimensão mínima de 0,</w:t>
      </w:r>
      <w:r w:rsidR="000A2B2B">
        <w:t>3</w:t>
      </w:r>
      <w:r>
        <w:t>0 c</w:t>
      </w:r>
      <w:r w:rsidR="000A2B2B">
        <w:t>m x 0,30 cm, dotada de porta ca</w:t>
      </w:r>
      <w:r>
        <w:t>çamba, não poderá abrir para caixas na escada, nem diretamente para circulações, desde que sejam principais.</w:t>
      </w:r>
    </w:p>
    <w:p w:rsidR="00647EFD" w:rsidRDefault="00647EFD" w:rsidP="000A2B2B">
      <w:pPr>
        <w:ind w:left="1135" w:hanging="851"/>
        <w:jc w:val="both"/>
      </w:pPr>
      <w:r w:rsidRPr="000A2B2B">
        <w:rPr>
          <w:b/>
        </w:rPr>
        <w:t>Art.213º.</w:t>
      </w:r>
      <w:r>
        <w:t xml:space="preserve"> O depósito coletor de lixo deverá ter acesso direto da rua por passagem com dimensões mínimas de 1,20 (um metro e vinte centímetros) de largura e 2,40 m (dois metros e quarenta centímetros) de altura e entender as normas estabelecidas neste Código.</w:t>
      </w:r>
    </w:p>
    <w:p w:rsidR="00647EFD" w:rsidRDefault="00647EFD" w:rsidP="000A2B2B">
      <w:pPr>
        <w:ind w:left="1135" w:hanging="851"/>
        <w:jc w:val="both"/>
      </w:pPr>
      <w:r w:rsidRPr="000A2B2B">
        <w:rPr>
          <w:b/>
        </w:rPr>
        <w:t>Parágrafo Único.</w:t>
      </w:r>
      <w:r>
        <w:t xml:space="preserve"> O depósito coletor deverá ter o volume de 0,125 m³ (cento e vinte e cinco metros cúbicos) para cada 200,00 m² (duzentos metros quadrados) de área construída.</w:t>
      </w:r>
    </w:p>
    <w:p w:rsidR="00647EFD" w:rsidRDefault="00647EFD" w:rsidP="00647EFD"/>
    <w:p w:rsidR="00647EFD" w:rsidRPr="005653BD" w:rsidRDefault="00647EFD" w:rsidP="00647EFD">
      <w:pPr>
        <w:rPr>
          <w:i/>
        </w:rPr>
      </w:pPr>
      <w:r w:rsidRPr="005653BD">
        <w:rPr>
          <w:i/>
        </w:rPr>
        <w:t>SUBSEÇÃO XI</w:t>
      </w:r>
    </w:p>
    <w:p w:rsidR="00647EFD" w:rsidRPr="005653BD" w:rsidRDefault="00647EFD" w:rsidP="00647EFD">
      <w:pPr>
        <w:rPr>
          <w:i/>
        </w:rPr>
      </w:pPr>
    </w:p>
    <w:p w:rsidR="00647EFD" w:rsidRPr="005653BD" w:rsidRDefault="00647EFD" w:rsidP="00647EFD">
      <w:pPr>
        <w:rPr>
          <w:i/>
        </w:rPr>
      </w:pPr>
      <w:r w:rsidRPr="005653BD">
        <w:rPr>
          <w:i/>
        </w:rPr>
        <w:t>Exaustão e Condicionamento de Ar</w:t>
      </w:r>
    </w:p>
    <w:p w:rsidR="00647EFD" w:rsidRDefault="00647EFD" w:rsidP="00647EFD"/>
    <w:p w:rsidR="00647EFD" w:rsidRDefault="00647EFD" w:rsidP="005653BD">
      <w:pPr>
        <w:ind w:left="1135" w:hanging="851"/>
        <w:jc w:val="both"/>
      </w:pPr>
      <w:r w:rsidRPr="005653BD">
        <w:rPr>
          <w:b/>
        </w:rPr>
        <w:t>Art.214º</w:t>
      </w:r>
      <w:r>
        <w:t>. As instalações de exaustão e condicionamento de ar</w:t>
      </w:r>
      <w:r w:rsidR="009F59E1">
        <w:t xml:space="preserve"> deverão</w:t>
      </w:r>
      <w:r>
        <w:t xml:space="preserve"> obedecer às normas da A.B.N.T.</w:t>
      </w:r>
    </w:p>
    <w:p w:rsidR="00647EFD" w:rsidRDefault="00647EFD" w:rsidP="00647EFD"/>
    <w:p w:rsidR="00647EFD" w:rsidRPr="005653BD" w:rsidRDefault="00647EFD" w:rsidP="00647EFD">
      <w:pPr>
        <w:rPr>
          <w:i/>
        </w:rPr>
      </w:pPr>
      <w:r w:rsidRPr="005653BD">
        <w:rPr>
          <w:i/>
        </w:rPr>
        <w:t>SUBSEÇÃO XII</w:t>
      </w:r>
    </w:p>
    <w:p w:rsidR="00647EFD" w:rsidRPr="005653BD" w:rsidRDefault="00647EFD" w:rsidP="00647EFD">
      <w:pPr>
        <w:rPr>
          <w:i/>
        </w:rPr>
      </w:pPr>
    </w:p>
    <w:p w:rsidR="00647EFD" w:rsidRPr="005653BD" w:rsidRDefault="00647EFD" w:rsidP="00647EFD">
      <w:pPr>
        <w:rPr>
          <w:i/>
        </w:rPr>
      </w:pPr>
      <w:r w:rsidRPr="005653BD">
        <w:rPr>
          <w:i/>
        </w:rPr>
        <w:t>Aparelhos de Projeção Cinematográfica</w:t>
      </w:r>
    </w:p>
    <w:p w:rsidR="00647EFD" w:rsidRDefault="00647EFD" w:rsidP="00647EFD"/>
    <w:p w:rsidR="00647EFD" w:rsidRDefault="00647EFD" w:rsidP="009F59E1">
      <w:pPr>
        <w:ind w:left="1135" w:hanging="851"/>
        <w:jc w:val="both"/>
      </w:pPr>
      <w:r w:rsidRPr="005653BD">
        <w:rPr>
          <w:b/>
        </w:rPr>
        <w:t>Art. 215º.</w:t>
      </w:r>
      <w:r>
        <w:t xml:space="preserve"> A instalação dos aparelhos de projeção cinematográfica será feita com a Portaria Nº 30 de 07/02/1958 do Ministério do Trabalho e Previdência Social.</w:t>
      </w:r>
    </w:p>
    <w:p w:rsidR="00647EFD" w:rsidRPr="009F59E1" w:rsidRDefault="00647EFD" w:rsidP="00647EFD">
      <w:pPr>
        <w:rPr>
          <w:i/>
        </w:rPr>
      </w:pPr>
      <w:r w:rsidRPr="009F59E1">
        <w:rPr>
          <w:i/>
        </w:rPr>
        <w:lastRenderedPageBreak/>
        <w:t>SUBSEÇÃO XIII</w:t>
      </w:r>
    </w:p>
    <w:p w:rsidR="00647EFD" w:rsidRPr="009F59E1" w:rsidRDefault="00647EFD" w:rsidP="00647EFD">
      <w:pPr>
        <w:rPr>
          <w:i/>
        </w:rPr>
      </w:pPr>
    </w:p>
    <w:p w:rsidR="00647EFD" w:rsidRPr="009F59E1" w:rsidRDefault="00647EFD" w:rsidP="00647EFD">
      <w:pPr>
        <w:rPr>
          <w:i/>
        </w:rPr>
      </w:pPr>
      <w:r w:rsidRPr="009F59E1">
        <w:rPr>
          <w:i/>
        </w:rPr>
        <w:t>Aparelhos de Recreação</w:t>
      </w:r>
    </w:p>
    <w:p w:rsidR="00647EFD" w:rsidRDefault="00647EFD" w:rsidP="00647EFD"/>
    <w:p w:rsidR="00647EFD" w:rsidRDefault="00647EFD" w:rsidP="009F59E1">
      <w:pPr>
        <w:ind w:left="1135" w:hanging="851"/>
        <w:jc w:val="both"/>
      </w:pPr>
      <w:r w:rsidRPr="009F59E1">
        <w:rPr>
          <w:b/>
        </w:rPr>
        <w:t>Art.216º.</w:t>
      </w:r>
      <w:r>
        <w:t xml:space="preserve"> Em cada aparelho de recreação deverá existir, em local visível inscrição indicando o limite máximo de carga e o n</w:t>
      </w:r>
      <w:r w:rsidR="00DE5F5F">
        <w:t>ú</w:t>
      </w:r>
      <w:r>
        <w:t>mero máximo de usuários, além dos quais é perigosa e ilegal a sua utilização.</w:t>
      </w:r>
    </w:p>
    <w:p w:rsidR="00647EFD" w:rsidRDefault="00647EFD" w:rsidP="009F59E1">
      <w:pPr>
        <w:ind w:left="1135" w:hanging="851"/>
        <w:jc w:val="both"/>
      </w:pPr>
      <w:r w:rsidRPr="009F59E1">
        <w:rPr>
          <w:b/>
        </w:rPr>
        <w:t>Art.217º.</w:t>
      </w:r>
      <w:r>
        <w:t xml:space="preserve"> Aos parques de diversões explorados comercialmente, os aparelhos de recreação deverão estar isolados das áreas de circulação.</w:t>
      </w:r>
    </w:p>
    <w:p w:rsidR="00647EFD" w:rsidRDefault="00647EFD" w:rsidP="00647EFD"/>
    <w:p w:rsidR="00647EFD" w:rsidRPr="004378D8" w:rsidRDefault="00647EFD" w:rsidP="00647EFD">
      <w:pPr>
        <w:rPr>
          <w:b/>
        </w:rPr>
      </w:pPr>
      <w:r w:rsidRPr="004378D8">
        <w:rPr>
          <w:b/>
        </w:rPr>
        <w:t>CAPÍTULO VII</w:t>
      </w:r>
    </w:p>
    <w:p w:rsidR="00647EFD" w:rsidRPr="004378D8" w:rsidRDefault="00647EFD" w:rsidP="00647EFD"/>
    <w:p w:rsidR="00647EFD" w:rsidRPr="004378D8" w:rsidRDefault="00647EFD" w:rsidP="00647EFD">
      <w:pPr>
        <w:rPr>
          <w:b/>
        </w:rPr>
      </w:pPr>
      <w:r w:rsidRPr="004378D8">
        <w:rPr>
          <w:b/>
        </w:rPr>
        <w:t>Classificação dos Compartimentos</w:t>
      </w:r>
    </w:p>
    <w:p w:rsidR="00647EFD" w:rsidRDefault="00647EFD" w:rsidP="00647EFD"/>
    <w:p w:rsidR="00647EFD" w:rsidRPr="004378D8" w:rsidRDefault="00647EFD" w:rsidP="00647EFD">
      <w:r w:rsidRPr="004378D8">
        <w:t>SEÇÃO I</w:t>
      </w:r>
    </w:p>
    <w:p w:rsidR="00647EFD" w:rsidRPr="004378D8" w:rsidRDefault="00647EFD" w:rsidP="00647EFD"/>
    <w:p w:rsidR="00647EFD" w:rsidRPr="004378D8" w:rsidRDefault="00647EFD" w:rsidP="00647EFD">
      <w:r w:rsidRPr="004378D8">
        <w:t>Generalidades</w:t>
      </w:r>
    </w:p>
    <w:p w:rsidR="00647EFD" w:rsidRDefault="00647EFD" w:rsidP="00647EFD"/>
    <w:p w:rsidR="00647EFD" w:rsidRDefault="00647EFD" w:rsidP="009F59E1">
      <w:pPr>
        <w:ind w:left="1135" w:hanging="851"/>
        <w:jc w:val="both"/>
      </w:pPr>
      <w:r w:rsidRPr="009F59E1">
        <w:rPr>
          <w:b/>
        </w:rPr>
        <w:t>Art.218º.</w:t>
      </w:r>
      <w:r>
        <w:t xml:space="preserve"> Para os efeitos da presente Lei um compartimento será sempre considerado pelo sua utilização lógica dentro de uma edificação.</w:t>
      </w:r>
    </w:p>
    <w:p w:rsidR="00647EFD" w:rsidRDefault="00647EFD" w:rsidP="009F59E1">
      <w:pPr>
        <w:ind w:left="1135" w:hanging="851"/>
        <w:jc w:val="both"/>
      </w:pPr>
      <w:r w:rsidRPr="009F59E1">
        <w:rPr>
          <w:b/>
        </w:rPr>
        <w:t>Parágrafo Único.</w:t>
      </w:r>
      <w:r>
        <w:t xml:space="preserve"> Essa utilização far-se-á de maneira privativa pública ou semi-pública.</w:t>
      </w:r>
    </w:p>
    <w:p w:rsidR="00647EFD" w:rsidRDefault="00647EFD" w:rsidP="009F59E1">
      <w:pPr>
        <w:ind w:left="1135" w:hanging="851"/>
        <w:jc w:val="both"/>
      </w:pPr>
      <w:r w:rsidRPr="009F59E1">
        <w:rPr>
          <w:b/>
        </w:rPr>
        <w:t>Art.219º.</w:t>
      </w:r>
      <w:r>
        <w:t xml:space="preserve"> Os compartimentos, em função de sua utilização, classificam-se em:</w:t>
      </w:r>
    </w:p>
    <w:p w:rsidR="00647EFD" w:rsidRDefault="00647EFD" w:rsidP="00DE4D60">
      <w:pPr>
        <w:pStyle w:val="PargrafodaLista"/>
        <w:numPr>
          <w:ilvl w:val="0"/>
          <w:numId w:val="53"/>
        </w:numPr>
        <w:tabs>
          <w:tab w:val="left" w:pos="851"/>
        </w:tabs>
        <w:ind w:left="1134" w:hanging="567"/>
        <w:jc w:val="both"/>
      </w:pPr>
      <w:r>
        <w:t>Habitáveis;</w:t>
      </w:r>
    </w:p>
    <w:p w:rsidR="009F59E1" w:rsidRDefault="00647EFD" w:rsidP="00DE4D60">
      <w:pPr>
        <w:pStyle w:val="PargrafodaLista"/>
        <w:numPr>
          <w:ilvl w:val="0"/>
          <w:numId w:val="53"/>
        </w:numPr>
        <w:tabs>
          <w:tab w:val="left" w:pos="851"/>
        </w:tabs>
        <w:ind w:left="1134" w:hanging="567"/>
        <w:jc w:val="both"/>
      </w:pPr>
      <w:r>
        <w:t>Não habitáveis;</w:t>
      </w:r>
    </w:p>
    <w:p w:rsidR="00647EFD" w:rsidRDefault="00647EFD" w:rsidP="009F59E1">
      <w:pPr>
        <w:ind w:left="1135" w:hanging="851"/>
        <w:jc w:val="both"/>
      </w:pPr>
      <w:r w:rsidRPr="009F59E1">
        <w:rPr>
          <w:b/>
        </w:rPr>
        <w:t>Art.220º.</w:t>
      </w:r>
      <w:r>
        <w:t xml:space="preserve"> Os compartimentos habitáveis são:</w:t>
      </w:r>
    </w:p>
    <w:p w:rsidR="00647EFD" w:rsidRDefault="00647EFD" w:rsidP="00DE4D60">
      <w:pPr>
        <w:pStyle w:val="PargrafodaLista"/>
        <w:numPr>
          <w:ilvl w:val="0"/>
          <w:numId w:val="54"/>
        </w:numPr>
        <w:tabs>
          <w:tab w:val="left" w:pos="851"/>
        </w:tabs>
        <w:ind w:left="1134" w:hanging="567"/>
        <w:jc w:val="both"/>
      </w:pPr>
      <w:r>
        <w:t>Dormitório;</w:t>
      </w:r>
    </w:p>
    <w:p w:rsidR="00647EFD" w:rsidRDefault="00647EFD" w:rsidP="00DE4D60">
      <w:pPr>
        <w:pStyle w:val="PargrafodaLista"/>
        <w:numPr>
          <w:ilvl w:val="0"/>
          <w:numId w:val="54"/>
        </w:numPr>
        <w:tabs>
          <w:tab w:val="left" w:pos="851"/>
        </w:tabs>
        <w:ind w:left="1134" w:hanging="567"/>
        <w:jc w:val="both"/>
      </w:pPr>
      <w:r>
        <w:t>Salas;</w:t>
      </w:r>
    </w:p>
    <w:p w:rsidR="00647EFD" w:rsidRDefault="00647EFD" w:rsidP="00DE4D60">
      <w:pPr>
        <w:pStyle w:val="PargrafodaLista"/>
        <w:numPr>
          <w:ilvl w:val="0"/>
          <w:numId w:val="54"/>
        </w:numPr>
        <w:tabs>
          <w:tab w:val="left" w:pos="851"/>
        </w:tabs>
        <w:ind w:left="1134" w:hanging="567"/>
        <w:jc w:val="both"/>
      </w:pPr>
      <w:r>
        <w:t>Lojas e sobrelojas;</w:t>
      </w:r>
    </w:p>
    <w:p w:rsidR="00647EFD" w:rsidRDefault="00647EFD" w:rsidP="00DE4D60">
      <w:pPr>
        <w:pStyle w:val="PargrafodaLista"/>
        <w:numPr>
          <w:ilvl w:val="0"/>
          <w:numId w:val="54"/>
        </w:numPr>
        <w:tabs>
          <w:tab w:val="left" w:pos="851"/>
        </w:tabs>
        <w:ind w:left="1134" w:hanging="567"/>
        <w:jc w:val="both"/>
      </w:pPr>
      <w:r>
        <w:t>Salas destinadas a comércio, negócio e atividades profissionais;</w:t>
      </w:r>
    </w:p>
    <w:p w:rsidR="00647EFD" w:rsidRDefault="00647EFD" w:rsidP="00DE4D60">
      <w:pPr>
        <w:pStyle w:val="PargrafodaLista"/>
        <w:numPr>
          <w:ilvl w:val="0"/>
          <w:numId w:val="54"/>
        </w:numPr>
        <w:tabs>
          <w:tab w:val="left" w:pos="851"/>
        </w:tabs>
        <w:ind w:left="1134" w:hanging="567"/>
        <w:jc w:val="both"/>
      </w:pPr>
      <w:r>
        <w:t>Locais de reunião.</w:t>
      </w:r>
    </w:p>
    <w:p w:rsidR="00647EFD" w:rsidRDefault="00647EFD" w:rsidP="009F59E1">
      <w:pPr>
        <w:ind w:left="1135" w:hanging="851"/>
        <w:jc w:val="both"/>
      </w:pPr>
      <w:r w:rsidRPr="009F59E1">
        <w:rPr>
          <w:b/>
        </w:rPr>
        <w:t>Art.221º.</w:t>
      </w:r>
      <w:r>
        <w:t xml:space="preserve"> Os compartimentos não habitáveis são:</w:t>
      </w:r>
    </w:p>
    <w:p w:rsidR="00647EFD" w:rsidRDefault="00647EFD" w:rsidP="00DE4D60">
      <w:pPr>
        <w:pStyle w:val="PargrafodaLista"/>
        <w:numPr>
          <w:ilvl w:val="0"/>
          <w:numId w:val="55"/>
        </w:numPr>
        <w:tabs>
          <w:tab w:val="left" w:pos="851"/>
        </w:tabs>
        <w:ind w:left="1134" w:hanging="567"/>
        <w:jc w:val="both"/>
      </w:pPr>
      <w:r>
        <w:t>Salas de espera em geral;</w:t>
      </w:r>
    </w:p>
    <w:p w:rsidR="00647EFD" w:rsidRDefault="00647EFD" w:rsidP="00DE4D60">
      <w:pPr>
        <w:pStyle w:val="PargrafodaLista"/>
        <w:numPr>
          <w:ilvl w:val="0"/>
          <w:numId w:val="55"/>
        </w:numPr>
        <w:tabs>
          <w:tab w:val="left" w:pos="851"/>
        </w:tabs>
        <w:ind w:left="1134" w:hanging="567"/>
        <w:jc w:val="both"/>
      </w:pPr>
      <w:r>
        <w:t>Cozinhas e copas;</w:t>
      </w:r>
    </w:p>
    <w:p w:rsidR="00647EFD" w:rsidRDefault="00647EFD" w:rsidP="00DE4D60">
      <w:pPr>
        <w:pStyle w:val="PargrafodaLista"/>
        <w:numPr>
          <w:ilvl w:val="0"/>
          <w:numId w:val="55"/>
        </w:numPr>
        <w:tabs>
          <w:tab w:val="left" w:pos="851"/>
        </w:tabs>
        <w:ind w:left="1134" w:hanging="567"/>
        <w:jc w:val="both"/>
      </w:pPr>
      <w:r>
        <w:t>Banheiros e sanitários;</w:t>
      </w:r>
    </w:p>
    <w:p w:rsidR="00647EFD" w:rsidRDefault="00647EFD" w:rsidP="00DE4D60">
      <w:pPr>
        <w:pStyle w:val="PargrafodaLista"/>
        <w:numPr>
          <w:ilvl w:val="0"/>
          <w:numId w:val="55"/>
        </w:numPr>
        <w:tabs>
          <w:tab w:val="left" w:pos="851"/>
        </w:tabs>
        <w:ind w:left="1134" w:hanging="567"/>
        <w:jc w:val="both"/>
      </w:pPr>
      <w:r>
        <w:t>Circulação em geral;</w:t>
      </w:r>
    </w:p>
    <w:p w:rsidR="00647EFD" w:rsidRDefault="00647EFD" w:rsidP="00DE4D60">
      <w:pPr>
        <w:pStyle w:val="PargrafodaLista"/>
        <w:numPr>
          <w:ilvl w:val="0"/>
          <w:numId w:val="55"/>
        </w:numPr>
        <w:tabs>
          <w:tab w:val="left" w:pos="851"/>
        </w:tabs>
        <w:ind w:left="1134" w:hanging="567"/>
        <w:jc w:val="both"/>
      </w:pPr>
      <w:r>
        <w:t>Garagens;</w:t>
      </w:r>
    </w:p>
    <w:p w:rsidR="00647EFD" w:rsidRDefault="00647EFD" w:rsidP="00DE4D60">
      <w:pPr>
        <w:pStyle w:val="PargrafodaLista"/>
        <w:numPr>
          <w:ilvl w:val="0"/>
          <w:numId w:val="55"/>
        </w:numPr>
        <w:tabs>
          <w:tab w:val="left" w:pos="851"/>
        </w:tabs>
        <w:ind w:left="1134" w:hanging="567"/>
        <w:jc w:val="both"/>
      </w:pPr>
      <w:r>
        <w:t>Frigoríficos e depósitos para armazenagem;</w:t>
      </w:r>
    </w:p>
    <w:p w:rsidR="00647EFD" w:rsidRDefault="00647EFD" w:rsidP="00DE4D60">
      <w:pPr>
        <w:pStyle w:val="PargrafodaLista"/>
        <w:numPr>
          <w:ilvl w:val="0"/>
          <w:numId w:val="55"/>
        </w:numPr>
        <w:tabs>
          <w:tab w:val="left" w:pos="851"/>
        </w:tabs>
        <w:ind w:left="1134" w:hanging="567"/>
        <w:jc w:val="both"/>
      </w:pPr>
      <w:r>
        <w:t>Vestiários de utilização coletiva;</w:t>
      </w:r>
    </w:p>
    <w:p w:rsidR="00647EFD" w:rsidRDefault="00647EFD" w:rsidP="00DE4D60">
      <w:pPr>
        <w:pStyle w:val="PargrafodaLista"/>
        <w:numPr>
          <w:ilvl w:val="0"/>
          <w:numId w:val="55"/>
        </w:numPr>
        <w:tabs>
          <w:tab w:val="left" w:pos="851"/>
        </w:tabs>
        <w:ind w:left="1134" w:hanging="567"/>
        <w:jc w:val="both"/>
      </w:pPr>
      <w:r>
        <w:t>Câmaras escuras;</w:t>
      </w:r>
    </w:p>
    <w:p w:rsidR="00647EFD" w:rsidRDefault="00647EFD" w:rsidP="00DE4D60">
      <w:pPr>
        <w:pStyle w:val="PargrafodaLista"/>
        <w:numPr>
          <w:ilvl w:val="0"/>
          <w:numId w:val="55"/>
        </w:numPr>
        <w:tabs>
          <w:tab w:val="left" w:pos="851"/>
        </w:tabs>
        <w:ind w:left="1134" w:hanging="567"/>
        <w:jc w:val="both"/>
      </w:pPr>
      <w:r>
        <w:t>Casas de máquinas;</w:t>
      </w:r>
    </w:p>
    <w:p w:rsidR="00647EFD" w:rsidRDefault="00647EFD" w:rsidP="00DE4D60">
      <w:pPr>
        <w:pStyle w:val="PargrafodaLista"/>
        <w:numPr>
          <w:ilvl w:val="0"/>
          <w:numId w:val="55"/>
        </w:numPr>
        <w:tabs>
          <w:tab w:val="left" w:pos="851"/>
        </w:tabs>
        <w:ind w:left="1134" w:hanging="567"/>
        <w:jc w:val="both"/>
      </w:pPr>
      <w:r>
        <w:t>Locais para deposito de lixo;</w:t>
      </w:r>
    </w:p>
    <w:p w:rsidR="00647EFD" w:rsidRDefault="00647EFD" w:rsidP="00DE4D60">
      <w:pPr>
        <w:pStyle w:val="PargrafodaLista"/>
        <w:numPr>
          <w:ilvl w:val="0"/>
          <w:numId w:val="55"/>
        </w:numPr>
        <w:tabs>
          <w:tab w:val="left" w:pos="851"/>
        </w:tabs>
        <w:ind w:left="1134" w:hanging="567"/>
        <w:jc w:val="both"/>
      </w:pPr>
      <w:r>
        <w:t>Área de serviços, coberturas;</w:t>
      </w:r>
    </w:p>
    <w:p w:rsidR="00647EFD" w:rsidRDefault="00647EFD" w:rsidP="00DE4D60">
      <w:pPr>
        <w:pStyle w:val="PargrafodaLista"/>
        <w:numPr>
          <w:ilvl w:val="0"/>
          <w:numId w:val="55"/>
        </w:numPr>
        <w:tabs>
          <w:tab w:val="left" w:pos="851"/>
        </w:tabs>
        <w:ind w:left="1134" w:hanging="567"/>
        <w:jc w:val="both"/>
      </w:pPr>
      <w:r>
        <w:t>Subsolo.</w:t>
      </w:r>
    </w:p>
    <w:p w:rsidR="00647EFD" w:rsidRDefault="00647EFD" w:rsidP="009F59E1">
      <w:pPr>
        <w:ind w:left="1135" w:hanging="851"/>
        <w:jc w:val="both"/>
      </w:pPr>
      <w:r w:rsidRPr="009F59E1">
        <w:rPr>
          <w:b/>
        </w:rPr>
        <w:t>Art.222º.</w:t>
      </w:r>
      <w:r>
        <w:t xml:space="preserve"> Os compartimentos de maneira geral obedecerão a limites mínimos de:</w:t>
      </w:r>
    </w:p>
    <w:p w:rsidR="00647EFD" w:rsidRDefault="00647EFD" w:rsidP="00DE4D60">
      <w:pPr>
        <w:pStyle w:val="PargrafodaLista"/>
        <w:numPr>
          <w:ilvl w:val="0"/>
          <w:numId w:val="56"/>
        </w:numPr>
        <w:tabs>
          <w:tab w:val="left" w:pos="851"/>
        </w:tabs>
        <w:ind w:left="1134" w:hanging="567"/>
        <w:jc w:val="left"/>
      </w:pPr>
      <w:r>
        <w:t>Área de piso;</w:t>
      </w:r>
    </w:p>
    <w:p w:rsidR="00647EFD" w:rsidRDefault="00647EFD" w:rsidP="00DE4D60">
      <w:pPr>
        <w:pStyle w:val="PargrafodaLista"/>
        <w:numPr>
          <w:ilvl w:val="0"/>
          <w:numId w:val="56"/>
        </w:numPr>
        <w:tabs>
          <w:tab w:val="left" w:pos="851"/>
        </w:tabs>
        <w:ind w:left="1134" w:hanging="567"/>
        <w:jc w:val="left"/>
      </w:pPr>
      <w:r>
        <w:t>Altura;</w:t>
      </w:r>
    </w:p>
    <w:p w:rsidR="00647EFD" w:rsidRDefault="00647EFD" w:rsidP="00DE4D60">
      <w:pPr>
        <w:pStyle w:val="PargrafodaLista"/>
        <w:numPr>
          <w:ilvl w:val="0"/>
          <w:numId w:val="56"/>
        </w:numPr>
        <w:tabs>
          <w:tab w:val="left" w:pos="851"/>
        </w:tabs>
        <w:ind w:left="1134" w:hanging="567"/>
        <w:jc w:val="left"/>
      </w:pPr>
      <w:r>
        <w:t>Vãos de iluminação e ventilação;</w:t>
      </w:r>
    </w:p>
    <w:p w:rsidR="00647EFD" w:rsidRDefault="00647EFD" w:rsidP="00DE4D60">
      <w:pPr>
        <w:pStyle w:val="PargrafodaLista"/>
        <w:numPr>
          <w:ilvl w:val="0"/>
          <w:numId w:val="56"/>
        </w:numPr>
        <w:tabs>
          <w:tab w:val="left" w:pos="851"/>
        </w:tabs>
        <w:ind w:left="1134" w:hanging="567"/>
        <w:jc w:val="left"/>
      </w:pPr>
      <w:r>
        <w:t>Dimensão mínima;</w:t>
      </w:r>
    </w:p>
    <w:p w:rsidR="00647EFD" w:rsidRDefault="00647EFD" w:rsidP="00DE4D60">
      <w:pPr>
        <w:pStyle w:val="PargrafodaLista"/>
        <w:numPr>
          <w:ilvl w:val="0"/>
          <w:numId w:val="56"/>
        </w:numPr>
        <w:tabs>
          <w:tab w:val="left" w:pos="851"/>
        </w:tabs>
        <w:ind w:left="1134" w:hanging="567"/>
        <w:jc w:val="left"/>
      </w:pPr>
      <w:r>
        <w:t>Vãos de acesso.</w:t>
      </w:r>
    </w:p>
    <w:p w:rsidR="00647EFD" w:rsidRDefault="00647EFD" w:rsidP="009F59E1">
      <w:pPr>
        <w:ind w:left="1135" w:hanging="851"/>
        <w:jc w:val="both"/>
      </w:pPr>
      <w:r w:rsidRPr="009F59E1">
        <w:rPr>
          <w:b/>
        </w:rPr>
        <w:lastRenderedPageBreak/>
        <w:t>Art.223º.</w:t>
      </w:r>
      <w:r>
        <w:t xml:space="preserve"> Os vãos de iluminação e ventilação serão dimensionados para casa tipo de utilização dos compartimentos e suas dimensões calculadas de acordo com o que estabelece o Capítulo VII desta Lei.</w:t>
      </w:r>
    </w:p>
    <w:p w:rsidR="00647EFD" w:rsidRDefault="00647EFD" w:rsidP="009F59E1">
      <w:pPr>
        <w:ind w:left="1135" w:hanging="851"/>
        <w:jc w:val="both"/>
      </w:pPr>
      <w:r w:rsidRPr="009F59E1">
        <w:rPr>
          <w:b/>
        </w:rPr>
        <w:t>Art.224º.</w:t>
      </w:r>
      <w:r>
        <w:t xml:space="preserve"> A dimensão estabelecida como altura de um compartimento deverá ser mantida constante em toda a área do mesmo, sendo admitidos rebaixos ou saliências, no todo que não alterem essa dimensão para menos que o limite mínimo.</w:t>
      </w:r>
    </w:p>
    <w:p w:rsidR="00B735FE" w:rsidRDefault="00B735FE" w:rsidP="00D0157F">
      <w:pPr>
        <w:ind w:left="1135" w:hanging="851"/>
        <w:jc w:val="both"/>
      </w:pPr>
      <w:r w:rsidRPr="00D0157F">
        <w:rPr>
          <w:b/>
        </w:rPr>
        <w:t xml:space="preserve">Art.225º. </w:t>
      </w:r>
      <w:r>
        <w:t>A subdivisão do compartimento, com paredes que cheguem até o teto, só será permitida quando os compartimentos resultantes atenderem, total ou simultaneamente, a todas as normas desta Lei no que lhes forem aplicáveis.</w:t>
      </w:r>
    </w:p>
    <w:p w:rsidR="00B735FE" w:rsidRDefault="00B735FE" w:rsidP="00D0157F">
      <w:pPr>
        <w:ind w:left="1135" w:hanging="851"/>
        <w:jc w:val="both"/>
      </w:pPr>
      <w:r w:rsidRPr="00D0157F">
        <w:rPr>
          <w:b/>
        </w:rPr>
        <w:t>Art.226º.</w:t>
      </w:r>
      <w:r>
        <w:t xml:space="preserve"> As folhas de qualquer vedação de qualquer </w:t>
      </w:r>
      <w:r w:rsidR="00D0157F">
        <w:t>vão</w:t>
      </w:r>
      <w:r>
        <w:t>, quando girar deverão assegurar movimentos livres correspondentes a um arco de 90º (noventa graus) no mínimo.</w:t>
      </w:r>
    </w:p>
    <w:p w:rsidR="00B735FE" w:rsidRDefault="00B735FE" w:rsidP="00B735FE">
      <w:pPr>
        <w:jc w:val="both"/>
      </w:pPr>
    </w:p>
    <w:p w:rsidR="00B735FE" w:rsidRPr="00DE5F5F" w:rsidRDefault="00B735FE" w:rsidP="00D0157F">
      <w:r w:rsidRPr="00DE5F5F">
        <w:t>SEÇÃO II</w:t>
      </w:r>
    </w:p>
    <w:p w:rsidR="00B735FE" w:rsidRPr="00DE5F5F" w:rsidRDefault="00B735FE" w:rsidP="00D0157F"/>
    <w:p w:rsidR="00B735FE" w:rsidRPr="00DE5F5F" w:rsidRDefault="00B735FE" w:rsidP="00D0157F">
      <w:r w:rsidRPr="00DE5F5F">
        <w:t>Dos Compartimentos Habitáveis</w:t>
      </w:r>
    </w:p>
    <w:p w:rsidR="00B735FE" w:rsidRDefault="00B735FE" w:rsidP="00B735FE">
      <w:pPr>
        <w:jc w:val="both"/>
      </w:pPr>
    </w:p>
    <w:p w:rsidR="00B735FE" w:rsidRDefault="00B735FE" w:rsidP="00D0157F">
      <w:pPr>
        <w:ind w:left="1135" w:hanging="851"/>
        <w:jc w:val="both"/>
      </w:pPr>
      <w:r w:rsidRPr="00D0157F">
        <w:rPr>
          <w:b/>
        </w:rPr>
        <w:t>Ar</w:t>
      </w:r>
      <w:r w:rsidR="0061591A" w:rsidRPr="00D0157F">
        <w:rPr>
          <w:b/>
        </w:rPr>
        <w:t>t.</w:t>
      </w:r>
      <w:r w:rsidRPr="00D0157F">
        <w:rPr>
          <w:b/>
        </w:rPr>
        <w:t>227º.</w:t>
      </w:r>
      <w:r>
        <w:t xml:space="preserve"> Os compartimentos habitáveis obedecerão às condições seguintes, quando a dimensões mínimas:</w:t>
      </w:r>
    </w:p>
    <w:p w:rsidR="00B735FE" w:rsidRDefault="00B735FE" w:rsidP="00B735FE">
      <w:pPr>
        <w:jc w:val="both"/>
      </w:pPr>
    </w:p>
    <w:tbl>
      <w:tblPr>
        <w:tblStyle w:val="Tabelacomgrade"/>
        <w:tblW w:w="9644" w:type="dxa"/>
        <w:jc w:val="center"/>
        <w:tblLook w:val="04A0" w:firstRow="1" w:lastRow="0" w:firstColumn="1" w:lastColumn="0" w:noHBand="0" w:noVBand="1"/>
      </w:tblPr>
      <w:tblGrid>
        <w:gridCol w:w="2376"/>
        <w:gridCol w:w="1817"/>
        <w:gridCol w:w="1817"/>
        <w:gridCol w:w="1817"/>
        <w:gridCol w:w="1817"/>
      </w:tblGrid>
      <w:tr w:rsidR="00B735FE" w:rsidRPr="00D0157F" w:rsidTr="00D24358">
        <w:trPr>
          <w:jc w:val="center"/>
        </w:trPr>
        <w:tc>
          <w:tcPr>
            <w:tcW w:w="2376" w:type="dxa"/>
          </w:tcPr>
          <w:p w:rsidR="00B735FE" w:rsidRPr="00D0157F" w:rsidRDefault="00B735FE" w:rsidP="00B735FE">
            <w:pPr>
              <w:jc w:val="both"/>
              <w:rPr>
                <w:i/>
                <w:sz w:val="20"/>
              </w:rPr>
            </w:pPr>
          </w:p>
        </w:tc>
        <w:tc>
          <w:tcPr>
            <w:tcW w:w="1817" w:type="dxa"/>
            <w:vAlign w:val="center"/>
          </w:tcPr>
          <w:p w:rsidR="00B735FE" w:rsidRPr="00D0157F" w:rsidRDefault="00B735FE" w:rsidP="00D24358">
            <w:pPr>
              <w:rPr>
                <w:i/>
                <w:sz w:val="20"/>
              </w:rPr>
            </w:pPr>
            <w:r w:rsidRPr="00D0157F">
              <w:rPr>
                <w:i/>
                <w:sz w:val="20"/>
              </w:rPr>
              <w:t>Área (m²)</w:t>
            </w:r>
          </w:p>
        </w:tc>
        <w:tc>
          <w:tcPr>
            <w:tcW w:w="1817" w:type="dxa"/>
            <w:vAlign w:val="center"/>
          </w:tcPr>
          <w:p w:rsidR="00B735FE" w:rsidRPr="00D0157F" w:rsidRDefault="00B735FE" w:rsidP="00D24358">
            <w:pPr>
              <w:rPr>
                <w:i/>
                <w:sz w:val="20"/>
              </w:rPr>
            </w:pPr>
            <w:r w:rsidRPr="00D0157F">
              <w:rPr>
                <w:i/>
                <w:sz w:val="20"/>
              </w:rPr>
              <w:t>Altura (m)</w:t>
            </w:r>
          </w:p>
        </w:tc>
        <w:tc>
          <w:tcPr>
            <w:tcW w:w="1817" w:type="dxa"/>
            <w:vAlign w:val="center"/>
          </w:tcPr>
          <w:p w:rsidR="00B735FE" w:rsidRPr="00D0157F" w:rsidRDefault="00B735FE" w:rsidP="00D24358">
            <w:pPr>
              <w:rPr>
                <w:i/>
                <w:sz w:val="20"/>
              </w:rPr>
            </w:pPr>
            <w:r w:rsidRPr="00D0157F">
              <w:rPr>
                <w:i/>
                <w:sz w:val="20"/>
              </w:rPr>
              <w:t>Dimensão Mínima (m)</w:t>
            </w:r>
          </w:p>
        </w:tc>
        <w:tc>
          <w:tcPr>
            <w:tcW w:w="1817" w:type="dxa"/>
            <w:vAlign w:val="center"/>
          </w:tcPr>
          <w:p w:rsidR="00B735FE" w:rsidRPr="00D0157F" w:rsidRDefault="00B735FE" w:rsidP="00D24358">
            <w:pPr>
              <w:rPr>
                <w:i/>
                <w:sz w:val="20"/>
              </w:rPr>
            </w:pPr>
            <w:r w:rsidRPr="00D0157F">
              <w:rPr>
                <w:i/>
                <w:sz w:val="20"/>
              </w:rPr>
              <w:t>Largura Vão de Acesso (m)</w:t>
            </w:r>
          </w:p>
        </w:tc>
      </w:tr>
      <w:tr w:rsidR="00B735FE" w:rsidRPr="00D0157F" w:rsidTr="00D24358">
        <w:trPr>
          <w:jc w:val="center"/>
        </w:trPr>
        <w:tc>
          <w:tcPr>
            <w:tcW w:w="2376" w:type="dxa"/>
            <w:vAlign w:val="center"/>
          </w:tcPr>
          <w:p w:rsidR="00B735FE" w:rsidRPr="00D0157F" w:rsidRDefault="00B735FE" w:rsidP="00D24358">
            <w:pPr>
              <w:jc w:val="both"/>
              <w:rPr>
                <w:sz w:val="20"/>
              </w:rPr>
            </w:pPr>
            <w:r w:rsidRPr="00D0157F">
              <w:rPr>
                <w:sz w:val="20"/>
              </w:rPr>
              <w:t>Dormitórios:</w:t>
            </w:r>
          </w:p>
        </w:tc>
        <w:tc>
          <w:tcPr>
            <w:tcW w:w="1817" w:type="dxa"/>
          </w:tcPr>
          <w:p w:rsidR="00B735FE" w:rsidRPr="00D0157F" w:rsidRDefault="00B735FE" w:rsidP="00B735FE">
            <w:pPr>
              <w:jc w:val="both"/>
              <w:rPr>
                <w:sz w:val="20"/>
              </w:rPr>
            </w:pPr>
          </w:p>
        </w:tc>
        <w:tc>
          <w:tcPr>
            <w:tcW w:w="1817" w:type="dxa"/>
          </w:tcPr>
          <w:p w:rsidR="00B735FE" w:rsidRPr="00D0157F" w:rsidRDefault="00B735FE" w:rsidP="00B735FE">
            <w:pPr>
              <w:jc w:val="both"/>
              <w:rPr>
                <w:sz w:val="20"/>
              </w:rPr>
            </w:pPr>
          </w:p>
        </w:tc>
        <w:tc>
          <w:tcPr>
            <w:tcW w:w="1817" w:type="dxa"/>
          </w:tcPr>
          <w:p w:rsidR="00B735FE" w:rsidRPr="00D0157F" w:rsidRDefault="00B735FE" w:rsidP="00B735FE">
            <w:pPr>
              <w:jc w:val="both"/>
              <w:rPr>
                <w:sz w:val="20"/>
              </w:rPr>
            </w:pPr>
          </w:p>
        </w:tc>
        <w:tc>
          <w:tcPr>
            <w:tcW w:w="1817" w:type="dxa"/>
          </w:tcPr>
          <w:p w:rsidR="00B735FE" w:rsidRPr="00D0157F" w:rsidRDefault="00B735FE" w:rsidP="00B735FE">
            <w:pPr>
              <w:jc w:val="both"/>
              <w:rPr>
                <w:sz w:val="20"/>
              </w:rPr>
            </w:pPr>
          </w:p>
        </w:tc>
      </w:tr>
      <w:tr w:rsidR="00B735FE" w:rsidRPr="00D0157F" w:rsidTr="00D24358">
        <w:trPr>
          <w:jc w:val="center"/>
        </w:trPr>
        <w:tc>
          <w:tcPr>
            <w:tcW w:w="2376" w:type="dxa"/>
            <w:vAlign w:val="center"/>
          </w:tcPr>
          <w:p w:rsidR="00B735FE" w:rsidRPr="00D0157F" w:rsidRDefault="00B735FE" w:rsidP="00D24358">
            <w:pPr>
              <w:pStyle w:val="PargrafodaLista"/>
              <w:numPr>
                <w:ilvl w:val="0"/>
                <w:numId w:val="57"/>
              </w:numPr>
              <w:tabs>
                <w:tab w:val="left" w:pos="284"/>
              </w:tabs>
              <w:ind w:left="0" w:firstLine="0"/>
              <w:jc w:val="both"/>
              <w:rPr>
                <w:sz w:val="20"/>
              </w:rPr>
            </w:pPr>
            <w:r w:rsidRPr="00D0157F">
              <w:rPr>
                <w:sz w:val="20"/>
              </w:rPr>
              <w:t>O 1º (primeiro</w:t>
            </w:r>
            <w:r w:rsidR="00F96F48" w:rsidRPr="00D0157F">
              <w:rPr>
                <w:sz w:val="20"/>
              </w:rPr>
              <w:t>)</w:t>
            </w:r>
          </w:p>
        </w:tc>
        <w:tc>
          <w:tcPr>
            <w:tcW w:w="1817" w:type="dxa"/>
            <w:vAlign w:val="center"/>
          </w:tcPr>
          <w:p w:rsidR="00B735FE" w:rsidRPr="00D0157F" w:rsidRDefault="00F96F48" w:rsidP="00D24358">
            <w:pPr>
              <w:rPr>
                <w:sz w:val="20"/>
              </w:rPr>
            </w:pPr>
            <w:r w:rsidRPr="00D0157F">
              <w:rPr>
                <w:sz w:val="20"/>
              </w:rPr>
              <w:t>11,00</w:t>
            </w:r>
          </w:p>
        </w:tc>
        <w:tc>
          <w:tcPr>
            <w:tcW w:w="1817" w:type="dxa"/>
            <w:vAlign w:val="center"/>
          </w:tcPr>
          <w:p w:rsidR="00B735FE" w:rsidRPr="00D0157F" w:rsidRDefault="00F96F48" w:rsidP="00D24358">
            <w:pPr>
              <w:rPr>
                <w:sz w:val="20"/>
              </w:rPr>
            </w:pPr>
            <w:r w:rsidRPr="00D0157F">
              <w:rPr>
                <w:sz w:val="20"/>
              </w:rPr>
              <w:t>2,60</w:t>
            </w:r>
          </w:p>
        </w:tc>
        <w:tc>
          <w:tcPr>
            <w:tcW w:w="1817" w:type="dxa"/>
            <w:vAlign w:val="center"/>
          </w:tcPr>
          <w:p w:rsidR="00B735FE" w:rsidRPr="00D0157F" w:rsidRDefault="00F96F48" w:rsidP="00D24358">
            <w:pPr>
              <w:rPr>
                <w:sz w:val="20"/>
              </w:rPr>
            </w:pPr>
            <w:r w:rsidRPr="00D0157F">
              <w:rPr>
                <w:sz w:val="20"/>
              </w:rPr>
              <w:t>2,40</w:t>
            </w:r>
          </w:p>
        </w:tc>
        <w:tc>
          <w:tcPr>
            <w:tcW w:w="1817" w:type="dxa"/>
            <w:vAlign w:val="center"/>
          </w:tcPr>
          <w:p w:rsidR="00B735FE" w:rsidRPr="00D0157F" w:rsidRDefault="00F96F48" w:rsidP="00D24358">
            <w:pPr>
              <w:rPr>
                <w:sz w:val="20"/>
              </w:rPr>
            </w:pPr>
            <w:r w:rsidRPr="00D0157F">
              <w:rPr>
                <w:sz w:val="20"/>
              </w:rPr>
              <w:t>0,80</w:t>
            </w:r>
          </w:p>
        </w:tc>
      </w:tr>
      <w:tr w:rsidR="00B735FE" w:rsidRPr="00D0157F" w:rsidTr="00D24358">
        <w:trPr>
          <w:jc w:val="center"/>
        </w:trPr>
        <w:tc>
          <w:tcPr>
            <w:tcW w:w="2376" w:type="dxa"/>
            <w:vAlign w:val="center"/>
          </w:tcPr>
          <w:p w:rsidR="00B735FE" w:rsidRPr="00D0157F" w:rsidRDefault="00F96F48" w:rsidP="00D24358">
            <w:pPr>
              <w:pStyle w:val="PargrafodaLista"/>
              <w:numPr>
                <w:ilvl w:val="0"/>
                <w:numId w:val="57"/>
              </w:numPr>
              <w:tabs>
                <w:tab w:val="left" w:pos="280"/>
              </w:tabs>
              <w:ind w:left="0" w:firstLine="0"/>
              <w:jc w:val="both"/>
              <w:rPr>
                <w:sz w:val="20"/>
              </w:rPr>
            </w:pPr>
            <w:r w:rsidRPr="00D0157F">
              <w:rPr>
                <w:sz w:val="20"/>
              </w:rPr>
              <w:t>O 2º (segundo)</w:t>
            </w:r>
          </w:p>
        </w:tc>
        <w:tc>
          <w:tcPr>
            <w:tcW w:w="1817" w:type="dxa"/>
            <w:vAlign w:val="center"/>
          </w:tcPr>
          <w:p w:rsidR="00B735FE" w:rsidRPr="00D0157F" w:rsidRDefault="00F96F48" w:rsidP="00D24358">
            <w:pPr>
              <w:rPr>
                <w:sz w:val="20"/>
              </w:rPr>
            </w:pPr>
            <w:r w:rsidRPr="00D0157F">
              <w:rPr>
                <w:sz w:val="20"/>
              </w:rPr>
              <w:t>9,00</w:t>
            </w:r>
          </w:p>
        </w:tc>
        <w:tc>
          <w:tcPr>
            <w:tcW w:w="1817" w:type="dxa"/>
            <w:vAlign w:val="center"/>
          </w:tcPr>
          <w:p w:rsidR="00B735FE" w:rsidRPr="00D0157F" w:rsidRDefault="00F96F48" w:rsidP="00D24358">
            <w:pPr>
              <w:rPr>
                <w:sz w:val="20"/>
              </w:rPr>
            </w:pPr>
            <w:r w:rsidRPr="00D0157F">
              <w:rPr>
                <w:sz w:val="20"/>
              </w:rPr>
              <w:t>2,60</w:t>
            </w:r>
          </w:p>
        </w:tc>
        <w:tc>
          <w:tcPr>
            <w:tcW w:w="1817" w:type="dxa"/>
            <w:vAlign w:val="center"/>
          </w:tcPr>
          <w:p w:rsidR="00B735FE" w:rsidRPr="00D0157F" w:rsidRDefault="00F96F48" w:rsidP="00D24358">
            <w:pPr>
              <w:rPr>
                <w:sz w:val="20"/>
              </w:rPr>
            </w:pPr>
            <w:r w:rsidRPr="00D0157F">
              <w:rPr>
                <w:sz w:val="20"/>
              </w:rPr>
              <w:t>2,40</w:t>
            </w:r>
          </w:p>
        </w:tc>
        <w:tc>
          <w:tcPr>
            <w:tcW w:w="1817" w:type="dxa"/>
            <w:vAlign w:val="center"/>
          </w:tcPr>
          <w:p w:rsidR="00B735FE" w:rsidRPr="00D0157F" w:rsidRDefault="00F96F48" w:rsidP="00D24358">
            <w:pPr>
              <w:rPr>
                <w:sz w:val="20"/>
              </w:rPr>
            </w:pPr>
            <w:r w:rsidRPr="00D0157F">
              <w:rPr>
                <w:sz w:val="20"/>
              </w:rPr>
              <w:t>0,80</w:t>
            </w:r>
          </w:p>
        </w:tc>
      </w:tr>
      <w:tr w:rsidR="00B735FE" w:rsidRPr="00D0157F" w:rsidTr="00D24358">
        <w:trPr>
          <w:jc w:val="center"/>
        </w:trPr>
        <w:tc>
          <w:tcPr>
            <w:tcW w:w="2376" w:type="dxa"/>
            <w:vAlign w:val="center"/>
          </w:tcPr>
          <w:p w:rsidR="00B735FE" w:rsidRPr="00D0157F" w:rsidRDefault="00F96F48" w:rsidP="00D24358">
            <w:pPr>
              <w:pStyle w:val="PargrafodaLista"/>
              <w:numPr>
                <w:ilvl w:val="0"/>
                <w:numId w:val="57"/>
              </w:numPr>
              <w:tabs>
                <w:tab w:val="left" w:pos="270"/>
              </w:tabs>
              <w:ind w:left="0" w:firstLine="0"/>
              <w:jc w:val="both"/>
              <w:rPr>
                <w:sz w:val="20"/>
              </w:rPr>
            </w:pPr>
            <w:r w:rsidRPr="00D0157F">
              <w:rPr>
                <w:sz w:val="20"/>
              </w:rPr>
              <w:t>Os demais</w:t>
            </w:r>
          </w:p>
        </w:tc>
        <w:tc>
          <w:tcPr>
            <w:tcW w:w="1817" w:type="dxa"/>
            <w:vAlign w:val="center"/>
          </w:tcPr>
          <w:p w:rsidR="00B735FE" w:rsidRPr="00D0157F" w:rsidRDefault="00F96F48" w:rsidP="00D24358">
            <w:pPr>
              <w:rPr>
                <w:sz w:val="20"/>
              </w:rPr>
            </w:pPr>
            <w:r w:rsidRPr="00D0157F">
              <w:rPr>
                <w:sz w:val="20"/>
              </w:rPr>
              <w:t>7,00</w:t>
            </w:r>
          </w:p>
        </w:tc>
        <w:tc>
          <w:tcPr>
            <w:tcW w:w="1817" w:type="dxa"/>
            <w:vAlign w:val="center"/>
          </w:tcPr>
          <w:p w:rsidR="00B735FE" w:rsidRPr="00D0157F" w:rsidRDefault="00F96F48" w:rsidP="00D24358">
            <w:pPr>
              <w:rPr>
                <w:sz w:val="20"/>
              </w:rPr>
            </w:pPr>
            <w:r w:rsidRPr="00D0157F">
              <w:rPr>
                <w:sz w:val="20"/>
              </w:rPr>
              <w:t>2,60</w:t>
            </w:r>
          </w:p>
        </w:tc>
        <w:tc>
          <w:tcPr>
            <w:tcW w:w="1817" w:type="dxa"/>
            <w:vAlign w:val="center"/>
          </w:tcPr>
          <w:p w:rsidR="00B735FE" w:rsidRPr="00D0157F" w:rsidRDefault="00F96F48" w:rsidP="00D24358">
            <w:pPr>
              <w:rPr>
                <w:sz w:val="20"/>
              </w:rPr>
            </w:pPr>
            <w:r w:rsidRPr="00D0157F">
              <w:rPr>
                <w:sz w:val="20"/>
              </w:rPr>
              <w:t>2,40</w:t>
            </w:r>
          </w:p>
        </w:tc>
        <w:tc>
          <w:tcPr>
            <w:tcW w:w="1817" w:type="dxa"/>
            <w:vAlign w:val="center"/>
          </w:tcPr>
          <w:p w:rsidR="00B735FE" w:rsidRPr="00D0157F" w:rsidRDefault="00F96F48" w:rsidP="00D24358">
            <w:pPr>
              <w:rPr>
                <w:sz w:val="20"/>
              </w:rPr>
            </w:pPr>
            <w:r w:rsidRPr="00D0157F">
              <w:rPr>
                <w:sz w:val="20"/>
              </w:rPr>
              <w:t>0,80</w:t>
            </w:r>
          </w:p>
        </w:tc>
      </w:tr>
      <w:tr w:rsidR="00B735FE" w:rsidRPr="00D0157F" w:rsidTr="00D24358">
        <w:trPr>
          <w:jc w:val="center"/>
        </w:trPr>
        <w:tc>
          <w:tcPr>
            <w:tcW w:w="2376" w:type="dxa"/>
            <w:vAlign w:val="center"/>
          </w:tcPr>
          <w:p w:rsidR="00B735FE" w:rsidRPr="00D0157F" w:rsidRDefault="00F96F48" w:rsidP="00D24358">
            <w:pPr>
              <w:jc w:val="both"/>
              <w:rPr>
                <w:sz w:val="20"/>
              </w:rPr>
            </w:pPr>
            <w:r w:rsidRPr="00D0157F">
              <w:rPr>
                <w:sz w:val="20"/>
              </w:rPr>
              <w:t>Salas</w:t>
            </w:r>
          </w:p>
        </w:tc>
        <w:tc>
          <w:tcPr>
            <w:tcW w:w="1817" w:type="dxa"/>
            <w:vAlign w:val="center"/>
          </w:tcPr>
          <w:p w:rsidR="00B735FE" w:rsidRPr="00D0157F" w:rsidRDefault="00F96F48" w:rsidP="00D24358">
            <w:pPr>
              <w:rPr>
                <w:sz w:val="20"/>
              </w:rPr>
            </w:pPr>
            <w:r w:rsidRPr="00D0157F">
              <w:rPr>
                <w:sz w:val="20"/>
              </w:rPr>
              <w:t>12,00</w:t>
            </w:r>
          </w:p>
        </w:tc>
        <w:tc>
          <w:tcPr>
            <w:tcW w:w="1817" w:type="dxa"/>
            <w:vAlign w:val="center"/>
          </w:tcPr>
          <w:p w:rsidR="00B735FE" w:rsidRPr="00D0157F" w:rsidRDefault="00F96F48" w:rsidP="00D24358">
            <w:pPr>
              <w:rPr>
                <w:sz w:val="20"/>
              </w:rPr>
            </w:pPr>
            <w:r w:rsidRPr="00D0157F">
              <w:rPr>
                <w:sz w:val="20"/>
              </w:rPr>
              <w:t>2,60</w:t>
            </w:r>
          </w:p>
        </w:tc>
        <w:tc>
          <w:tcPr>
            <w:tcW w:w="1817" w:type="dxa"/>
            <w:vAlign w:val="center"/>
          </w:tcPr>
          <w:p w:rsidR="00B735FE" w:rsidRPr="00D0157F" w:rsidRDefault="00F96F48" w:rsidP="00D24358">
            <w:pPr>
              <w:rPr>
                <w:sz w:val="20"/>
              </w:rPr>
            </w:pPr>
            <w:r w:rsidRPr="00D0157F">
              <w:rPr>
                <w:sz w:val="20"/>
              </w:rPr>
              <w:t>2,40</w:t>
            </w:r>
          </w:p>
        </w:tc>
        <w:tc>
          <w:tcPr>
            <w:tcW w:w="1817" w:type="dxa"/>
            <w:vAlign w:val="center"/>
          </w:tcPr>
          <w:p w:rsidR="00B735FE" w:rsidRPr="00D0157F" w:rsidRDefault="00F96F48" w:rsidP="00D24358">
            <w:pPr>
              <w:rPr>
                <w:sz w:val="20"/>
              </w:rPr>
            </w:pPr>
            <w:r w:rsidRPr="00D0157F">
              <w:rPr>
                <w:sz w:val="20"/>
              </w:rPr>
              <w:t>0,80</w:t>
            </w:r>
          </w:p>
        </w:tc>
      </w:tr>
      <w:tr w:rsidR="00B735FE" w:rsidRPr="00D0157F" w:rsidTr="00D24358">
        <w:trPr>
          <w:jc w:val="center"/>
        </w:trPr>
        <w:tc>
          <w:tcPr>
            <w:tcW w:w="2376" w:type="dxa"/>
            <w:vAlign w:val="center"/>
          </w:tcPr>
          <w:p w:rsidR="00B735FE" w:rsidRPr="00D0157F" w:rsidRDefault="00F96F48" w:rsidP="00D24358">
            <w:pPr>
              <w:jc w:val="both"/>
              <w:rPr>
                <w:sz w:val="20"/>
              </w:rPr>
            </w:pPr>
            <w:r w:rsidRPr="00D0157F">
              <w:rPr>
                <w:sz w:val="20"/>
              </w:rPr>
              <w:t>Lojas</w:t>
            </w:r>
          </w:p>
        </w:tc>
        <w:tc>
          <w:tcPr>
            <w:tcW w:w="1817" w:type="dxa"/>
            <w:vAlign w:val="center"/>
          </w:tcPr>
          <w:p w:rsidR="00B735FE" w:rsidRPr="00D0157F" w:rsidRDefault="00F96F48" w:rsidP="00D24358">
            <w:pPr>
              <w:rPr>
                <w:sz w:val="20"/>
              </w:rPr>
            </w:pPr>
            <w:r w:rsidRPr="00D0157F">
              <w:rPr>
                <w:sz w:val="20"/>
              </w:rPr>
              <w:t>25,00</w:t>
            </w:r>
          </w:p>
        </w:tc>
        <w:tc>
          <w:tcPr>
            <w:tcW w:w="1817" w:type="dxa"/>
            <w:vAlign w:val="center"/>
          </w:tcPr>
          <w:p w:rsidR="00B735FE" w:rsidRPr="00D0157F" w:rsidRDefault="00F96F48" w:rsidP="00D24358">
            <w:pPr>
              <w:rPr>
                <w:sz w:val="20"/>
              </w:rPr>
            </w:pPr>
            <w:r w:rsidRPr="00D0157F">
              <w:rPr>
                <w:sz w:val="20"/>
              </w:rPr>
              <w:t>4,50</w:t>
            </w:r>
          </w:p>
        </w:tc>
        <w:tc>
          <w:tcPr>
            <w:tcW w:w="1817" w:type="dxa"/>
            <w:vAlign w:val="center"/>
          </w:tcPr>
          <w:p w:rsidR="00B735FE" w:rsidRPr="00D0157F" w:rsidRDefault="00F96F48" w:rsidP="00D24358">
            <w:pPr>
              <w:rPr>
                <w:sz w:val="20"/>
              </w:rPr>
            </w:pPr>
            <w:r w:rsidRPr="00D0157F">
              <w:rPr>
                <w:sz w:val="20"/>
              </w:rPr>
              <w:t>3,00</w:t>
            </w:r>
          </w:p>
        </w:tc>
        <w:tc>
          <w:tcPr>
            <w:tcW w:w="1817" w:type="dxa"/>
            <w:vAlign w:val="center"/>
          </w:tcPr>
          <w:p w:rsidR="00B735FE" w:rsidRPr="00D0157F" w:rsidRDefault="00F96F48" w:rsidP="00D24358">
            <w:pPr>
              <w:rPr>
                <w:sz w:val="20"/>
              </w:rPr>
            </w:pPr>
            <w:r w:rsidRPr="00D0157F">
              <w:rPr>
                <w:sz w:val="20"/>
              </w:rPr>
              <w:t>1,00</w:t>
            </w:r>
          </w:p>
        </w:tc>
      </w:tr>
      <w:tr w:rsidR="00B735FE" w:rsidRPr="00D0157F" w:rsidTr="00D24358">
        <w:trPr>
          <w:jc w:val="center"/>
        </w:trPr>
        <w:tc>
          <w:tcPr>
            <w:tcW w:w="2376" w:type="dxa"/>
            <w:vAlign w:val="center"/>
          </w:tcPr>
          <w:p w:rsidR="00B735FE" w:rsidRPr="00D0157F" w:rsidRDefault="00F96F48" w:rsidP="00D24358">
            <w:pPr>
              <w:jc w:val="both"/>
              <w:rPr>
                <w:sz w:val="20"/>
              </w:rPr>
            </w:pPr>
            <w:r w:rsidRPr="00D0157F">
              <w:rPr>
                <w:sz w:val="20"/>
              </w:rPr>
              <w:t>Lojas com sobrelojas</w:t>
            </w:r>
          </w:p>
        </w:tc>
        <w:tc>
          <w:tcPr>
            <w:tcW w:w="1817" w:type="dxa"/>
            <w:vAlign w:val="center"/>
          </w:tcPr>
          <w:p w:rsidR="00B735FE" w:rsidRPr="00D0157F" w:rsidRDefault="00F96F48" w:rsidP="00D24358">
            <w:pPr>
              <w:rPr>
                <w:sz w:val="20"/>
              </w:rPr>
            </w:pPr>
            <w:r w:rsidRPr="00D0157F">
              <w:rPr>
                <w:sz w:val="20"/>
              </w:rPr>
              <w:t>25,00</w:t>
            </w:r>
          </w:p>
        </w:tc>
        <w:tc>
          <w:tcPr>
            <w:tcW w:w="1817" w:type="dxa"/>
            <w:vAlign w:val="center"/>
          </w:tcPr>
          <w:p w:rsidR="00B735FE" w:rsidRPr="00D0157F" w:rsidRDefault="00F96F48" w:rsidP="00D24358">
            <w:pPr>
              <w:rPr>
                <w:sz w:val="20"/>
              </w:rPr>
            </w:pPr>
            <w:r w:rsidRPr="00D0157F">
              <w:rPr>
                <w:sz w:val="20"/>
              </w:rPr>
              <w:t>6,00</w:t>
            </w:r>
          </w:p>
        </w:tc>
        <w:tc>
          <w:tcPr>
            <w:tcW w:w="1817" w:type="dxa"/>
            <w:vAlign w:val="center"/>
          </w:tcPr>
          <w:p w:rsidR="00B735FE" w:rsidRPr="00D0157F" w:rsidRDefault="00F96F48" w:rsidP="00D24358">
            <w:pPr>
              <w:rPr>
                <w:sz w:val="20"/>
              </w:rPr>
            </w:pPr>
            <w:r w:rsidRPr="00D0157F">
              <w:rPr>
                <w:sz w:val="20"/>
              </w:rPr>
              <w:t>3,00</w:t>
            </w:r>
          </w:p>
        </w:tc>
        <w:tc>
          <w:tcPr>
            <w:tcW w:w="1817" w:type="dxa"/>
            <w:vAlign w:val="center"/>
          </w:tcPr>
          <w:p w:rsidR="00B735FE" w:rsidRPr="00D0157F" w:rsidRDefault="00F96F48" w:rsidP="00D24358">
            <w:pPr>
              <w:rPr>
                <w:sz w:val="20"/>
              </w:rPr>
            </w:pPr>
            <w:r w:rsidRPr="00D0157F">
              <w:rPr>
                <w:sz w:val="20"/>
              </w:rPr>
              <w:t>1,00</w:t>
            </w:r>
          </w:p>
        </w:tc>
      </w:tr>
      <w:tr w:rsidR="00F96F48" w:rsidRPr="00D0157F" w:rsidTr="00D24358">
        <w:trPr>
          <w:jc w:val="center"/>
        </w:trPr>
        <w:tc>
          <w:tcPr>
            <w:tcW w:w="2376" w:type="dxa"/>
            <w:vAlign w:val="center"/>
          </w:tcPr>
          <w:p w:rsidR="00F96F48" w:rsidRPr="00D0157F" w:rsidRDefault="00F96F48" w:rsidP="00D24358">
            <w:pPr>
              <w:jc w:val="both"/>
              <w:rPr>
                <w:sz w:val="20"/>
              </w:rPr>
            </w:pPr>
            <w:r w:rsidRPr="00D0157F">
              <w:rPr>
                <w:sz w:val="20"/>
              </w:rPr>
              <w:t>Salas destinadas à comércio, negócios e atividades profissionais</w:t>
            </w:r>
          </w:p>
        </w:tc>
        <w:tc>
          <w:tcPr>
            <w:tcW w:w="1817" w:type="dxa"/>
            <w:vAlign w:val="center"/>
          </w:tcPr>
          <w:p w:rsidR="00F96F48" w:rsidRPr="00D0157F" w:rsidRDefault="00F96F48" w:rsidP="00D24358">
            <w:pPr>
              <w:rPr>
                <w:sz w:val="20"/>
              </w:rPr>
            </w:pPr>
            <w:r w:rsidRPr="00D0157F">
              <w:rPr>
                <w:sz w:val="20"/>
              </w:rPr>
              <w:t>18,00</w:t>
            </w:r>
          </w:p>
        </w:tc>
        <w:tc>
          <w:tcPr>
            <w:tcW w:w="1817" w:type="dxa"/>
            <w:vAlign w:val="center"/>
          </w:tcPr>
          <w:p w:rsidR="00F96F48" w:rsidRPr="00D0157F" w:rsidRDefault="00F96F48" w:rsidP="00D24358">
            <w:pPr>
              <w:rPr>
                <w:sz w:val="20"/>
              </w:rPr>
            </w:pPr>
            <w:r w:rsidRPr="00D0157F">
              <w:rPr>
                <w:sz w:val="20"/>
              </w:rPr>
              <w:t>2,60</w:t>
            </w:r>
          </w:p>
        </w:tc>
        <w:tc>
          <w:tcPr>
            <w:tcW w:w="1817" w:type="dxa"/>
            <w:vAlign w:val="center"/>
          </w:tcPr>
          <w:p w:rsidR="00F96F48" w:rsidRPr="00D0157F" w:rsidRDefault="00F96F48" w:rsidP="00D24358">
            <w:pPr>
              <w:rPr>
                <w:sz w:val="20"/>
              </w:rPr>
            </w:pPr>
            <w:r w:rsidRPr="00D0157F">
              <w:rPr>
                <w:sz w:val="20"/>
              </w:rPr>
              <w:t>2,80</w:t>
            </w:r>
          </w:p>
        </w:tc>
        <w:tc>
          <w:tcPr>
            <w:tcW w:w="1817" w:type="dxa"/>
            <w:vAlign w:val="center"/>
          </w:tcPr>
          <w:p w:rsidR="00F96F48" w:rsidRPr="00D0157F" w:rsidRDefault="00F96F48" w:rsidP="00D24358">
            <w:pPr>
              <w:rPr>
                <w:sz w:val="20"/>
              </w:rPr>
            </w:pPr>
            <w:r w:rsidRPr="00D0157F">
              <w:rPr>
                <w:sz w:val="20"/>
              </w:rPr>
              <w:t>0,80</w:t>
            </w:r>
          </w:p>
        </w:tc>
      </w:tr>
      <w:tr w:rsidR="00F96F48" w:rsidRPr="00D0157F" w:rsidTr="00D24358">
        <w:trPr>
          <w:jc w:val="center"/>
        </w:trPr>
        <w:tc>
          <w:tcPr>
            <w:tcW w:w="2376" w:type="dxa"/>
            <w:vAlign w:val="center"/>
          </w:tcPr>
          <w:p w:rsidR="00F96F48" w:rsidRPr="00D0157F" w:rsidRDefault="00F96F48" w:rsidP="00D24358">
            <w:pPr>
              <w:jc w:val="both"/>
              <w:rPr>
                <w:sz w:val="20"/>
              </w:rPr>
            </w:pPr>
            <w:r w:rsidRPr="00D0157F">
              <w:rPr>
                <w:sz w:val="20"/>
              </w:rPr>
              <w:t>Quarto de empregada</w:t>
            </w:r>
          </w:p>
        </w:tc>
        <w:tc>
          <w:tcPr>
            <w:tcW w:w="1817" w:type="dxa"/>
            <w:vAlign w:val="center"/>
          </w:tcPr>
          <w:p w:rsidR="00F96F48" w:rsidRPr="00D0157F" w:rsidRDefault="00F96F48" w:rsidP="00D24358">
            <w:pPr>
              <w:rPr>
                <w:sz w:val="20"/>
              </w:rPr>
            </w:pPr>
            <w:r w:rsidRPr="00D0157F">
              <w:rPr>
                <w:sz w:val="20"/>
              </w:rPr>
              <w:t>4,50</w:t>
            </w:r>
          </w:p>
        </w:tc>
        <w:tc>
          <w:tcPr>
            <w:tcW w:w="1817" w:type="dxa"/>
            <w:vAlign w:val="center"/>
          </w:tcPr>
          <w:p w:rsidR="00F96F48" w:rsidRPr="00D0157F" w:rsidRDefault="00F96F48" w:rsidP="00D24358">
            <w:pPr>
              <w:rPr>
                <w:sz w:val="20"/>
              </w:rPr>
            </w:pPr>
            <w:r w:rsidRPr="00D0157F">
              <w:rPr>
                <w:sz w:val="20"/>
              </w:rPr>
              <w:t>2,60</w:t>
            </w:r>
          </w:p>
        </w:tc>
        <w:tc>
          <w:tcPr>
            <w:tcW w:w="1817" w:type="dxa"/>
            <w:vAlign w:val="center"/>
          </w:tcPr>
          <w:p w:rsidR="00F96F48" w:rsidRPr="00D0157F" w:rsidRDefault="00F96F48" w:rsidP="00D24358">
            <w:pPr>
              <w:rPr>
                <w:sz w:val="20"/>
              </w:rPr>
            </w:pPr>
            <w:r w:rsidRPr="00D0157F">
              <w:rPr>
                <w:sz w:val="20"/>
              </w:rPr>
              <w:t>2,80</w:t>
            </w:r>
          </w:p>
        </w:tc>
        <w:tc>
          <w:tcPr>
            <w:tcW w:w="1817" w:type="dxa"/>
            <w:vAlign w:val="center"/>
          </w:tcPr>
          <w:p w:rsidR="00F96F48" w:rsidRPr="00D0157F" w:rsidRDefault="00F96F48" w:rsidP="00D24358">
            <w:pPr>
              <w:rPr>
                <w:sz w:val="20"/>
              </w:rPr>
            </w:pPr>
            <w:r w:rsidRPr="00D0157F">
              <w:rPr>
                <w:sz w:val="20"/>
              </w:rPr>
              <w:t>0,80</w:t>
            </w:r>
          </w:p>
        </w:tc>
      </w:tr>
      <w:tr w:rsidR="00750915" w:rsidRPr="00D0157F" w:rsidTr="00D24358">
        <w:trPr>
          <w:jc w:val="center"/>
        </w:trPr>
        <w:tc>
          <w:tcPr>
            <w:tcW w:w="2376" w:type="dxa"/>
            <w:vAlign w:val="center"/>
          </w:tcPr>
          <w:p w:rsidR="00750915" w:rsidRPr="00D0157F" w:rsidRDefault="00750915" w:rsidP="00D24358">
            <w:pPr>
              <w:jc w:val="both"/>
              <w:rPr>
                <w:sz w:val="20"/>
              </w:rPr>
            </w:pPr>
            <w:r w:rsidRPr="00D0157F">
              <w:rPr>
                <w:sz w:val="20"/>
              </w:rPr>
              <w:t>Locais de reunião</w:t>
            </w:r>
          </w:p>
        </w:tc>
        <w:tc>
          <w:tcPr>
            <w:tcW w:w="7268" w:type="dxa"/>
            <w:gridSpan w:val="4"/>
            <w:vAlign w:val="center"/>
          </w:tcPr>
          <w:p w:rsidR="00750915" w:rsidRPr="00D0157F" w:rsidRDefault="00750915" w:rsidP="00D24358">
            <w:pPr>
              <w:jc w:val="both"/>
              <w:rPr>
                <w:sz w:val="20"/>
              </w:rPr>
            </w:pPr>
            <w:r w:rsidRPr="00D0157F">
              <w:rPr>
                <w:sz w:val="20"/>
              </w:rPr>
              <w:t>Áreas, alturas e larguras de acesso deverão ser compatíveis com a lotação calculada segundo normas desta Lei.</w:t>
            </w:r>
          </w:p>
        </w:tc>
      </w:tr>
    </w:tbl>
    <w:p w:rsidR="00B735FE" w:rsidRPr="00B735FE" w:rsidRDefault="00B735FE" w:rsidP="00B735FE">
      <w:pPr>
        <w:jc w:val="both"/>
      </w:pPr>
    </w:p>
    <w:p w:rsidR="0043488B" w:rsidRDefault="00750915" w:rsidP="00D24358">
      <w:pPr>
        <w:ind w:left="1135" w:hanging="851"/>
        <w:jc w:val="both"/>
      </w:pPr>
      <w:r w:rsidRPr="00D24358">
        <w:rPr>
          <w:b/>
        </w:rPr>
        <w:t>Parágrafo Único.</w:t>
      </w:r>
      <w:r>
        <w:t xml:space="preserve"> Sobreloja</w:t>
      </w:r>
      <w:r w:rsidR="0061591A">
        <w:t xml:space="preserve"> é</w:t>
      </w:r>
      <w:r>
        <w:t xml:space="preserve"> o pavimento situado sobre a loja com acesso exclusivo através deste e sem numeração independente ocupando até o máximo de metade da área da loja e com altura mínima de 2,20 m (dois metros e vinte centímetros).</w:t>
      </w:r>
    </w:p>
    <w:p w:rsidR="00750915" w:rsidRDefault="00750915" w:rsidP="00750915">
      <w:pPr>
        <w:jc w:val="both"/>
      </w:pPr>
    </w:p>
    <w:p w:rsidR="00750915" w:rsidRPr="00DE5F5F" w:rsidRDefault="00750915" w:rsidP="00D24358">
      <w:r w:rsidRPr="00DE5F5F">
        <w:t>SEÇÃO III</w:t>
      </w:r>
    </w:p>
    <w:p w:rsidR="00750915" w:rsidRPr="00DE5F5F" w:rsidRDefault="00750915" w:rsidP="00D24358"/>
    <w:p w:rsidR="00750915" w:rsidRPr="00DE5F5F" w:rsidRDefault="00750915" w:rsidP="00D24358">
      <w:r w:rsidRPr="00DE5F5F">
        <w:t>Dos Compartimentos Não Habitáveis</w:t>
      </w:r>
    </w:p>
    <w:p w:rsidR="00750915" w:rsidRDefault="00750915" w:rsidP="00750915">
      <w:pPr>
        <w:jc w:val="both"/>
      </w:pPr>
    </w:p>
    <w:p w:rsidR="00750915" w:rsidRDefault="00750915" w:rsidP="00D24358">
      <w:pPr>
        <w:ind w:left="1135" w:hanging="851"/>
        <w:jc w:val="both"/>
      </w:pPr>
      <w:r w:rsidRPr="00D24358">
        <w:rPr>
          <w:b/>
        </w:rPr>
        <w:t>Art</w:t>
      </w:r>
      <w:r w:rsidR="0061591A" w:rsidRPr="00D24358">
        <w:rPr>
          <w:b/>
        </w:rPr>
        <w:t>.</w:t>
      </w:r>
      <w:r w:rsidRPr="00D24358">
        <w:rPr>
          <w:b/>
        </w:rPr>
        <w:t>228º.</w:t>
      </w:r>
      <w:r>
        <w:t xml:space="preserve"> Os compartimentos não habitáveis obedecerão as seguintes condições quanto </w:t>
      </w:r>
      <w:r w:rsidR="00D24358">
        <w:t>às</w:t>
      </w:r>
      <w:r>
        <w:t xml:space="preserve"> dimensões mínimas:</w:t>
      </w:r>
    </w:p>
    <w:p w:rsidR="00750915" w:rsidRDefault="00750915" w:rsidP="00750915">
      <w:pPr>
        <w:jc w:val="both"/>
      </w:pPr>
    </w:p>
    <w:p w:rsidR="00D24358" w:rsidRDefault="00D24358" w:rsidP="00750915">
      <w:pPr>
        <w:jc w:val="both"/>
      </w:pPr>
    </w:p>
    <w:p w:rsidR="00D24358" w:rsidRDefault="00D24358" w:rsidP="00750915">
      <w:pPr>
        <w:jc w:val="both"/>
      </w:pPr>
    </w:p>
    <w:tbl>
      <w:tblPr>
        <w:tblStyle w:val="Tabelacomgrade"/>
        <w:tblW w:w="0" w:type="auto"/>
        <w:jc w:val="center"/>
        <w:tblLook w:val="04A0" w:firstRow="1" w:lastRow="0" w:firstColumn="1" w:lastColumn="0" w:noHBand="0" w:noVBand="1"/>
      </w:tblPr>
      <w:tblGrid>
        <w:gridCol w:w="2235"/>
        <w:gridCol w:w="1744"/>
        <w:gridCol w:w="1744"/>
        <w:gridCol w:w="1744"/>
        <w:gridCol w:w="1744"/>
      </w:tblGrid>
      <w:tr w:rsidR="00750915" w:rsidRPr="00D24358" w:rsidTr="00195216">
        <w:trPr>
          <w:jc w:val="center"/>
        </w:trPr>
        <w:tc>
          <w:tcPr>
            <w:tcW w:w="2235" w:type="dxa"/>
          </w:tcPr>
          <w:p w:rsidR="00750915" w:rsidRPr="00D24358" w:rsidRDefault="00750915" w:rsidP="00750915">
            <w:pPr>
              <w:jc w:val="both"/>
              <w:rPr>
                <w:i/>
                <w:sz w:val="20"/>
              </w:rPr>
            </w:pPr>
          </w:p>
        </w:tc>
        <w:tc>
          <w:tcPr>
            <w:tcW w:w="1744" w:type="dxa"/>
            <w:vAlign w:val="center"/>
          </w:tcPr>
          <w:p w:rsidR="00750915" w:rsidRPr="00D24358" w:rsidRDefault="00750915" w:rsidP="00D24358">
            <w:pPr>
              <w:rPr>
                <w:i/>
                <w:sz w:val="20"/>
              </w:rPr>
            </w:pPr>
            <w:r w:rsidRPr="00D24358">
              <w:rPr>
                <w:i/>
                <w:sz w:val="20"/>
              </w:rPr>
              <w:t>Área (m²)</w:t>
            </w:r>
          </w:p>
        </w:tc>
        <w:tc>
          <w:tcPr>
            <w:tcW w:w="1744" w:type="dxa"/>
            <w:vAlign w:val="center"/>
          </w:tcPr>
          <w:p w:rsidR="00750915" w:rsidRPr="00D24358" w:rsidRDefault="00750915" w:rsidP="00D24358">
            <w:pPr>
              <w:rPr>
                <w:i/>
                <w:sz w:val="20"/>
              </w:rPr>
            </w:pPr>
            <w:r w:rsidRPr="00D24358">
              <w:rPr>
                <w:i/>
                <w:sz w:val="20"/>
              </w:rPr>
              <w:t>Altura (m)</w:t>
            </w:r>
          </w:p>
        </w:tc>
        <w:tc>
          <w:tcPr>
            <w:tcW w:w="1744" w:type="dxa"/>
            <w:vAlign w:val="center"/>
          </w:tcPr>
          <w:p w:rsidR="00750915" w:rsidRPr="00D24358" w:rsidRDefault="00750915" w:rsidP="00D24358">
            <w:pPr>
              <w:rPr>
                <w:i/>
                <w:sz w:val="20"/>
              </w:rPr>
            </w:pPr>
            <w:r w:rsidRPr="00D24358">
              <w:rPr>
                <w:i/>
                <w:sz w:val="20"/>
              </w:rPr>
              <w:t>Dimensão Mínima (m)</w:t>
            </w:r>
          </w:p>
        </w:tc>
        <w:tc>
          <w:tcPr>
            <w:tcW w:w="1744" w:type="dxa"/>
            <w:vAlign w:val="center"/>
          </w:tcPr>
          <w:p w:rsidR="00750915" w:rsidRPr="00D24358" w:rsidRDefault="00750915" w:rsidP="00D24358">
            <w:pPr>
              <w:rPr>
                <w:i/>
                <w:sz w:val="20"/>
              </w:rPr>
            </w:pPr>
            <w:r w:rsidRPr="00D24358">
              <w:rPr>
                <w:i/>
                <w:sz w:val="20"/>
              </w:rPr>
              <w:t>Largura Vão de Acesso (m)</w:t>
            </w:r>
          </w:p>
        </w:tc>
      </w:tr>
      <w:tr w:rsidR="00750915" w:rsidRPr="00D24358" w:rsidTr="00195216">
        <w:trPr>
          <w:jc w:val="center"/>
        </w:trPr>
        <w:tc>
          <w:tcPr>
            <w:tcW w:w="2235" w:type="dxa"/>
            <w:vAlign w:val="center"/>
          </w:tcPr>
          <w:p w:rsidR="00750915" w:rsidRPr="00D24358" w:rsidRDefault="00750915" w:rsidP="00D24358">
            <w:pPr>
              <w:jc w:val="both"/>
              <w:rPr>
                <w:sz w:val="20"/>
              </w:rPr>
            </w:pPr>
            <w:r w:rsidRPr="00D24358">
              <w:rPr>
                <w:sz w:val="20"/>
              </w:rPr>
              <w:t>Cozinhas e copas</w:t>
            </w:r>
          </w:p>
        </w:tc>
        <w:tc>
          <w:tcPr>
            <w:tcW w:w="1744" w:type="dxa"/>
            <w:vAlign w:val="center"/>
          </w:tcPr>
          <w:p w:rsidR="00750915" w:rsidRPr="00D24358" w:rsidRDefault="00750915" w:rsidP="00D24358">
            <w:pPr>
              <w:rPr>
                <w:sz w:val="20"/>
              </w:rPr>
            </w:pPr>
            <w:r w:rsidRPr="00D24358">
              <w:rPr>
                <w:sz w:val="20"/>
              </w:rPr>
              <w:t>4,00</w:t>
            </w:r>
          </w:p>
        </w:tc>
        <w:tc>
          <w:tcPr>
            <w:tcW w:w="1744" w:type="dxa"/>
            <w:vAlign w:val="center"/>
          </w:tcPr>
          <w:p w:rsidR="00750915" w:rsidRPr="00D24358" w:rsidRDefault="00750915" w:rsidP="00D24358">
            <w:pPr>
              <w:rPr>
                <w:sz w:val="20"/>
              </w:rPr>
            </w:pPr>
            <w:r w:rsidRPr="00D24358">
              <w:rPr>
                <w:sz w:val="20"/>
              </w:rPr>
              <w:t>2,40</w:t>
            </w:r>
          </w:p>
        </w:tc>
        <w:tc>
          <w:tcPr>
            <w:tcW w:w="1744" w:type="dxa"/>
            <w:vAlign w:val="center"/>
          </w:tcPr>
          <w:p w:rsidR="00750915" w:rsidRPr="00D24358" w:rsidRDefault="00750915" w:rsidP="00D24358">
            <w:pPr>
              <w:rPr>
                <w:sz w:val="20"/>
              </w:rPr>
            </w:pPr>
            <w:r w:rsidRPr="00D24358">
              <w:rPr>
                <w:sz w:val="20"/>
              </w:rPr>
              <w:t>1,60</w:t>
            </w:r>
          </w:p>
        </w:tc>
        <w:tc>
          <w:tcPr>
            <w:tcW w:w="1744" w:type="dxa"/>
            <w:vAlign w:val="center"/>
          </w:tcPr>
          <w:p w:rsidR="00750915" w:rsidRPr="00D24358" w:rsidRDefault="00750915" w:rsidP="00D24358">
            <w:pPr>
              <w:rPr>
                <w:sz w:val="20"/>
              </w:rPr>
            </w:pPr>
            <w:r w:rsidRPr="00D24358">
              <w:rPr>
                <w:sz w:val="20"/>
              </w:rPr>
              <w:t>0,80</w:t>
            </w:r>
          </w:p>
        </w:tc>
      </w:tr>
      <w:tr w:rsidR="00750915" w:rsidRPr="00D24358" w:rsidTr="00195216">
        <w:trPr>
          <w:jc w:val="center"/>
        </w:trPr>
        <w:tc>
          <w:tcPr>
            <w:tcW w:w="2235" w:type="dxa"/>
            <w:vAlign w:val="center"/>
          </w:tcPr>
          <w:p w:rsidR="00750915" w:rsidRPr="00D24358" w:rsidRDefault="00750915" w:rsidP="00D24358">
            <w:pPr>
              <w:jc w:val="both"/>
              <w:rPr>
                <w:sz w:val="20"/>
              </w:rPr>
            </w:pPr>
            <w:r w:rsidRPr="00D24358">
              <w:rPr>
                <w:sz w:val="20"/>
              </w:rPr>
              <w:t>Banheiro</w:t>
            </w:r>
          </w:p>
        </w:tc>
        <w:tc>
          <w:tcPr>
            <w:tcW w:w="1744" w:type="dxa"/>
            <w:vAlign w:val="center"/>
          </w:tcPr>
          <w:p w:rsidR="00750915" w:rsidRPr="00D24358" w:rsidRDefault="00750915" w:rsidP="00D24358">
            <w:pPr>
              <w:rPr>
                <w:sz w:val="20"/>
              </w:rPr>
            </w:pPr>
            <w:r w:rsidRPr="00D24358">
              <w:rPr>
                <w:sz w:val="20"/>
              </w:rPr>
              <w:t>3,00</w:t>
            </w:r>
          </w:p>
        </w:tc>
        <w:tc>
          <w:tcPr>
            <w:tcW w:w="1744" w:type="dxa"/>
            <w:vAlign w:val="center"/>
          </w:tcPr>
          <w:p w:rsidR="00750915" w:rsidRPr="00D24358" w:rsidRDefault="00750915" w:rsidP="00D24358">
            <w:pPr>
              <w:rPr>
                <w:sz w:val="20"/>
              </w:rPr>
            </w:pPr>
            <w:r w:rsidRPr="00D24358">
              <w:rPr>
                <w:sz w:val="20"/>
              </w:rPr>
              <w:t>2,40</w:t>
            </w:r>
          </w:p>
        </w:tc>
        <w:tc>
          <w:tcPr>
            <w:tcW w:w="1744" w:type="dxa"/>
            <w:vAlign w:val="center"/>
          </w:tcPr>
          <w:p w:rsidR="00750915" w:rsidRPr="00D24358" w:rsidRDefault="00750915" w:rsidP="00D24358">
            <w:pPr>
              <w:rPr>
                <w:sz w:val="20"/>
              </w:rPr>
            </w:pPr>
            <w:r w:rsidRPr="00D24358">
              <w:rPr>
                <w:sz w:val="20"/>
              </w:rPr>
              <w:t>1,30</w:t>
            </w:r>
          </w:p>
        </w:tc>
        <w:tc>
          <w:tcPr>
            <w:tcW w:w="1744" w:type="dxa"/>
            <w:vAlign w:val="center"/>
          </w:tcPr>
          <w:p w:rsidR="00750915" w:rsidRPr="00D24358" w:rsidRDefault="00750915" w:rsidP="00D24358">
            <w:pPr>
              <w:rPr>
                <w:sz w:val="20"/>
              </w:rPr>
            </w:pPr>
            <w:r w:rsidRPr="00D24358">
              <w:rPr>
                <w:sz w:val="20"/>
              </w:rPr>
              <w:t>0,60</w:t>
            </w:r>
          </w:p>
        </w:tc>
      </w:tr>
      <w:tr w:rsidR="00750915" w:rsidRPr="00D24358" w:rsidTr="00195216">
        <w:trPr>
          <w:jc w:val="center"/>
        </w:trPr>
        <w:tc>
          <w:tcPr>
            <w:tcW w:w="2235" w:type="dxa"/>
            <w:vAlign w:val="center"/>
          </w:tcPr>
          <w:p w:rsidR="00750915" w:rsidRPr="00D24358" w:rsidRDefault="00750915" w:rsidP="00D24358">
            <w:pPr>
              <w:jc w:val="both"/>
              <w:rPr>
                <w:sz w:val="20"/>
              </w:rPr>
            </w:pPr>
            <w:r w:rsidRPr="00D24358">
              <w:rPr>
                <w:sz w:val="20"/>
              </w:rPr>
              <w:t>Lavatórios e instalações sanitárias</w:t>
            </w:r>
          </w:p>
        </w:tc>
        <w:tc>
          <w:tcPr>
            <w:tcW w:w="1744" w:type="dxa"/>
            <w:vAlign w:val="center"/>
          </w:tcPr>
          <w:p w:rsidR="00750915" w:rsidRPr="00D24358" w:rsidRDefault="00750915" w:rsidP="00D24358">
            <w:pPr>
              <w:rPr>
                <w:sz w:val="20"/>
              </w:rPr>
            </w:pPr>
            <w:r w:rsidRPr="00D24358">
              <w:rPr>
                <w:sz w:val="20"/>
              </w:rPr>
              <w:t>1,20</w:t>
            </w:r>
          </w:p>
        </w:tc>
        <w:tc>
          <w:tcPr>
            <w:tcW w:w="1744" w:type="dxa"/>
            <w:vAlign w:val="center"/>
          </w:tcPr>
          <w:p w:rsidR="00750915" w:rsidRPr="00D24358" w:rsidRDefault="00750915" w:rsidP="00D24358">
            <w:pPr>
              <w:rPr>
                <w:sz w:val="20"/>
              </w:rPr>
            </w:pPr>
            <w:r w:rsidRPr="00D24358">
              <w:rPr>
                <w:sz w:val="20"/>
              </w:rPr>
              <w:t>2,40</w:t>
            </w:r>
          </w:p>
        </w:tc>
        <w:tc>
          <w:tcPr>
            <w:tcW w:w="1744" w:type="dxa"/>
            <w:vAlign w:val="center"/>
          </w:tcPr>
          <w:p w:rsidR="00750915" w:rsidRPr="00D24358" w:rsidRDefault="00750915" w:rsidP="00D24358">
            <w:pPr>
              <w:rPr>
                <w:sz w:val="20"/>
              </w:rPr>
            </w:pPr>
            <w:r w:rsidRPr="00D24358">
              <w:rPr>
                <w:sz w:val="20"/>
              </w:rPr>
              <w:t>0,80</w:t>
            </w:r>
          </w:p>
        </w:tc>
        <w:tc>
          <w:tcPr>
            <w:tcW w:w="1744" w:type="dxa"/>
            <w:vAlign w:val="center"/>
          </w:tcPr>
          <w:p w:rsidR="00750915" w:rsidRPr="00D24358" w:rsidRDefault="00750915" w:rsidP="00D24358">
            <w:pPr>
              <w:rPr>
                <w:sz w:val="20"/>
              </w:rPr>
            </w:pPr>
            <w:r w:rsidRPr="00D24358">
              <w:rPr>
                <w:sz w:val="20"/>
              </w:rPr>
              <w:t>0,60</w:t>
            </w:r>
          </w:p>
        </w:tc>
      </w:tr>
      <w:tr w:rsidR="00750915" w:rsidRPr="00D24358" w:rsidTr="00195216">
        <w:trPr>
          <w:jc w:val="center"/>
        </w:trPr>
        <w:tc>
          <w:tcPr>
            <w:tcW w:w="2235" w:type="dxa"/>
            <w:vAlign w:val="center"/>
          </w:tcPr>
          <w:p w:rsidR="00750915" w:rsidRPr="00D24358" w:rsidRDefault="00750915" w:rsidP="00D24358">
            <w:pPr>
              <w:jc w:val="both"/>
              <w:rPr>
                <w:sz w:val="20"/>
              </w:rPr>
            </w:pPr>
            <w:r w:rsidRPr="00D24358">
              <w:rPr>
                <w:sz w:val="20"/>
              </w:rPr>
              <w:t>Área de serviços coberta</w:t>
            </w:r>
          </w:p>
        </w:tc>
        <w:tc>
          <w:tcPr>
            <w:tcW w:w="1744" w:type="dxa"/>
            <w:vAlign w:val="center"/>
          </w:tcPr>
          <w:p w:rsidR="00750915" w:rsidRPr="00D24358" w:rsidRDefault="00750915" w:rsidP="00D24358">
            <w:pPr>
              <w:rPr>
                <w:sz w:val="20"/>
              </w:rPr>
            </w:pPr>
            <w:r w:rsidRPr="00D24358">
              <w:rPr>
                <w:sz w:val="20"/>
              </w:rPr>
              <w:t>2,00</w:t>
            </w:r>
          </w:p>
        </w:tc>
        <w:tc>
          <w:tcPr>
            <w:tcW w:w="1744" w:type="dxa"/>
            <w:vAlign w:val="center"/>
          </w:tcPr>
          <w:p w:rsidR="00750915" w:rsidRPr="00D24358" w:rsidRDefault="00750915" w:rsidP="00D24358">
            <w:pPr>
              <w:rPr>
                <w:sz w:val="20"/>
              </w:rPr>
            </w:pPr>
            <w:r w:rsidRPr="00D24358">
              <w:rPr>
                <w:sz w:val="20"/>
              </w:rPr>
              <w:t>2,40</w:t>
            </w:r>
          </w:p>
        </w:tc>
        <w:tc>
          <w:tcPr>
            <w:tcW w:w="1744" w:type="dxa"/>
            <w:vAlign w:val="center"/>
          </w:tcPr>
          <w:p w:rsidR="00750915" w:rsidRPr="00D24358" w:rsidRDefault="00750915" w:rsidP="00D24358">
            <w:pPr>
              <w:rPr>
                <w:sz w:val="20"/>
              </w:rPr>
            </w:pPr>
            <w:r w:rsidRPr="00D24358">
              <w:rPr>
                <w:sz w:val="20"/>
              </w:rPr>
              <w:t>0,80</w:t>
            </w:r>
          </w:p>
        </w:tc>
        <w:tc>
          <w:tcPr>
            <w:tcW w:w="1744" w:type="dxa"/>
            <w:vAlign w:val="center"/>
          </w:tcPr>
          <w:p w:rsidR="00750915" w:rsidRPr="00D24358" w:rsidRDefault="00750915" w:rsidP="00D24358">
            <w:pPr>
              <w:rPr>
                <w:sz w:val="20"/>
              </w:rPr>
            </w:pPr>
            <w:r w:rsidRPr="00D24358">
              <w:rPr>
                <w:sz w:val="20"/>
              </w:rPr>
              <w:t>0,70</w:t>
            </w:r>
          </w:p>
        </w:tc>
      </w:tr>
      <w:tr w:rsidR="00750915" w:rsidRPr="00D24358" w:rsidTr="00195216">
        <w:trPr>
          <w:jc w:val="center"/>
        </w:trPr>
        <w:tc>
          <w:tcPr>
            <w:tcW w:w="2235" w:type="dxa"/>
            <w:vAlign w:val="center"/>
          </w:tcPr>
          <w:p w:rsidR="00750915" w:rsidRPr="00D24358" w:rsidRDefault="00750915" w:rsidP="00D24358">
            <w:pPr>
              <w:jc w:val="both"/>
              <w:rPr>
                <w:sz w:val="20"/>
              </w:rPr>
            </w:pPr>
            <w:r w:rsidRPr="00D24358">
              <w:rPr>
                <w:sz w:val="20"/>
              </w:rPr>
              <w:t>Circulação</w:t>
            </w:r>
          </w:p>
        </w:tc>
        <w:tc>
          <w:tcPr>
            <w:tcW w:w="1744" w:type="dxa"/>
            <w:vAlign w:val="center"/>
          </w:tcPr>
          <w:p w:rsidR="00750915" w:rsidRPr="00D24358" w:rsidRDefault="00750915" w:rsidP="00D24358">
            <w:pPr>
              <w:rPr>
                <w:sz w:val="20"/>
              </w:rPr>
            </w:pPr>
            <w:r w:rsidRPr="00D24358">
              <w:rPr>
                <w:sz w:val="20"/>
              </w:rPr>
              <w:t>-</w:t>
            </w:r>
          </w:p>
        </w:tc>
        <w:tc>
          <w:tcPr>
            <w:tcW w:w="1744" w:type="dxa"/>
            <w:vAlign w:val="center"/>
          </w:tcPr>
          <w:p w:rsidR="00750915" w:rsidRPr="00D24358" w:rsidRDefault="00750915" w:rsidP="00D24358">
            <w:pPr>
              <w:rPr>
                <w:sz w:val="20"/>
              </w:rPr>
            </w:pPr>
            <w:r w:rsidRPr="00D24358">
              <w:rPr>
                <w:sz w:val="20"/>
              </w:rPr>
              <w:t>2,40</w:t>
            </w:r>
          </w:p>
        </w:tc>
        <w:tc>
          <w:tcPr>
            <w:tcW w:w="1744" w:type="dxa"/>
            <w:vAlign w:val="center"/>
          </w:tcPr>
          <w:p w:rsidR="00750915" w:rsidRPr="00D24358" w:rsidRDefault="00750915" w:rsidP="00D24358">
            <w:pPr>
              <w:rPr>
                <w:sz w:val="20"/>
              </w:rPr>
            </w:pPr>
            <w:r w:rsidRPr="00D24358">
              <w:rPr>
                <w:sz w:val="20"/>
              </w:rPr>
              <w:t>0,90</w:t>
            </w:r>
          </w:p>
        </w:tc>
        <w:tc>
          <w:tcPr>
            <w:tcW w:w="1744" w:type="dxa"/>
            <w:vAlign w:val="center"/>
          </w:tcPr>
          <w:p w:rsidR="00750915" w:rsidRPr="00D24358" w:rsidRDefault="00750915" w:rsidP="00D24358">
            <w:pPr>
              <w:rPr>
                <w:sz w:val="20"/>
              </w:rPr>
            </w:pPr>
            <w:r w:rsidRPr="00D24358">
              <w:rPr>
                <w:sz w:val="20"/>
              </w:rPr>
              <w:t>0,80</w:t>
            </w:r>
          </w:p>
        </w:tc>
      </w:tr>
      <w:tr w:rsidR="00750915" w:rsidRPr="00D24358" w:rsidTr="00195216">
        <w:trPr>
          <w:jc w:val="center"/>
        </w:trPr>
        <w:tc>
          <w:tcPr>
            <w:tcW w:w="2235" w:type="dxa"/>
            <w:vAlign w:val="center"/>
          </w:tcPr>
          <w:p w:rsidR="00750915" w:rsidRPr="00D24358" w:rsidRDefault="00750915" w:rsidP="00D24358">
            <w:pPr>
              <w:jc w:val="both"/>
              <w:rPr>
                <w:sz w:val="20"/>
              </w:rPr>
            </w:pPr>
            <w:r w:rsidRPr="00D24358">
              <w:rPr>
                <w:sz w:val="20"/>
              </w:rPr>
              <w:t>Salas de espera para público</w:t>
            </w:r>
          </w:p>
        </w:tc>
        <w:tc>
          <w:tcPr>
            <w:tcW w:w="1744" w:type="dxa"/>
            <w:vAlign w:val="center"/>
          </w:tcPr>
          <w:p w:rsidR="00750915" w:rsidRPr="00D24358" w:rsidRDefault="00564F82" w:rsidP="00D24358">
            <w:pPr>
              <w:rPr>
                <w:sz w:val="20"/>
              </w:rPr>
            </w:pPr>
            <w:r w:rsidRPr="00D24358">
              <w:rPr>
                <w:sz w:val="20"/>
              </w:rPr>
              <w:t>Conforme lotação</w:t>
            </w:r>
          </w:p>
        </w:tc>
        <w:tc>
          <w:tcPr>
            <w:tcW w:w="1744" w:type="dxa"/>
            <w:vAlign w:val="center"/>
          </w:tcPr>
          <w:p w:rsidR="00750915" w:rsidRPr="00D24358" w:rsidRDefault="00564F82" w:rsidP="00D24358">
            <w:pPr>
              <w:rPr>
                <w:sz w:val="20"/>
              </w:rPr>
            </w:pPr>
            <w:r w:rsidRPr="00D24358">
              <w:rPr>
                <w:sz w:val="20"/>
              </w:rPr>
              <w:t>3,00</w:t>
            </w:r>
          </w:p>
        </w:tc>
        <w:tc>
          <w:tcPr>
            <w:tcW w:w="1744" w:type="dxa"/>
            <w:vAlign w:val="center"/>
          </w:tcPr>
          <w:p w:rsidR="00750915" w:rsidRPr="00D24358" w:rsidRDefault="00564F82" w:rsidP="00D24358">
            <w:pPr>
              <w:rPr>
                <w:sz w:val="20"/>
              </w:rPr>
            </w:pPr>
            <w:r w:rsidRPr="00D24358">
              <w:rPr>
                <w:sz w:val="20"/>
              </w:rPr>
              <w:t>Conforme lotação</w:t>
            </w:r>
          </w:p>
        </w:tc>
        <w:tc>
          <w:tcPr>
            <w:tcW w:w="1744" w:type="dxa"/>
            <w:vAlign w:val="center"/>
          </w:tcPr>
          <w:p w:rsidR="00750915" w:rsidRPr="00D24358" w:rsidRDefault="00564F82" w:rsidP="00D24358">
            <w:pPr>
              <w:rPr>
                <w:sz w:val="20"/>
              </w:rPr>
            </w:pPr>
            <w:r w:rsidRPr="00D24358">
              <w:rPr>
                <w:sz w:val="20"/>
              </w:rPr>
              <w:t>Conforme lotação</w:t>
            </w:r>
          </w:p>
        </w:tc>
      </w:tr>
      <w:tr w:rsidR="00564F82" w:rsidRPr="00D24358" w:rsidTr="00195216">
        <w:trPr>
          <w:jc w:val="center"/>
        </w:trPr>
        <w:tc>
          <w:tcPr>
            <w:tcW w:w="2235" w:type="dxa"/>
            <w:vAlign w:val="center"/>
          </w:tcPr>
          <w:p w:rsidR="00564F82" w:rsidRPr="00D24358" w:rsidRDefault="00564F82" w:rsidP="00D24358">
            <w:pPr>
              <w:jc w:val="both"/>
              <w:rPr>
                <w:sz w:val="20"/>
              </w:rPr>
            </w:pPr>
            <w:r w:rsidRPr="00D24358">
              <w:rPr>
                <w:sz w:val="20"/>
              </w:rPr>
              <w:t>Garagem</w:t>
            </w:r>
          </w:p>
        </w:tc>
        <w:tc>
          <w:tcPr>
            <w:tcW w:w="1744" w:type="dxa"/>
            <w:vAlign w:val="center"/>
          </w:tcPr>
          <w:p w:rsidR="00564F82" w:rsidRPr="00D24358" w:rsidRDefault="00564F82" w:rsidP="00D24358">
            <w:pPr>
              <w:rPr>
                <w:sz w:val="20"/>
              </w:rPr>
            </w:pPr>
            <w:r w:rsidRPr="00D24358">
              <w:rPr>
                <w:sz w:val="20"/>
              </w:rPr>
              <w:t>12,00 por veículo</w:t>
            </w:r>
          </w:p>
        </w:tc>
        <w:tc>
          <w:tcPr>
            <w:tcW w:w="1744" w:type="dxa"/>
            <w:vAlign w:val="center"/>
          </w:tcPr>
          <w:p w:rsidR="00564F82" w:rsidRPr="00D24358" w:rsidRDefault="00564F82" w:rsidP="00D24358">
            <w:pPr>
              <w:rPr>
                <w:sz w:val="20"/>
              </w:rPr>
            </w:pPr>
            <w:r w:rsidRPr="00D24358">
              <w:rPr>
                <w:sz w:val="20"/>
              </w:rPr>
              <w:t>2,20</w:t>
            </w:r>
          </w:p>
        </w:tc>
        <w:tc>
          <w:tcPr>
            <w:tcW w:w="1744" w:type="dxa"/>
            <w:vAlign w:val="center"/>
          </w:tcPr>
          <w:p w:rsidR="00564F82" w:rsidRPr="00D24358" w:rsidRDefault="00564F82" w:rsidP="00D24358">
            <w:pPr>
              <w:rPr>
                <w:sz w:val="20"/>
              </w:rPr>
            </w:pPr>
            <w:r w:rsidRPr="00D24358">
              <w:rPr>
                <w:sz w:val="20"/>
              </w:rPr>
              <w:t>2,40</w:t>
            </w:r>
          </w:p>
        </w:tc>
        <w:tc>
          <w:tcPr>
            <w:tcW w:w="1744" w:type="dxa"/>
            <w:vAlign w:val="center"/>
          </w:tcPr>
          <w:p w:rsidR="00564F82" w:rsidRPr="00D24358" w:rsidRDefault="00564F82" w:rsidP="00D24358">
            <w:pPr>
              <w:rPr>
                <w:sz w:val="20"/>
              </w:rPr>
            </w:pPr>
            <w:r w:rsidRPr="00D24358">
              <w:rPr>
                <w:sz w:val="20"/>
              </w:rPr>
              <w:t>2,40</w:t>
            </w:r>
          </w:p>
        </w:tc>
      </w:tr>
      <w:tr w:rsidR="00564F82" w:rsidRPr="00D24358" w:rsidTr="00195216">
        <w:trPr>
          <w:jc w:val="center"/>
        </w:trPr>
        <w:tc>
          <w:tcPr>
            <w:tcW w:w="2235" w:type="dxa"/>
            <w:vAlign w:val="center"/>
          </w:tcPr>
          <w:p w:rsidR="00564F82" w:rsidRPr="00D24358" w:rsidRDefault="00564F82" w:rsidP="00D24358">
            <w:pPr>
              <w:jc w:val="both"/>
              <w:rPr>
                <w:sz w:val="20"/>
              </w:rPr>
            </w:pPr>
            <w:r w:rsidRPr="00D24358">
              <w:rPr>
                <w:sz w:val="20"/>
              </w:rPr>
              <w:t>Vestiários coletivos</w:t>
            </w:r>
          </w:p>
        </w:tc>
        <w:tc>
          <w:tcPr>
            <w:tcW w:w="1744" w:type="dxa"/>
            <w:vAlign w:val="center"/>
          </w:tcPr>
          <w:p w:rsidR="00564F82" w:rsidRPr="00D24358" w:rsidRDefault="00564F82" w:rsidP="00D24358">
            <w:pPr>
              <w:rPr>
                <w:sz w:val="20"/>
              </w:rPr>
            </w:pPr>
            <w:r w:rsidRPr="00D24358">
              <w:rPr>
                <w:sz w:val="20"/>
              </w:rPr>
              <w:t>Conforme número de usuários</w:t>
            </w:r>
          </w:p>
        </w:tc>
        <w:tc>
          <w:tcPr>
            <w:tcW w:w="1744" w:type="dxa"/>
            <w:vAlign w:val="center"/>
          </w:tcPr>
          <w:p w:rsidR="00564F82" w:rsidRPr="00D24358" w:rsidRDefault="00564F82" w:rsidP="00D24358">
            <w:pPr>
              <w:rPr>
                <w:sz w:val="20"/>
              </w:rPr>
            </w:pPr>
            <w:r w:rsidRPr="00D24358">
              <w:rPr>
                <w:sz w:val="20"/>
              </w:rPr>
              <w:t>2,60</w:t>
            </w:r>
          </w:p>
        </w:tc>
        <w:tc>
          <w:tcPr>
            <w:tcW w:w="1744" w:type="dxa"/>
            <w:vAlign w:val="center"/>
          </w:tcPr>
          <w:p w:rsidR="00564F82" w:rsidRPr="00D24358" w:rsidRDefault="00564F82" w:rsidP="00D24358">
            <w:pPr>
              <w:rPr>
                <w:sz w:val="20"/>
              </w:rPr>
            </w:pPr>
            <w:r w:rsidRPr="00D24358">
              <w:rPr>
                <w:sz w:val="20"/>
              </w:rPr>
              <w:t>Conforme número de usuários</w:t>
            </w:r>
          </w:p>
        </w:tc>
        <w:tc>
          <w:tcPr>
            <w:tcW w:w="1744" w:type="dxa"/>
            <w:vAlign w:val="center"/>
          </w:tcPr>
          <w:p w:rsidR="00564F82" w:rsidRPr="00D24358" w:rsidRDefault="00564F82" w:rsidP="00D24358">
            <w:pPr>
              <w:rPr>
                <w:sz w:val="20"/>
              </w:rPr>
            </w:pPr>
            <w:r w:rsidRPr="00D24358">
              <w:rPr>
                <w:sz w:val="20"/>
              </w:rPr>
              <w:t>0,80</w:t>
            </w:r>
          </w:p>
        </w:tc>
      </w:tr>
      <w:tr w:rsidR="00564F82" w:rsidRPr="00D24358" w:rsidTr="00195216">
        <w:trPr>
          <w:jc w:val="center"/>
        </w:trPr>
        <w:tc>
          <w:tcPr>
            <w:tcW w:w="2235" w:type="dxa"/>
            <w:vAlign w:val="center"/>
          </w:tcPr>
          <w:p w:rsidR="00564F82" w:rsidRPr="00D24358" w:rsidRDefault="00564F82" w:rsidP="00D24358">
            <w:pPr>
              <w:jc w:val="both"/>
              <w:rPr>
                <w:sz w:val="20"/>
              </w:rPr>
            </w:pPr>
            <w:r w:rsidRPr="00D24358">
              <w:rPr>
                <w:sz w:val="20"/>
              </w:rPr>
              <w:t xml:space="preserve">Casas de </w:t>
            </w:r>
            <w:r w:rsidR="0061591A" w:rsidRPr="00D24358">
              <w:rPr>
                <w:sz w:val="20"/>
              </w:rPr>
              <w:t>máquinas</w:t>
            </w:r>
            <w:r w:rsidRPr="00D24358">
              <w:rPr>
                <w:sz w:val="20"/>
              </w:rPr>
              <w:t xml:space="preserve"> e </w:t>
            </w:r>
            <w:r w:rsidR="0061591A" w:rsidRPr="00D24358">
              <w:rPr>
                <w:sz w:val="20"/>
              </w:rPr>
              <w:t>subsolo</w:t>
            </w:r>
          </w:p>
        </w:tc>
        <w:tc>
          <w:tcPr>
            <w:tcW w:w="1744" w:type="dxa"/>
            <w:vAlign w:val="center"/>
          </w:tcPr>
          <w:p w:rsidR="00564F82" w:rsidRPr="00D24358" w:rsidRDefault="00564F82" w:rsidP="00D24358">
            <w:pPr>
              <w:rPr>
                <w:sz w:val="20"/>
              </w:rPr>
            </w:pPr>
            <w:r w:rsidRPr="00D24358">
              <w:rPr>
                <w:sz w:val="20"/>
              </w:rPr>
              <w:t>-</w:t>
            </w:r>
          </w:p>
        </w:tc>
        <w:tc>
          <w:tcPr>
            <w:tcW w:w="1744" w:type="dxa"/>
            <w:vAlign w:val="center"/>
          </w:tcPr>
          <w:p w:rsidR="00564F82" w:rsidRPr="00D24358" w:rsidRDefault="00564F82" w:rsidP="00D24358">
            <w:pPr>
              <w:rPr>
                <w:sz w:val="20"/>
              </w:rPr>
            </w:pPr>
            <w:r w:rsidRPr="00D24358">
              <w:rPr>
                <w:sz w:val="20"/>
              </w:rPr>
              <w:t>2,20</w:t>
            </w:r>
          </w:p>
        </w:tc>
        <w:tc>
          <w:tcPr>
            <w:tcW w:w="1744" w:type="dxa"/>
            <w:vAlign w:val="center"/>
          </w:tcPr>
          <w:p w:rsidR="00564F82" w:rsidRPr="00D24358" w:rsidRDefault="00564F82" w:rsidP="00D24358">
            <w:pPr>
              <w:rPr>
                <w:sz w:val="20"/>
              </w:rPr>
            </w:pPr>
            <w:r w:rsidRPr="00D24358">
              <w:rPr>
                <w:sz w:val="20"/>
              </w:rPr>
              <w:t>-</w:t>
            </w:r>
          </w:p>
        </w:tc>
        <w:tc>
          <w:tcPr>
            <w:tcW w:w="1744" w:type="dxa"/>
            <w:vAlign w:val="center"/>
          </w:tcPr>
          <w:p w:rsidR="00564F82" w:rsidRPr="00D24358" w:rsidRDefault="00564F82" w:rsidP="00D24358">
            <w:pPr>
              <w:rPr>
                <w:sz w:val="20"/>
              </w:rPr>
            </w:pPr>
            <w:r w:rsidRPr="00D24358">
              <w:rPr>
                <w:sz w:val="20"/>
              </w:rPr>
              <w:t>0,70</w:t>
            </w:r>
          </w:p>
        </w:tc>
      </w:tr>
    </w:tbl>
    <w:p w:rsidR="00750915" w:rsidRDefault="00750915" w:rsidP="00750915">
      <w:pPr>
        <w:jc w:val="both"/>
      </w:pPr>
    </w:p>
    <w:p w:rsidR="0061591A" w:rsidRDefault="0061591A" w:rsidP="00195216">
      <w:pPr>
        <w:ind w:left="1135" w:hanging="851"/>
        <w:jc w:val="both"/>
      </w:pPr>
      <w:r w:rsidRPr="00195216">
        <w:rPr>
          <w:b/>
        </w:rPr>
        <w:t>§1º.</w:t>
      </w:r>
      <w:r>
        <w:t xml:space="preserve"> Os banheiros e instalações sanitárias não poderão ter comunicação direta com copas e cozinhas.</w:t>
      </w:r>
    </w:p>
    <w:p w:rsidR="0061591A" w:rsidRDefault="0061591A" w:rsidP="00195216">
      <w:pPr>
        <w:ind w:left="1135" w:hanging="851"/>
        <w:jc w:val="both"/>
      </w:pPr>
      <w:r w:rsidRPr="00195216">
        <w:rPr>
          <w:b/>
        </w:rPr>
        <w:t>§2º.</w:t>
      </w:r>
      <w:r>
        <w:t xml:space="preserve"> Quanto ao revestimento destes compartimentos deverá ser observado o que se segue:</w:t>
      </w:r>
    </w:p>
    <w:p w:rsidR="0061591A" w:rsidRDefault="0061591A" w:rsidP="00195216">
      <w:pPr>
        <w:pStyle w:val="PargrafodaLista"/>
        <w:numPr>
          <w:ilvl w:val="0"/>
          <w:numId w:val="58"/>
        </w:numPr>
        <w:tabs>
          <w:tab w:val="left" w:pos="851"/>
        </w:tabs>
        <w:ind w:left="1134" w:hanging="567"/>
        <w:jc w:val="both"/>
      </w:pPr>
      <w:r>
        <w:t>As cozinhas, banheiros, lavatórios, instalações sanitárias e locais para despejo de lixo terão as paredes até a altura mínima de 1,50 m (um metro e cinquenta centímetros) e o piso revestido de material impermeável com as características de impermeabilização dos azulejos e dos ladrilhos cerâmicos;</w:t>
      </w:r>
    </w:p>
    <w:p w:rsidR="0061591A" w:rsidRDefault="0061591A" w:rsidP="00195216">
      <w:pPr>
        <w:pStyle w:val="PargrafodaLista"/>
        <w:numPr>
          <w:ilvl w:val="0"/>
          <w:numId w:val="58"/>
        </w:numPr>
        <w:tabs>
          <w:tab w:val="left" w:pos="851"/>
        </w:tabs>
        <w:ind w:left="1134" w:hanging="567"/>
        <w:jc w:val="both"/>
      </w:pPr>
      <w:r>
        <w:t>Será permitido nas garagens, terraços e casas de máquinas o piso em cimento, devidamente impermeabilizado.</w:t>
      </w:r>
    </w:p>
    <w:p w:rsidR="0061591A" w:rsidRPr="00DE5F5F" w:rsidRDefault="0061591A" w:rsidP="0061591A">
      <w:pPr>
        <w:jc w:val="both"/>
      </w:pPr>
    </w:p>
    <w:p w:rsidR="0061591A" w:rsidRPr="00DE5F5F" w:rsidRDefault="0061591A" w:rsidP="00195216">
      <w:pPr>
        <w:rPr>
          <w:b/>
        </w:rPr>
      </w:pPr>
      <w:r w:rsidRPr="00DE5F5F">
        <w:rPr>
          <w:b/>
        </w:rPr>
        <w:t>CAPÍTULO VII</w:t>
      </w:r>
    </w:p>
    <w:p w:rsidR="0061591A" w:rsidRPr="00DE5F5F" w:rsidRDefault="0061591A" w:rsidP="00195216">
      <w:pPr>
        <w:rPr>
          <w:b/>
        </w:rPr>
      </w:pPr>
    </w:p>
    <w:p w:rsidR="0061591A" w:rsidRPr="00DE5F5F" w:rsidRDefault="0061591A" w:rsidP="00195216">
      <w:pPr>
        <w:rPr>
          <w:b/>
        </w:rPr>
      </w:pPr>
      <w:r w:rsidRPr="00DE5F5F">
        <w:rPr>
          <w:b/>
        </w:rPr>
        <w:t>Da Iluminação e Ventilação das Edificações</w:t>
      </w:r>
    </w:p>
    <w:p w:rsidR="0061591A" w:rsidRDefault="0061591A" w:rsidP="0061591A">
      <w:pPr>
        <w:jc w:val="both"/>
      </w:pPr>
    </w:p>
    <w:p w:rsidR="0061591A" w:rsidRDefault="0061591A" w:rsidP="007F58D2">
      <w:pPr>
        <w:ind w:left="1135" w:hanging="851"/>
        <w:jc w:val="both"/>
      </w:pPr>
      <w:r w:rsidRPr="007F58D2">
        <w:rPr>
          <w:b/>
        </w:rPr>
        <w:t>Art.229º.</w:t>
      </w:r>
      <w:r>
        <w:t xml:space="preserve"> Os prismas de iluminação e os prismas de ventilação terão suas faces verticais definidas:</w:t>
      </w:r>
    </w:p>
    <w:p w:rsidR="0061591A" w:rsidRDefault="0061591A" w:rsidP="007F58D2">
      <w:pPr>
        <w:pStyle w:val="PargrafodaLista"/>
        <w:numPr>
          <w:ilvl w:val="0"/>
          <w:numId w:val="59"/>
        </w:numPr>
        <w:tabs>
          <w:tab w:val="left" w:pos="851"/>
        </w:tabs>
        <w:ind w:left="1134" w:hanging="567"/>
        <w:jc w:val="both"/>
      </w:pPr>
      <w:r>
        <w:t>Pelas paredes externas da edificação;</w:t>
      </w:r>
    </w:p>
    <w:p w:rsidR="0061591A" w:rsidRDefault="0061591A" w:rsidP="007F58D2">
      <w:pPr>
        <w:pStyle w:val="PargrafodaLista"/>
        <w:numPr>
          <w:ilvl w:val="0"/>
          <w:numId w:val="59"/>
        </w:numPr>
        <w:tabs>
          <w:tab w:val="left" w:pos="851"/>
        </w:tabs>
        <w:ind w:left="1134" w:hanging="567"/>
        <w:jc w:val="both"/>
      </w:pPr>
      <w:r>
        <w:t>Pelas paredes externas da edificação e divisa ou divisa do lote;</w:t>
      </w:r>
    </w:p>
    <w:p w:rsidR="0061591A" w:rsidRDefault="0061591A" w:rsidP="007F58D2">
      <w:pPr>
        <w:pStyle w:val="PargrafodaLista"/>
        <w:numPr>
          <w:ilvl w:val="0"/>
          <w:numId w:val="59"/>
        </w:numPr>
        <w:tabs>
          <w:tab w:val="left" w:pos="851"/>
        </w:tabs>
        <w:ind w:left="1134" w:hanging="567"/>
        <w:jc w:val="both"/>
      </w:pPr>
      <w:r>
        <w:t>Pelas paredes externas da edificação, divisa ou divisa do lote e linha de afastamento (quando este existir);</w:t>
      </w:r>
    </w:p>
    <w:p w:rsidR="0061591A" w:rsidRDefault="0061591A" w:rsidP="007F58D2">
      <w:pPr>
        <w:pStyle w:val="PargrafodaLista"/>
        <w:numPr>
          <w:ilvl w:val="0"/>
          <w:numId w:val="59"/>
        </w:numPr>
        <w:tabs>
          <w:tab w:val="left" w:pos="851"/>
        </w:tabs>
        <w:ind w:left="1134" w:hanging="567"/>
        <w:jc w:val="both"/>
      </w:pPr>
      <w:r>
        <w:t>Pelas paredes da edificação e linha de afastamento (quando este existir).</w:t>
      </w:r>
    </w:p>
    <w:p w:rsidR="0061591A" w:rsidRDefault="0061591A" w:rsidP="007F58D2">
      <w:pPr>
        <w:ind w:left="1135" w:hanging="851"/>
        <w:jc w:val="both"/>
      </w:pPr>
      <w:r w:rsidRPr="007F58D2">
        <w:rPr>
          <w:b/>
        </w:rPr>
        <w:t>Art.230º.</w:t>
      </w:r>
      <w:r>
        <w:t xml:space="preserve"> As dimensões da seção horizontal dos prismas a que se refere o artigo anterior terão quer ser constantes em toda a altura da edificação.</w:t>
      </w:r>
    </w:p>
    <w:p w:rsidR="0061591A" w:rsidRDefault="0061591A" w:rsidP="007F58D2">
      <w:pPr>
        <w:ind w:left="1135" w:hanging="851"/>
        <w:jc w:val="both"/>
      </w:pPr>
      <w:r w:rsidRPr="007F58D2">
        <w:rPr>
          <w:b/>
        </w:rPr>
        <w:t>Art.231º.</w:t>
      </w:r>
      <w:r>
        <w:t xml:space="preserve"> As seções horizontais mínimas dos pri</w:t>
      </w:r>
      <w:r w:rsidR="00D0157F">
        <w:t>s</w:t>
      </w:r>
      <w:r>
        <w:t>mas a que se refere este Capítulo serão proporcionais ao número de pavimentos da edificação, conforme a tabela seguinte:</w:t>
      </w:r>
    </w:p>
    <w:p w:rsidR="0061591A" w:rsidRDefault="0061591A" w:rsidP="0061591A">
      <w:pPr>
        <w:jc w:val="both"/>
      </w:pPr>
    </w:p>
    <w:tbl>
      <w:tblPr>
        <w:tblStyle w:val="Tabelacomgrade"/>
        <w:tblW w:w="0" w:type="auto"/>
        <w:jc w:val="center"/>
        <w:tblLayout w:type="fixed"/>
        <w:tblLook w:val="04A0" w:firstRow="1" w:lastRow="0" w:firstColumn="1" w:lastColumn="0" w:noHBand="0" w:noVBand="1"/>
      </w:tblPr>
      <w:tblGrid>
        <w:gridCol w:w="1881"/>
        <w:gridCol w:w="1234"/>
        <w:gridCol w:w="1234"/>
        <w:gridCol w:w="1235"/>
        <w:gridCol w:w="1234"/>
        <w:gridCol w:w="1234"/>
        <w:gridCol w:w="1235"/>
      </w:tblGrid>
      <w:tr w:rsidR="0061591A" w:rsidRPr="007F58D2" w:rsidTr="0002780D">
        <w:trPr>
          <w:jc w:val="center"/>
        </w:trPr>
        <w:tc>
          <w:tcPr>
            <w:tcW w:w="1881" w:type="dxa"/>
          </w:tcPr>
          <w:p w:rsidR="0061591A" w:rsidRPr="007F58D2" w:rsidRDefault="0061591A" w:rsidP="0061591A">
            <w:pPr>
              <w:jc w:val="both"/>
              <w:rPr>
                <w:i/>
                <w:sz w:val="20"/>
              </w:rPr>
            </w:pPr>
          </w:p>
        </w:tc>
        <w:tc>
          <w:tcPr>
            <w:tcW w:w="7406" w:type="dxa"/>
            <w:gridSpan w:val="6"/>
            <w:vAlign w:val="center"/>
          </w:tcPr>
          <w:p w:rsidR="0061591A" w:rsidRPr="007F58D2" w:rsidRDefault="0061591A" w:rsidP="007F58D2">
            <w:pPr>
              <w:rPr>
                <w:i/>
                <w:sz w:val="20"/>
              </w:rPr>
            </w:pPr>
            <w:r w:rsidRPr="007F58D2">
              <w:rPr>
                <w:i/>
                <w:sz w:val="20"/>
              </w:rPr>
              <w:t>Dimensões Mínimas das Seções Horizontais dos Prismas ao Nível do Último</w:t>
            </w:r>
          </w:p>
        </w:tc>
      </w:tr>
      <w:tr w:rsidR="007F58D2" w:rsidRPr="007F58D2" w:rsidTr="0002780D">
        <w:trPr>
          <w:jc w:val="center"/>
        </w:trPr>
        <w:tc>
          <w:tcPr>
            <w:tcW w:w="1881" w:type="dxa"/>
            <w:vAlign w:val="center"/>
          </w:tcPr>
          <w:p w:rsidR="007F58D2" w:rsidRPr="007F58D2" w:rsidRDefault="007F58D2" w:rsidP="007F58D2">
            <w:pPr>
              <w:rPr>
                <w:i/>
                <w:sz w:val="20"/>
              </w:rPr>
            </w:pPr>
            <w:r w:rsidRPr="007F58D2">
              <w:rPr>
                <w:i/>
                <w:sz w:val="20"/>
              </w:rPr>
              <w:t>Número de Pavimentos</w:t>
            </w:r>
          </w:p>
        </w:tc>
        <w:tc>
          <w:tcPr>
            <w:tcW w:w="3703" w:type="dxa"/>
            <w:gridSpan w:val="3"/>
            <w:vAlign w:val="center"/>
          </w:tcPr>
          <w:p w:rsidR="007F58D2" w:rsidRPr="007F58D2" w:rsidRDefault="007F58D2" w:rsidP="007F58D2">
            <w:pPr>
              <w:rPr>
                <w:i/>
                <w:sz w:val="20"/>
              </w:rPr>
            </w:pPr>
            <w:r w:rsidRPr="007F58D2">
              <w:rPr>
                <w:i/>
                <w:sz w:val="20"/>
              </w:rPr>
              <w:t>Prisma de Iluminação (ml)</w:t>
            </w:r>
          </w:p>
        </w:tc>
        <w:tc>
          <w:tcPr>
            <w:tcW w:w="3703" w:type="dxa"/>
            <w:gridSpan w:val="3"/>
            <w:vAlign w:val="center"/>
          </w:tcPr>
          <w:p w:rsidR="007F58D2" w:rsidRPr="007F58D2" w:rsidRDefault="007F58D2" w:rsidP="007F58D2">
            <w:pPr>
              <w:rPr>
                <w:i/>
                <w:sz w:val="20"/>
              </w:rPr>
            </w:pPr>
            <w:r w:rsidRPr="007F58D2">
              <w:rPr>
                <w:i/>
                <w:sz w:val="20"/>
              </w:rPr>
              <w:t>Prisma de Ventilação (ml)</w:t>
            </w:r>
          </w:p>
        </w:tc>
      </w:tr>
      <w:tr w:rsidR="002100D5" w:rsidRPr="007F58D2" w:rsidTr="0002780D">
        <w:trPr>
          <w:jc w:val="center"/>
        </w:trPr>
        <w:tc>
          <w:tcPr>
            <w:tcW w:w="1881" w:type="dxa"/>
            <w:vAlign w:val="center"/>
          </w:tcPr>
          <w:p w:rsidR="0061591A" w:rsidRPr="007F58D2" w:rsidRDefault="002100D5" w:rsidP="007F58D2">
            <w:pPr>
              <w:jc w:val="both"/>
              <w:rPr>
                <w:sz w:val="20"/>
              </w:rPr>
            </w:pPr>
            <w:r w:rsidRPr="007F58D2">
              <w:rPr>
                <w:sz w:val="20"/>
              </w:rPr>
              <w:t>Pavimento térreo</w:t>
            </w:r>
          </w:p>
        </w:tc>
        <w:tc>
          <w:tcPr>
            <w:tcW w:w="1234" w:type="dxa"/>
            <w:vAlign w:val="center"/>
          </w:tcPr>
          <w:p w:rsidR="0061591A" w:rsidRPr="007F58D2" w:rsidRDefault="002100D5" w:rsidP="007F58D2">
            <w:pPr>
              <w:rPr>
                <w:sz w:val="20"/>
              </w:rPr>
            </w:pPr>
            <w:r w:rsidRPr="007F58D2">
              <w:rPr>
                <w:sz w:val="20"/>
              </w:rPr>
              <w:t>2,25</w:t>
            </w:r>
          </w:p>
        </w:tc>
        <w:tc>
          <w:tcPr>
            <w:tcW w:w="1234" w:type="dxa"/>
            <w:vAlign w:val="center"/>
          </w:tcPr>
          <w:p w:rsidR="0061591A" w:rsidRPr="007F58D2" w:rsidRDefault="002100D5" w:rsidP="007F58D2">
            <w:pPr>
              <w:rPr>
                <w:sz w:val="20"/>
              </w:rPr>
            </w:pPr>
            <w:r w:rsidRPr="007F58D2">
              <w:rPr>
                <w:sz w:val="20"/>
              </w:rPr>
              <w:t>X</w:t>
            </w:r>
          </w:p>
        </w:tc>
        <w:tc>
          <w:tcPr>
            <w:tcW w:w="1235" w:type="dxa"/>
            <w:vAlign w:val="center"/>
          </w:tcPr>
          <w:p w:rsidR="0061591A" w:rsidRPr="007F58D2" w:rsidRDefault="002100D5" w:rsidP="007F58D2">
            <w:pPr>
              <w:rPr>
                <w:sz w:val="20"/>
              </w:rPr>
            </w:pPr>
            <w:r w:rsidRPr="007F58D2">
              <w:rPr>
                <w:sz w:val="20"/>
              </w:rPr>
              <w:t>2,25</w:t>
            </w:r>
          </w:p>
        </w:tc>
        <w:tc>
          <w:tcPr>
            <w:tcW w:w="1234" w:type="dxa"/>
            <w:vAlign w:val="center"/>
          </w:tcPr>
          <w:p w:rsidR="0061591A" w:rsidRPr="007F58D2" w:rsidRDefault="002100D5" w:rsidP="007F58D2">
            <w:pPr>
              <w:rPr>
                <w:sz w:val="20"/>
              </w:rPr>
            </w:pPr>
            <w:r w:rsidRPr="007F58D2">
              <w:rPr>
                <w:sz w:val="20"/>
              </w:rPr>
              <w:t>1,20</w:t>
            </w:r>
          </w:p>
        </w:tc>
        <w:tc>
          <w:tcPr>
            <w:tcW w:w="1234" w:type="dxa"/>
            <w:vAlign w:val="center"/>
          </w:tcPr>
          <w:p w:rsidR="0061591A" w:rsidRPr="007F58D2" w:rsidRDefault="002100D5" w:rsidP="007F58D2">
            <w:pPr>
              <w:rPr>
                <w:sz w:val="20"/>
              </w:rPr>
            </w:pPr>
            <w:r w:rsidRPr="007F58D2">
              <w:rPr>
                <w:sz w:val="20"/>
              </w:rPr>
              <w:t>X</w:t>
            </w:r>
          </w:p>
        </w:tc>
        <w:tc>
          <w:tcPr>
            <w:tcW w:w="1235" w:type="dxa"/>
            <w:vAlign w:val="center"/>
          </w:tcPr>
          <w:p w:rsidR="0061591A" w:rsidRPr="007F58D2" w:rsidRDefault="002100D5" w:rsidP="007F58D2">
            <w:pPr>
              <w:rPr>
                <w:sz w:val="20"/>
              </w:rPr>
            </w:pPr>
            <w:r w:rsidRPr="007F58D2">
              <w:rPr>
                <w:sz w:val="20"/>
              </w:rPr>
              <w:t>1,20</w:t>
            </w:r>
          </w:p>
        </w:tc>
      </w:tr>
      <w:tr w:rsidR="002100D5" w:rsidRPr="007F58D2" w:rsidTr="0002780D">
        <w:trPr>
          <w:jc w:val="center"/>
        </w:trPr>
        <w:tc>
          <w:tcPr>
            <w:tcW w:w="1881" w:type="dxa"/>
            <w:vAlign w:val="center"/>
          </w:tcPr>
          <w:p w:rsidR="002100D5" w:rsidRPr="007F58D2" w:rsidRDefault="002100D5" w:rsidP="007F58D2">
            <w:pPr>
              <w:jc w:val="both"/>
              <w:rPr>
                <w:sz w:val="20"/>
              </w:rPr>
            </w:pPr>
            <w:r w:rsidRPr="007F58D2">
              <w:rPr>
                <w:sz w:val="20"/>
              </w:rPr>
              <w:t>Até 2 pavimentos</w:t>
            </w:r>
          </w:p>
        </w:tc>
        <w:tc>
          <w:tcPr>
            <w:tcW w:w="1234" w:type="dxa"/>
            <w:vAlign w:val="center"/>
          </w:tcPr>
          <w:p w:rsidR="002100D5" w:rsidRPr="007F58D2" w:rsidRDefault="002100D5" w:rsidP="007F58D2">
            <w:pPr>
              <w:rPr>
                <w:sz w:val="20"/>
              </w:rPr>
            </w:pPr>
            <w:r w:rsidRPr="007F58D2">
              <w:rPr>
                <w:sz w:val="20"/>
              </w:rPr>
              <w:t>2,55</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2,55</w:t>
            </w:r>
          </w:p>
        </w:tc>
        <w:tc>
          <w:tcPr>
            <w:tcW w:w="1234" w:type="dxa"/>
            <w:vAlign w:val="center"/>
          </w:tcPr>
          <w:p w:rsidR="002100D5" w:rsidRPr="007F58D2" w:rsidRDefault="002100D5" w:rsidP="007F58D2">
            <w:pPr>
              <w:rPr>
                <w:sz w:val="20"/>
              </w:rPr>
            </w:pPr>
            <w:r w:rsidRPr="007F58D2">
              <w:rPr>
                <w:sz w:val="20"/>
              </w:rPr>
              <w:t>1,40</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1,40</w:t>
            </w:r>
          </w:p>
        </w:tc>
      </w:tr>
      <w:tr w:rsidR="002100D5" w:rsidRPr="007F58D2" w:rsidTr="0002780D">
        <w:trPr>
          <w:jc w:val="center"/>
        </w:trPr>
        <w:tc>
          <w:tcPr>
            <w:tcW w:w="1881" w:type="dxa"/>
            <w:vAlign w:val="center"/>
          </w:tcPr>
          <w:p w:rsidR="002100D5" w:rsidRPr="007F58D2" w:rsidRDefault="002100D5" w:rsidP="007F58D2">
            <w:pPr>
              <w:jc w:val="both"/>
              <w:rPr>
                <w:sz w:val="20"/>
              </w:rPr>
            </w:pPr>
            <w:r w:rsidRPr="007F58D2">
              <w:rPr>
                <w:sz w:val="20"/>
              </w:rPr>
              <w:t>Até 3 pavimentos</w:t>
            </w:r>
          </w:p>
        </w:tc>
        <w:tc>
          <w:tcPr>
            <w:tcW w:w="1234" w:type="dxa"/>
            <w:vAlign w:val="center"/>
          </w:tcPr>
          <w:p w:rsidR="002100D5" w:rsidRPr="007F58D2" w:rsidRDefault="002100D5" w:rsidP="007F58D2">
            <w:pPr>
              <w:rPr>
                <w:sz w:val="20"/>
              </w:rPr>
            </w:pPr>
            <w:r w:rsidRPr="007F58D2">
              <w:rPr>
                <w:sz w:val="20"/>
              </w:rPr>
              <w:t>2,85</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2,85</w:t>
            </w:r>
          </w:p>
        </w:tc>
        <w:tc>
          <w:tcPr>
            <w:tcW w:w="1234" w:type="dxa"/>
            <w:vAlign w:val="center"/>
          </w:tcPr>
          <w:p w:rsidR="002100D5" w:rsidRPr="007F58D2" w:rsidRDefault="002100D5" w:rsidP="007F58D2">
            <w:pPr>
              <w:rPr>
                <w:sz w:val="20"/>
              </w:rPr>
            </w:pPr>
            <w:r w:rsidRPr="007F58D2">
              <w:rPr>
                <w:sz w:val="20"/>
              </w:rPr>
              <w:t>1,60</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1,60</w:t>
            </w:r>
          </w:p>
        </w:tc>
      </w:tr>
      <w:tr w:rsidR="002100D5" w:rsidRPr="007F58D2" w:rsidTr="0002780D">
        <w:trPr>
          <w:jc w:val="center"/>
        </w:trPr>
        <w:tc>
          <w:tcPr>
            <w:tcW w:w="1881" w:type="dxa"/>
            <w:vAlign w:val="center"/>
          </w:tcPr>
          <w:p w:rsidR="002100D5" w:rsidRPr="007F58D2" w:rsidRDefault="002100D5" w:rsidP="007F58D2">
            <w:pPr>
              <w:jc w:val="both"/>
              <w:rPr>
                <w:sz w:val="20"/>
              </w:rPr>
            </w:pPr>
            <w:r w:rsidRPr="007F58D2">
              <w:rPr>
                <w:sz w:val="20"/>
              </w:rPr>
              <w:lastRenderedPageBreak/>
              <w:t>Até 4 pavimentos</w:t>
            </w:r>
          </w:p>
        </w:tc>
        <w:tc>
          <w:tcPr>
            <w:tcW w:w="1234" w:type="dxa"/>
            <w:vAlign w:val="center"/>
          </w:tcPr>
          <w:p w:rsidR="002100D5" w:rsidRPr="007F58D2" w:rsidRDefault="002100D5" w:rsidP="007F58D2">
            <w:pPr>
              <w:rPr>
                <w:sz w:val="20"/>
              </w:rPr>
            </w:pPr>
            <w:r w:rsidRPr="007F58D2">
              <w:rPr>
                <w:sz w:val="20"/>
              </w:rPr>
              <w:t>3,15</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3,15</w:t>
            </w:r>
          </w:p>
        </w:tc>
        <w:tc>
          <w:tcPr>
            <w:tcW w:w="1234" w:type="dxa"/>
            <w:vAlign w:val="center"/>
          </w:tcPr>
          <w:p w:rsidR="002100D5" w:rsidRPr="007F58D2" w:rsidRDefault="002100D5" w:rsidP="007F58D2">
            <w:pPr>
              <w:rPr>
                <w:sz w:val="20"/>
              </w:rPr>
            </w:pPr>
            <w:r w:rsidRPr="007F58D2">
              <w:rPr>
                <w:sz w:val="20"/>
              </w:rPr>
              <w:t>1,80</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1,80</w:t>
            </w:r>
          </w:p>
        </w:tc>
      </w:tr>
      <w:tr w:rsidR="002100D5" w:rsidRPr="007F58D2" w:rsidTr="0002780D">
        <w:trPr>
          <w:jc w:val="center"/>
        </w:trPr>
        <w:tc>
          <w:tcPr>
            <w:tcW w:w="1881" w:type="dxa"/>
            <w:vAlign w:val="center"/>
          </w:tcPr>
          <w:p w:rsidR="002100D5" w:rsidRPr="007F58D2" w:rsidRDefault="002100D5" w:rsidP="007F58D2">
            <w:pPr>
              <w:jc w:val="both"/>
              <w:rPr>
                <w:sz w:val="20"/>
              </w:rPr>
            </w:pPr>
            <w:r w:rsidRPr="007F58D2">
              <w:rPr>
                <w:sz w:val="20"/>
              </w:rPr>
              <w:t>Até 5 pavimentos</w:t>
            </w:r>
          </w:p>
        </w:tc>
        <w:tc>
          <w:tcPr>
            <w:tcW w:w="1234" w:type="dxa"/>
            <w:vAlign w:val="center"/>
          </w:tcPr>
          <w:p w:rsidR="002100D5" w:rsidRPr="007F58D2" w:rsidRDefault="002100D5" w:rsidP="007F58D2">
            <w:pPr>
              <w:rPr>
                <w:sz w:val="20"/>
              </w:rPr>
            </w:pPr>
            <w:r w:rsidRPr="007F58D2">
              <w:rPr>
                <w:sz w:val="20"/>
              </w:rPr>
              <w:t>3,45</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3,45</w:t>
            </w:r>
          </w:p>
        </w:tc>
        <w:tc>
          <w:tcPr>
            <w:tcW w:w="1234" w:type="dxa"/>
            <w:vAlign w:val="center"/>
          </w:tcPr>
          <w:p w:rsidR="002100D5" w:rsidRPr="007F58D2" w:rsidRDefault="002100D5" w:rsidP="007F58D2">
            <w:pPr>
              <w:rPr>
                <w:sz w:val="20"/>
              </w:rPr>
            </w:pPr>
            <w:r w:rsidRPr="007F58D2">
              <w:rPr>
                <w:sz w:val="20"/>
              </w:rPr>
              <w:t>2,00</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2,00</w:t>
            </w:r>
          </w:p>
        </w:tc>
      </w:tr>
      <w:tr w:rsidR="002100D5" w:rsidRPr="007F58D2" w:rsidTr="0002780D">
        <w:trPr>
          <w:jc w:val="center"/>
        </w:trPr>
        <w:tc>
          <w:tcPr>
            <w:tcW w:w="1881" w:type="dxa"/>
            <w:vAlign w:val="center"/>
          </w:tcPr>
          <w:p w:rsidR="002100D5" w:rsidRPr="007F58D2" w:rsidRDefault="002100D5" w:rsidP="007F58D2">
            <w:pPr>
              <w:jc w:val="both"/>
              <w:rPr>
                <w:sz w:val="20"/>
              </w:rPr>
            </w:pPr>
            <w:r w:rsidRPr="007F58D2">
              <w:rPr>
                <w:sz w:val="20"/>
              </w:rPr>
              <w:t>Até 6 pavimentos</w:t>
            </w:r>
          </w:p>
        </w:tc>
        <w:tc>
          <w:tcPr>
            <w:tcW w:w="1234" w:type="dxa"/>
            <w:vAlign w:val="center"/>
          </w:tcPr>
          <w:p w:rsidR="002100D5" w:rsidRPr="007F58D2" w:rsidRDefault="002100D5" w:rsidP="007F58D2">
            <w:pPr>
              <w:rPr>
                <w:sz w:val="20"/>
              </w:rPr>
            </w:pPr>
            <w:r w:rsidRPr="007F58D2">
              <w:rPr>
                <w:sz w:val="20"/>
              </w:rPr>
              <w:t>3,75</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3,75</w:t>
            </w:r>
          </w:p>
        </w:tc>
        <w:tc>
          <w:tcPr>
            <w:tcW w:w="1234" w:type="dxa"/>
            <w:vAlign w:val="center"/>
          </w:tcPr>
          <w:p w:rsidR="002100D5" w:rsidRPr="007F58D2" w:rsidRDefault="002100D5" w:rsidP="007F58D2">
            <w:pPr>
              <w:rPr>
                <w:sz w:val="20"/>
              </w:rPr>
            </w:pPr>
            <w:r w:rsidRPr="007F58D2">
              <w:rPr>
                <w:sz w:val="20"/>
              </w:rPr>
              <w:t>2,20</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2,20</w:t>
            </w:r>
          </w:p>
        </w:tc>
      </w:tr>
      <w:tr w:rsidR="002100D5" w:rsidRPr="007F58D2" w:rsidTr="0002780D">
        <w:trPr>
          <w:jc w:val="center"/>
        </w:trPr>
        <w:tc>
          <w:tcPr>
            <w:tcW w:w="1881" w:type="dxa"/>
            <w:vAlign w:val="center"/>
          </w:tcPr>
          <w:p w:rsidR="002100D5" w:rsidRPr="007F58D2" w:rsidRDefault="002100D5" w:rsidP="007F58D2">
            <w:pPr>
              <w:jc w:val="both"/>
              <w:rPr>
                <w:sz w:val="20"/>
              </w:rPr>
            </w:pPr>
            <w:r w:rsidRPr="007F58D2">
              <w:rPr>
                <w:sz w:val="20"/>
              </w:rPr>
              <w:t>Até 7 pavimentos</w:t>
            </w:r>
          </w:p>
        </w:tc>
        <w:tc>
          <w:tcPr>
            <w:tcW w:w="1234" w:type="dxa"/>
            <w:vAlign w:val="center"/>
          </w:tcPr>
          <w:p w:rsidR="002100D5" w:rsidRPr="007F58D2" w:rsidRDefault="002100D5" w:rsidP="007F58D2">
            <w:pPr>
              <w:rPr>
                <w:sz w:val="20"/>
              </w:rPr>
            </w:pPr>
            <w:r w:rsidRPr="007F58D2">
              <w:rPr>
                <w:sz w:val="20"/>
              </w:rPr>
              <w:t>4,05</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4,05</w:t>
            </w:r>
          </w:p>
        </w:tc>
        <w:tc>
          <w:tcPr>
            <w:tcW w:w="1234" w:type="dxa"/>
            <w:vAlign w:val="center"/>
          </w:tcPr>
          <w:p w:rsidR="002100D5" w:rsidRPr="007F58D2" w:rsidRDefault="002100D5" w:rsidP="007F58D2">
            <w:pPr>
              <w:rPr>
                <w:sz w:val="20"/>
              </w:rPr>
            </w:pPr>
            <w:r w:rsidRPr="007F58D2">
              <w:rPr>
                <w:sz w:val="20"/>
              </w:rPr>
              <w:t>2,40</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2,40</w:t>
            </w:r>
          </w:p>
        </w:tc>
      </w:tr>
      <w:tr w:rsidR="002100D5" w:rsidRPr="007F58D2" w:rsidTr="0002780D">
        <w:trPr>
          <w:jc w:val="center"/>
        </w:trPr>
        <w:tc>
          <w:tcPr>
            <w:tcW w:w="1881" w:type="dxa"/>
            <w:vAlign w:val="center"/>
          </w:tcPr>
          <w:p w:rsidR="002100D5" w:rsidRPr="007F58D2" w:rsidRDefault="002100D5" w:rsidP="007F58D2">
            <w:pPr>
              <w:jc w:val="both"/>
              <w:rPr>
                <w:sz w:val="20"/>
              </w:rPr>
            </w:pPr>
            <w:r w:rsidRPr="007F58D2">
              <w:rPr>
                <w:sz w:val="20"/>
              </w:rPr>
              <w:t>Até 8 pavimentos</w:t>
            </w:r>
          </w:p>
        </w:tc>
        <w:tc>
          <w:tcPr>
            <w:tcW w:w="1234" w:type="dxa"/>
            <w:vAlign w:val="center"/>
          </w:tcPr>
          <w:p w:rsidR="002100D5" w:rsidRPr="007F58D2" w:rsidRDefault="002100D5" w:rsidP="007F58D2">
            <w:pPr>
              <w:rPr>
                <w:sz w:val="20"/>
              </w:rPr>
            </w:pPr>
            <w:r w:rsidRPr="007F58D2">
              <w:rPr>
                <w:sz w:val="20"/>
              </w:rPr>
              <w:t>4,35</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4,35</w:t>
            </w:r>
          </w:p>
        </w:tc>
        <w:tc>
          <w:tcPr>
            <w:tcW w:w="1234" w:type="dxa"/>
            <w:vAlign w:val="center"/>
          </w:tcPr>
          <w:p w:rsidR="002100D5" w:rsidRPr="007F58D2" w:rsidRDefault="002100D5" w:rsidP="007F58D2">
            <w:pPr>
              <w:rPr>
                <w:sz w:val="20"/>
              </w:rPr>
            </w:pPr>
            <w:r w:rsidRPr="007F58D2">
              <w:rPr>
                <w:sz w:val="20"/>
              </w:rPr>
              <w:t>2,60</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2,60</w:t>
            </w:r>
          </w:p>
        </w:tc>
      </w:tr>
      <w:tr w:rsidR="002100D5" w:rsidRPr="007F58D2" w:rsidTr="0002780D">
        <w:trPr>
          <w:jc w:val="center"/>
        </w:trPr>
        <w:tc>
          <w:tcPr>
            <w:tcW w:w="1881" w:type="dxa"/>
            <w:vAlign w:val="center"/>
          </w:tcPr>
          <w:p w:rsidR="002100D5" w:rsidRPr="007F58D2" w:rsidRDefault="002100D5" w:rsidP="007F58D2">
            <w:pPr>
              <w:jc w:val="both"/>
              <w:rPr>
                <w:sz w:val="20"/>
              </w:rPr>
            </w:pPr>
            <w:r w:rsidRPr="007F58D2">
              <w:rPr>
                <w:sz w:val="20"/>
              </w:rPr>
              <w:t>Até 9 pavimentos</w:t>
            </w:r>
          </w:p>
        </w:tc>
        <w:tc>
          <w:tcPr>
            <w:tcW w:w="1234" w:type="dxa"/>
            <w:vAlign w:val="center"/>
          </w:tcPr>
          <w:p w:rsidR="002100D5" w:rsidRPr="007F58D2" w:rsidRDefault="002100D5" w:rsidP="007F58D2">
            <w:pPr>
              <w:rPr>
                <w:sz w:val="20"/>
              </w:rPr>
            </w:pPr>
            <w:r w:rsidRPr="007F58D2">
              <w:rPr>
                <w:sz w:val="20"/>
              </w:rPr>
              <w:t>4,65</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4,65</w:t>
            </w:r>
          </w:p>
        </w:tc>
        <w:tc>
          <w:tcPr>
            <w:tcW w:w="1234" w:type="dxa"/>
            <w:vAlign w:val="center"/>
          </w:tcPr>
          <w:p w:rsidR="002100D5" w:rsidRPr="007F58D2" w:rsidRDefault="002100D5" w:rsidP="007F58D2">
            <w:pPr>
              <w:rPr>
                <w:sz w:val="20"/>
              </w:rPr>
            </w:pPr>
            <w:r w:rsidRPr="007F58D2">
              <w:rPr>
                <w:sz w:val="20"/>
              </w:rPr>
              <w:t>2,80</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2,80</w:t>
            </w:r>
          </w:p>
        </w:tc>
      </w:tr>
      <w:tr w:rsidR="002100D5" w:rsidRPr="007F58D2" w:rsidTr="0002780D">
        <w:trPr>
          <w:jc w:val="center"/>
        </w:trPr>
        <w:tc>
          <w:tcPr>
            <w:tcW w:w="1881" w:type="dxa"/>
            <w:vAlign w:val="center"/>
          </w:tcPr>
          <w:p w:rsidR="002100D5" w:rsidRPr="007F58D2" w:rsidRDefault="002100D5" w:rsidP="007F58D2">
            <w:pPr>
              <w:jc w:val="both"/>
              <w:rPr>
                <w:sz w:val="20"/>
              </w:rPr>
            </w:pPr>
            <w:r w:rsidRPr="007F58D2">
              <w:rPr>
                <w:sz w:val="20"/>
              </w:rPr>
              <w:t>Até 10 pavimentos</w:t>
            </w:r>
          </w:p>
        </w:tc>
        <w:tc>
          <w:tcPr>
            <w:tcW w:w="1234" w:type="dxa"/>
            <w:vAlign w:val="center"/>
          </w:tcPr>
          <w:p w:rsidR="002100D5" w:rsidRPr="007F58D2" w:rsidRDefault="002100D5" w:rsidP="007F58D2">
            <w:pPr>
              <w:rPr>
                <w:sz w:val="20"/>
              </w:rPr>
            </w:pPr>
            <w:r w:rsidRPr="007F58D2">
              <w:rPr>
                <w:sz w:val="20"/>
              </w:rPr>
              <w:t>4,95</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4,95</w:t>
            </w:r>
          </w:p>
        </w:tc>
        <w:tc>
          <w:tcPr>
            <w:tcW w:w="1234" w:type="dxa"/>
            <w:vAlign w:val="center"/>
          </w:tcPr>
          <w:p w:rsidR="002100D5" w:rsidRPr="007F58D2" w:rsidRDefault="002100D5" w:rsidP="007F58D2">
            <w:pPr>
              <w:rPr>
                <w:sz w:val="20"/>
              </w:rPr>
            </w:pPr>
            <w:r w:rsidRPr="007F58D2">
              <w:rPr>
                <w:sz w:val="20"/>
              </w:rPr>
              <w:t>3,00</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3,00</w:t>
            </w:r>
          </w:p>
        </w:tc>
      </w:tr>
      <w:tr w:rsidR="002100D5" w:rsidRPr="007F58D2" w:rsidTr="0002780D">
        <w:trPr>
          <w:jc w:val="center"/>
        </w:trPr>
        <w:tc>
          <w:tcPr>
            <w:tcW w:w="1881" w:type="dxa"/>
            <w:vAlign w:val="center"/>
          </w:tcPr>
          <w:p w:rsidR="002100D5" w:rsidRPr="007F58D2" w:rsidRDefault="002100D5" w:rsidP="007F58D2">
            <w:pPr>
              <w:jc w:val="both"/>
              <w:rPr>
                <w:sz w:val="20"/>
              </w:rPr>
            </w:pPr>
            <w:r w:rsidRPr="007F58D2">
              <w:rPr>
                <w:sz w:val="20"/>
              </w:rPr>
              <w:t>Até 11 pavimentos</w:t>
            </w:r>
          </w:p>
        </w:tc>
        <w:tc>
          <w:tcPr>
            <w:tcW w:w="1234" w:type="dxa"/>
            <w:vAlign w:val="center"/>
          </w:tcPr>
          <w:p w:rsidR="002100D5" w:rsidRPr="007F58D2" w:rsidRDefault="002100D5" w:rsidP="007F58D2">
            <w:pPr>
              <w:rPr>
                <w:sz w:val="20"/>
              </w:rPr>
            </w:pPr>
            <w:r w:rsidRPr="007F58D2">
              <w:rPr>
                <w:sz w:val="20"/>
              </w:rPr>
              <w:t>5,25</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5,25</w:t>
            </w:r>
          </w:p>
        </w:tc>
        <w:tc>
          <w:tcPr>
            <w:tcW w:w="1234" w:type="dxa"/>
            <w:vAlign w:val="center"/>
          </w:tcPr>
          <w:p w:rsidR="002100D5" w:rsidRPr="007F58D2" w:rsidRDefault="002100D5" w:rsidP="007F58D2">
            <w:pPr>
              <w:rPr>
                <w:sz w:val="20"/>
              </w:rPr>
            </w:pPr>
            <w:r w:rsidRPr="007F58D2">
              <w:rPr>
                <w:sz w:val="20"/>
              </w:rPr>
              <w:t>3,20</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3,20</w:t>
            </w:r>
          </w:p>
        </w:tc>
      </w:tr>
      <w:tr w:rsidR="002100D5" w:rsidRPr="007F58D2" w:rsidTr="0002780D">
        <w:trPr>
          <w:jc w:val="center"/>
        </w:trPr>
        <w:tc>
          <w:tcPr>
            <w:tcW w:w="1881" w:type="dxa"/>
            <w:vAlign w:val="center"/>
          </w:tcPr>
          <w:p w:rsidR="002100D5" w:rsidRPr="007F58D2" w:rsidRDefault="002100D5" w:rsidP="007F58D2">
            <w:pPr>
              <w:jc w:val="both"/>
              <w:rPr>
                <w:sz w:val="20"/>
              </w:rPr>
            </w:pPr>
            <w:r w:rsidRPr="007F58D2">
              <w:rPr>
                <w:sz w:val="20"/>
              </w:rPr>
              <w:t>Até 12 pavimentos</w:t>
            </w:r>
          </w:p>
        </w:tc>
        <w:tc>
          <w:tcPr>
            <w:tcW w:w="1234" w:type="dxa"/>
            <w:vAlign w:val="center"/>
          </w:tcPr>
          <w:p w:rsidR="002100D5" w:rsidRPr="007F58D2" w:rsidRDefault="002100D5" w:rsidP="007F58D2">
            <w:pPr>
              <w:rPr>
                <w:sz w:val="20"/>
              </w:rPr>
            </w:pPr>
            <w:r w:rsidRPr="007F58D2">
              <w:rPr>
                <w:sz w:val="20"/>
              </w:rPr>
              <w:t>5,55</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5,55</w:t>
            </w:r>
          </w:p>
        </w:tc>
        <w:tc>
          <w:tcPr>
            <w:tcW w:w="1234" w:type="dxa"/>
            <w:vAlign w:val="center"/>
          </w:tcPr>
          <w:p w:rsidR="002100D5" w:rsidRPr="007F58D2" w:rsidRDefault="002100D5" w:rsidP="007F58D2">
            <w:pPr>
              <w:rPr>
                <w:sz w:val="20"/>
              </w:rPr>
            </w:pPr>
            <w:r w:rsidRPr="007F58D2">
              <w:rPr>
                <w:sz w:val="20"/>
              </w:rPr>
              <w:t>3,40</w:t>
            </w:r>
          </w:p>
        </w:tc>
        <w:tc>
          <w:tcPr>
            <w:tcW w:w="1234" w:type="dxa"/>
            <w:vAlign w:val="center"/>
          </w:tcPr>
          <w:p w:rsidR="002100D5" w:rsidRPr="007F58D2" w:rsidRDefault="002100D5" w:rsidP="007F58D2">
            <w:pPr>
              <w:rPr>
                <w:sz w:val="20"/>
              </w:rPr>
            </w:pPr>
            <w:r w:rsidRPr="007F58D2">
              <w:rPr>
                <w:sz w:val="20"/>
              </w:rPr>
              <w:t>X</w:t>
            </w:r>
          </w:p>
        </w:tc>
        <w:tc>
          <w:tcPr>
            <w:tcW w:w="1235" w:type="dxa"/>
            <w:vAlign w:val="center"/>
          </w:tcPr>
          <w:p w:rsidR="002100D5" w:rsidRPr="007F58D2" w:rsidRDefault="002100D5" w:rsidP="007F58D2">
            <w:pPr>
              <w:rPr>
                <w:sz w:val="20"/>
              </w:rPr>
            </w:pPr>
            <w:r w:rsidRPr="007F58D2">
              <w:rPr>
                <w:sz w:val="20"/>
              </w:rPr>
              <w:t>3,40</w:t>
            </w:r>
          </w:p>
        </w:tc>
      </w:tr>
      <w:tr w:rsidR="007F58D2" w:rsidRPr="007F58D2" w:rsidTr="0002780D">
        <w:trPr>
          <w:jc w:val="center"/>
        </w:trPr>
        <w:tc>
          <w:tcPr>
            <w:tcW w:w="1881" w:type="dxa"/>
          </w:tcPr>
          <w:p w:rsidR="007F58D2" w:rsidRPr="007F58D2" w:rsidRDefault="007F58D2" w:rsidP="0061591A">
            <w:pPr>
              <w:jc w:val="both"/>
              <w:rPr>
                <w:sz w:val="20"/>
              </w:rPr>
            </w:pPr>
          </w:p>
        </w:tc>
        <w:tc>
          <w:tcPr>
            <w:tcW w:w="3703" w:type="dxa"/>
            <w:gridSpan w:val="3"/>
            <w:vAlign w:val="center"/>
          </w:tcPr>
          <w:p w:rsidR="007F58D2" w:rsidRPr="007F58D2" w:rsidRDefault="007F58D2" w:rsidP="007F58D2">
            <w:pPr>
              <w:jc w:val="both"/>
              <w:rPr>
                <w:sz w:val="20"/>
              </w:rPr>
            </w:pPr>
            <w:r w:rsidRPr="007F58D2">
              <w:rPr>
                <w:sz w:val="20"/>
              </w:rPr>
              <w:t>Para as seções horizontais dos prismas de iluminação acima de 12º (décimo segundo) pavimento, serão acrescidas, por pavimentos 0,50 m (cinquenta centímetros) as suas dimensões.</w:t>
            </w:r>
          </w:p>
        </w:tc>
        <w:tc>
          <w:tcPr>
            <w:tcW w:w="3703" w:type="dxa"/>
            <w:gridSpan w:val="3"/>
            <w:vAlign w:val="center"/>
          </w:tcPr>
          <w:p w:rsidR="007F58D2" w:rsidRPr="007F58D2" w:rsidRDefault="007F58D2" w:rsidP="007F58D2">
            <w:pPr>
              <w:jc w:val="both"/>
              <w:rPr>
                <w:sz w:val="20"/>
              </w:rPr>
            </w:pPr>
            <w:r w:rsidRPr="007F58D2">
              <w:rPr>
                <w:sz w:val="20"/>
              </w:rPr>
              <w:t>Para prismas de ventilação esses acréscimos serão de 0,20 m (vinte centímetros) da mesma maneira.</w:t>
            </w:r>
          </w:p>
        </w:tc>
      </w:tr>
    </w:tbl>
    <w:p w:rsidR="0061591A" w:rsidRDefault="0061591A" w:rsidP="0061591A">
      <w:pPr>
        <w:jc w:val="both"/>
      </w:pPr>
    </w:p>
    <w:p w:rsidR="002100D5" w:rsidRDefault="002100D5" w:rsidP="0002780D">
      <w:pPr>
        <w:ind w:left="1135" w:hanging="851"/>
        <w:jc w:val="both"/>
      </w:pPr>
      <w:r w:rsidRPr="0002780D">
        <w:rPr>
          <w:b/>
        </w:rPr>
        <w:t>Parágrafo Único.</w:t>
      </w:r>
      <w:r>
        <w:t xml:space="preserve"> As dimensões mínimas da tabela deste artigo serão validas para as alturas de compartimentos até 3,00 m (três metros). Quando essas alturas forem superiores a 3,00 m (três metros) para cada metro de acréscimo na altura do compartimento </w:t>
      </w:r>
      <w:r w:rsidR="00EB5D4D">
        <w:t>às</w:t>
      </w:r>
      <w:r>
        <w:t xml:space="preserve"> dimensões mínimas a</w:t>
      </w:r>
      <w:r w:rsidR="00EB5D4D">
        <w:t>té estabelecidas serão aumentadas de 10% (dez por cento).</w:t>
      </w:r>
    </w:p>
    <w:p w:rsidR="00EB5D4D" w:rsidRDefault="00EB5D4D" w:rsidP="0002780D">
      <w:pPr>
        <w:ind w:left="1135" w:hanging="851"/>
        <w:jc w:val="both"/>
      </w:pPr>
      <w:r w:rsidRPr="0002780D">
        <w:rPr>
          <w:b/>
        </w:rPr>
        <w:t>Art.232º.</w:t>
      </w:r>
      <w:r>
        <w:t xml:space="preserve"> A seção horizontal mínima de um prisma de iluminação e ventilação ou somente ventilação, poderá ter forma retangular, desde que:</w:t>
      </w:r>
    </w:p>
    <w:p w:rsidR="00EB5D4D" w:rsidRDefault="00EB5D4D" w:rsidP="0002780D">
      <w:pPr>
        <w:pStyle w:val="PargrafodaLista"/>
        <w:numPr>
          <w:ilvl w:val="0"/>
          <w:numId w:val="60"/>
        </w:numPr>
        <w:tabs>
          <w:tab w:val="left" w:pos="851"/>
        </w:tabs>
        <w:ind w:left="1134" w:hanging="567"/>
        <w:jc w:val="both"/>
      </w:pPr>
      <w:r>
        <w:t xml:space="preserve">O lado menor tenha pelo menos 2/3 (dois </w:t>
      </w:r>
      <w:r w:rsidR="00D0157F">
        <w:t>terços</w:t>
      </w:r>
      <w:r>
        <w:t>) das dimensões estabelecidas na tabela do artigo anterior;</w:t>
      </w:r>
    </w:p>
    <w:p w:rsidR="00EB5D4D" w:rsidRDefault="00EB5D4D" w:rsidP="0002780D">
      <w:pPr>
        <w:pStyle w:val="PargrafodaLista"/>
        <w:numPr>
          <w:ilvl w:val="0"/>
          <w:numId w:val="60"/>
        </w:numPr>
        <w:tabs>
          <w:tab w:val="left" w:pos="851"/>
        </w:tabs>
        <w:ind w:left="1134" w:hanging="567"/>
        <w:jc w:val="both"/>
      </w:pPr>
      <w:r>
        <w:t>O lado maior tenha dimensão necessária a manter a mesma área resultante das dimensões estabelecidas na referida tabela.</w:t>
      </w:r>
    </w:p>
    <w:p w:rsidR="00EB5D4D" w:rsidRDefault="00EB5D4D" w:rsidP="00EB5D4D">
      <w:pPr>
        <w:jc w:val="both"/>
      </w:pPr>
    </w:p>
    <w:p w:rsidR="00EB5D4D" w:rsidRPr="00DE5F5F" w:rsidRDefault="00EB5D4D" w:rsidP="0002780D">
      <w:pPr>
        <w:rPr>
          <w:b/>
        </w:rPr>
      </w:pPr>
      <w:r w:rsidRPr="00DE5F5F">
        <w:rPr>
          <w:b/>
        </w:rPr>
        <w:t>CAPÍTULO IX</w:t>
      </w:r>
    </w:p>
    <w:p w:rsidR="00EB5D4D" w:rsidRPr="00DE5F5F" w:rsidRDefault="00EB5D4D" w:rsidP="0002780D">
      <w:pPr>
        <w:rPr>
          <w:b/>
        </w:rPr>
      </w:pPr>
    </w:p>
    <w:p w:rsidR="00EB5D4D" w:rsidRPr="00DE5F5F" w:rsidRDefault="00EB5D4D" w:rsidP="0002780D">
      <w:pPr>
        <w:rPr>
          <w:b/>
        </w:rPr>
      </w:pPr>
      <w:r w:rsidRPr="00DE5F5F">
        <w:rPr>
          <w:b/>
        </w:rPr>
        <w:t>Da Iluminação e Ventilação dos Compartimentos</w:t>
      </w:r>
    </w:p>
    <w:p w:rsidR="00EB5D4D" w:rsidRDefault="00EB5D4D" w:rsidP="00EB5D4D">
      <w:pPr>
        <w:jc w:val="both"/>
      </w:pPr>
    </w:p>
    <w:p w:rsidR="00EB5D4D" w:rsidRDefault="00EB5D4D" w:rsidP="0002780D">
      <w:pPr>
        <w:ind w:left="1135" w:hanging="851"/>
        <w:jc w:val="both"/>
      </w:pPr>
      <w:r w:rsidRPr="0002780D">
        <w:rPr>
          <w:b/>
        </w:rPr>
        <w:t>Art.233º.</w:t>
      </w:r>
      <w:r>
        <w:t xml:space="preserve"> Todo e qualquer compartimento deverá ter comunicação com o exterior, através de vãos ou dutos pelos quais se fará a iluminação e ventilação ou só a ventilação dos mesmos.</w:t>
      </w:r>
    </w:p>
    <w:p w:rsidR="00EB5D4D" w:rsidRDefault="00EB5D4D" w:rsidP="0002780D">
      <w:pPr>
        <w:ind w:left="1135" w:hanging="851"/>
        <w:jc w:val="both"/>
      </w:pPr>
      <w:r w:rsidRPr="0002780D">
        <w:rPr>
          <w:b/>
        </w:rPr>
        <w:t>Art.234º.</w:t>
      </w:r>
      <w:r>
        <w:t xml:space="preserve"> Só poderão comunicar com o exterior, através de dutos de ventilação, os seguintes compartimentos:</w:t>
      </w:r>
    </w:p>
    <w:p w:rsidR="00EB5D4D" w:rsidRDefault="00EB5D4D" w:rsidP="0002780D">
      <w:pPr>
        <w:pStyle w:val="PargrafodaLista"/>
        <w:numPr>
          <w:ilvl w:val="0"/>
          <w:numId w:val="61"/>
        </w:numPr>
        <w:tabs>
          <w:tab w:val="left" w:pos="851"/>
        </w:tabs>
        <w:ind w:left="1134" w:hanging="567"/>
        <w:jc w:val="both"/>
      </w:pPr>
      <w:r>
        <w:t>Habitáveis:</w:t>
      </w:r>
    </w:p>
    <w:p w:rsidR="00EB5D4D" w:rsidRDefault="00EB5D4D" w:rsidP="0002780D">
      <w:pPr>
        <w:pStyle w:val="PargrafodaLista"/>
        <w:numPr>
          <w:ilvl w:val="0"/>
          <w:numId w:val="62"/>
        </w:numPr>
        <w:tabs>
          <w:tab w:val="left" w:pos="851"/>
        </w:tabs>
        <w:ind w:left="1134" w:hanging="567"/>
        <w:jc w:val="both"/>
      </w:pPr>
      <w:r>
        <w:t>Auditórios e halls de convenção;</w:t>
      </w:r>
    </w:p>
    <w:p w:rsidR="00EB5D4D" w:rsidRDefault="00EB5D4D" w:rsidP="0002780D">
      <w:pPr>
        <w:pStyle w:val="PargrafodaLista"/>
        <w:numPr>
          <w:ilvl w:val="0"/>
          <w:numId w:val="62"/>
        </w:numPr>
        <w:tabs>
          <w:tab w:val="left" w:pos="851"/>
        </w:tabs>
        <w:ind w:left="1134" w:hanging="567"/>
        <w:jc w:val="both"/>
      </w:pPr>
      <w:r>
        <w:t>Cinemas;</w:t>
      </w:r>
    </w:p>
    <w:p w:rsidR="00EB5D4D" w:rsidRDefault="00EB5D4D" w:rsidP="0002780D">
      <w:pPr>
        <w:pStyle w:val="PargrafodaLista"/>
        <w:numPr>
          <w:ilvl w:val="0"/>
          <w:numId w:val="62"/>
        </w:numPr>
        <w:tabs>
          <w:tab w:val="left" w:pos="851"/>
        </w:tabs>
        <w:ind w:left="1134" w:hanging="567"/>
        <w:jc w:val="both"/>
      </w:pPr>
      <w:r>
        <w:t>Teatros;</w:t>
      </w:r>
    </w:p>
    <w:p w:rsidR="00EB5D4D" w:rsidRDefault="00EB5D4D" w:rsidP="0002780D">
      <w:pPr>
        <w:pStyle w:val="PargrafodaLista"/>
        <w:numPr>
          <w:ilvl w:val="0"/>
          <w:numId w:val="62"/>
        </w:numPr>
        <w:tabs>
          <w:tab w:val="left" w:pos="851"/>
        </w:tabs>
        <w:ind w:left="1134" w:hanging="567"/>
        <w:jc w:val="both"/>
      </w:pPr>
      <w:r>
        <w:t>Salões de exposições.</w:t>
      </w:r>
    </w:p>
    <w:p w:rsidR="00EB5D4D" w:rsidRDefault="00EB5D4D" w:rsidP="0002780D">
      <w:pPr>
        <w:pStyle w:val="PargrafodaLista"/>
        <w:numPr>
          <w:ilvl w:val="0"/>
          <w:numId w:val="61"/>
        </w:numPr>
        <w:tabs>
          <w:tab w:val="left" w:pos="851"/>
        </w:tabs>
        <w:ind w:left="1134" w:hanging="567"/>
        <w:jc w:val="both"/>
      </w:pPr>
      <w:r>
        <w:t>Não habitáveis:</w:t>
      </w:r>
    </w:p>
    <w:p w:rsidR="00EB5D4D" w:rsidRDefault="00EB5D4D" w:rsidP="0002780D">
      <w:pPr>
        <w:pStyle w:val="PargrafodaLista"/>
        <w:numPr>
          <w:ilvl w:val="0"/>
          <w:numId w:val="63"/>
        </w:numPr>
        <w:tabs>
          <w:tab w:val="left" w:pos="851"/>
        </w:tabs>
        <w:ind w:left="1134" w:hanging="567"/>
        <w:jc w:val="both"/>
      </w:pPr>
      <w:r>
        <w:t>Circulações;</w:t>
      </w:r>
    </w:p>
    <w:p w:rsidR="00EB5D4D" w:rsidRDefault="00EB5D4D" w:rsidP="0002780D">
      <w:pPr>
        <w:pStyle w:val="PargrafodaLista"/>
        <w:numPr>
          <w:ilvl w:val="0"/>
          <w:numId w:val="63"/>
        </w:numPr>
        <w:tabs>
          <w:tab w:val="left" w:pos="851"/>
        </w:tabs>
        <w:ind w:left="1134" w:hanging="567"/>
        <w:jc w:val="both"/>
      </w:pPr>
      <w:r>
        <w:t>Banheiro, lavatórios e instalações sanitárias;</w:t>
      </w:r>
    </w:p>
    <w:p w:rsidR="00EB5D4D" w:rsidRDefault="00EB5D4D" w:rsidP="0002780D">
      <w:pPr>
        <w:pStyle w:val="PargrafodaLista"/>
        <w:numPr>
          <w:ilvl w:val="0"/>
          <w:numId w:val="63"/>
        </w:numPr>
        <w:tabs>
          <w:tab w:val="left" w:pos="851"/>
        </w:tabs>
        <w:ind w:left="1134" w:hanging="567"/>
        <w:jc w:val="both"/>
      </w:pPr>
      <w:r>
        <w:t>Salas de espera em geral;</w:t>
      </w:r>
    </w:p>
    <w:p w:rsidR="00EB5D4D" w:rsidRDefault="00EB5D4D" w:rsidP="0002780D">
      <w:pPr>
        <w:pStyle w:val="PargrafodaLista"/>
        <w:numPr>
          <w:ilvl w:val="0"/>
          <w:numId w:val="63"/>
        </w:numPr>
        <w:tabs>
          <w:tab w:val="left" w:pos="851"/>
        </w:tabs>
        <w:ind w:left="1134" w:hanging="567"/>
        <w:jc w:val="both"/>
      </w:pPr>
      <w:r>
        <w:t>Subsolos.</w:t>
      </w:r>
    </w:p>
    <w:p w:rsidR="00EB5D4D" w:rsidRDefault="00EB5D4D" w:rsidP="0002780D">
      <w:pPr>
        <w:ind w:left="1135" w:hanging="851"/>
        <w:jc w:val="both"/>
      </w:pPr>
      <w:r w:rsidRPr="0002780D">
        <w:rPr>
          <w:b/>
        </w:rPr>
        <w:t>Parágrafo Único.</w:t>
      </w:r>
      <w:r>
        <w:t xml:space="preserve"> Os locais de reunião mencionados neste artigo deverão prever equipamentos mecânicos de renovação ou condicionamento de ar quando se comunicarem com o exterior através de tubos horizontais de compartimentos não superior</w:t>
      </w:r>
      <w:r w:rsidR="00D0157F">
        <w:t>es</w:t>
      </w:r>
      <w:r>
        <w:t xml:space="preserve"> a 6,00 m (seis metros).</w:t>
      </w:r>
    </w:p>
    <w:p w:rsidR="00FE0830" w:rsidRDefault="00FE0830" w:rsidP="0002780D">
      <w:pPr>
        <w:ind w:left="1135" w:hanging="851"/>
        <w:jc w:val="both"/>
      </w:pPr>
      <w:r w:rsidRPr="0002780D">
        <w:rPr>
          <w:b/>
        </w:rPr>
        <w:lastRenderedPageBreak/>
        <w:t>Art.235º.</w:t>
      </w:r>
      <w:r>
        <w:t xml:space="preserve"> Os vãos de iluminação e ventilação quando vedados, deverão ser providos de dispositivos que permitam a ventilação</w:t>
      </w:r>
      <w:r w:rsidR="0002780D">
        <w:t xml:space="preserve"> permanente dos compartimentos.</w:t>
      </w:r>
    </w:p>
    <w:p w:rsidR="00FE0830" w:rsidRDefault="00D0157F" w:rsidP="0002780D">
      <w:pPr>
        <w:ind w:left="1135" w:hanging="851"/>
        <w:jc w:val="both"/>
      </w:pPr>
      <w:r w:rsidRPr="0002780D">
        <w:rPr>
          <w:b/>
        </w:rPr>
        <w:t>Art.236º.</w:t>
      </w:r>
      <w:r>
        <w:t xml:space="preserve"> Nos dormitórios, a vedação de um vão de iluminação e ventilação será feita de maneira a permitir o escurecimento e a ventilação dos mesmos, simultaneamente.</w:t>
      </w:r>
    </w:p>
    <w:p w:rsidR="00D0157F" w:rsidRDefault="00D0157F" w:rsidP="0002780D">
      <w:pPr>
        <w:ind w:left="1135" w:hanging="851"/>
        <w:jc w:val="both"/>
      </w:pPr>
      <w:r w:rsidRPr="0002780D">
        <w:rPr>
          <w:b/>
        </w:rPr>
        <w:t>Art.237º.</w:t>
      </w:r>
      <w:r>
        <w:t xml:space="preserve"> O vão que ventila um terraço coberto terá sua largura igual </w:t>
      </w:r>
      <w:r w:rsidR="0002780D">
        <w:t>à</w:t>
      </w:r>
      <w:r>
        <w:t xml:space="preserve"> dimensão deste terraço, adjacente ao prisma de ventilação que com ele se comunica. A largura mínima desse vão será de 1,50 m (um metro e cinquenta centímetros) e sua altura não poderá ser inferior a 1,50 m (um metro e cinquenta centímetros).</w:t>
      </w:r>
    </w:p>
    <w:p w:rsidR="00D0157F" w:rsidRDefault="00D0157F" w:rsidP="0002780D">
      <w:pPr>
        <w:ind w:left="1135" w:hanging="851"/>
        <w:jc w:val="both"/>
      </w:pPr>
      <w:r w:rsidRPr="0002780D">
        <w:rPr>
          <w:b/>
        </w:rPr>
        <w:t>Art.238º.</w:t>
      </w:r>
      <w:r>
        <w:t xml:space="preserve"> Nenhum vão de iluminação ou duto de ventilação que se comunique com o exterior através de terraços cobertos poderá distar de 3,30 m (três metros e trinta centímetros) dos limites da largura estabelecida pelo artigo anterior.</w:t>
      </w:r>
    </w:p>
    <w:p w:rsidR="00D0157F" w:rsidRDefault="00D0157F" w:rsidP="0002780D">
      <w:pPr>
        <w:ind w:left="1135" w:hanging="851"/>
        <w:jc w:val="both"/>
      </w:pPr>
      <w:r w:rsidRPr="0002780D">
        <w:rPr>
          <w:b/>
        </w:rPr>
        <w:t>Art.239º.</w:t>
      </w:r>
      <w:r>
        <w:t xml:space="preserve"> Nenhum vão será considerado como iluminando e ventilando pontos de compartimentos que dele distem mais de duas vezes e meia o valor da altura desse compartimento, quaisquer que sejam as características dos prismas de iluminação e ventilação ou só de iluminação.</w:t>
      </w:r>
    </w:p>
    <w:p w:rsidR="00D0157F" w:rsidRDefault="00D0157F" w:rsidP="0002780D">
      <w:pPr>
        <w:ind w:left="1135" w:hanging="851"/>
        <w:jc w:val="both"/>
      </w:pPr>
      <w:r w:rsidRPr="0002780D">
        <w:rPr>
          <w:b/>
        </w:rPr>
        <w:t>Art.240º.</w:t>
      </w:r>
      <w:r>
        <w:t xml:space="preserve"> A soma total das áreas dos vãos de iluminação e ventilação, em um compartimento assim como a seção dos dutos de ventilação terão seus volumes mínimos expressos em fração de área desse compartimento, conforme tabela seguinte:</w:t>
      </w:r>
    </w:p>
    <w:p w:rsidR="00D0157F" w:rsidRDefault="00D0157F" w:rsidP="00EB5D4D">
      <w:pPr>
        <w:jc w:val="both"/>
      </w:pPr>
    </w:p>
    <w:tbl>
      <w:tblPr>
        <w:tblStyle w:val="Tabelacomgrade"/>
        <w:tblW w:w="0" w:type="auto"/>
        <w:jc w:val="center"/>
        <w:tblLook w:val="04A0" w:firstRow="1" w:lastRow="0" w:firstColumn="1" w:lastColumn="0" w:noHBand="0" w:noVBand="1"/>
      </w:tblPr>
      <w:tblGrid>
        <w:gridCol w:w="3070"/>
        <w:gridCol w:w="3070"/>
        <w:gridCol w:w="3071"/>
      </w:tblGrid>
      <w:tr w:rsidR="00D0157F" w:rsidRPr="0002780D" w:rsidTr="0002780D">
        <w:trPr>
          <w:jc w:val="center"/>
        </w:trPr>
        <w:tc>
          <w:tcPr>
            <w:tcW w:w="3070" w:type="dxa"/>
            <w:vAlign w:val="center"/>
          </w:tcPr>
          <w:p w:rsidR="00D0157F" w:rsidRPr="0002780D" w:rsidRDefault="00D0157F" w:rsidP="0002780D">
            <w:pPr>
              <w:rPr>
                <w:i/>
                <w:sz w:val="20"/>
              </w:rPr>
            </w:pPr>
            <w:r w:rsidRPr="0002780D">
              <w:rPr>
                <w:i/>
                <w:sz w:val="20"/>
              </w:rPr>
              <w:t>Compartimento</w:t>
            </w:r>
          </w:p>
        </w:tc>
        <w:tc>
          <w:tcPr>
            <w:tcW w:w="3070" w:type="dxa"/>
            <w:vAlign w:val="center"/>
          </w:tcPr>
          <w:p w:rsidR="00D0157F" w:rsidRPr="0002780D" w:rsidRDefault="00D0157F" w:rsidP="0002780D">
            <w:pPr>
              <w:rPr>
                <w:i/>
                <w:sz w:val="20"/>
              </w:rPr>
            </w:pPr>
            <w:r w:rsidRPr="0002780D">
              <w:rPr>
                <w:i/>
                <w:sz w:val="20"/>
              </w:rPr>
              <w:t>Vão que se Comunica Diretamente com o Exterior</w:t>
            </w:r>
          </w:p>
        </w:tc>
        <w:tc>
          <w:tcPr>
            <w:tcW w:w="3071" w:type="dxa"/>
            <w:vAlign w:val="center"/>
          </w:tcPr>
          <w:p w:rsidR="00D0157F" w:rsidRPr="0002780D" w:rsidRDefault="00D0157F" w:rsidP="0002780D">
            <w:pPr>
              <w:rPr>
                <w:i/>
                <w:sz w:val="20"/>
              </w:rPr>
            </w:pPr>
            <w:r w:rsidRPr="0002780D">
              <w:rPr>
                <w:i/>
                <w:sz w:val="20"/>
              </w:rPr>
              <w:t>Comunicação Através de Dutos Seção Mínima</w:t>
            </w:r>
          </w:p>
        </w:tc>
      </w:tr>
      <w:tr w:rsidR="00D0157F" w:rsidRPr="0002780D" w:rsidTr="0002780D">
        <w:trPr>
          <w:jc w:val="center"/>
        </w:trPr>
        <w:tc>
          <w:tcPr>
            <w:tcW w:w="3070" w:type="dxa"/>
            <w:vAlign w:val="center"/>
          </w:tcPr>
          <w:p w:rsidR="00D0157F" w:rsidRPr="0002780D" w:rsidRDefault="00D0157F" w:rsidP="0002780D">
            <w:pPr>
              <w:jc w:val="both"/>
              <w:rPr>
                <w:sz w:val="20"/>
              </w:rPr>
            </w:pPr>
            <w:r w:rsidRPr="0002780D">
              <w:rPr>
                <w:sz w:val="20"/>
              </w:rPr>
              <w:t>Habitáveis</w:t>
            </w:r>
          </w:p>
        </w:tc>
        <w:tc>
          <w:tcPr>
            <w:tcW w:w="3070" w:type="dxa"/>
            <w:vAlign w:val="center"/>
          </w:tcPr>
          <w:p w:rsidR="00D0157F" w:rsidRPr="0002780D" w:rsidRDefault="00DA2A4B" w:rsidP="0002780D">
            <w:pPr>
              <w:rPr>
                <w:sz w:val="20"/>
              </w:rPr>
            </w:pPr>
            <m:oMathPara>
              <m:oMath>
                <m:f>
                  <m:fPr>
                    <m:ctrlPr>
                      <w:rPr>
                        <w:rFonts w:ascii="Cambria Math" w:hAnsi="Cambria Math"/>
                        <w:i/>
                        <w:sz w:val="20"/>
                      </w:rPr>
                    </m:ctrlPr>
                  </m:fPr>
                  <m:num>
                    <m:r>
                      <w:rPr>
                        <w:rFonts w:ascii="Cambria Math" w:hAnsi="Cambria Math"/>
                        <w:sz w:val="20"/>
                      </w:rPr>
                      <m:t>1</m:t>
                    </m:r>
                  </m:num>
                  <m:den>
                    <m:r>
                      <w:rPr>
                        <w:rFonts w:ascii="Cambria Math" w:hAnsi="Cambria Math"/>
                        <w:sz w:val="20"/>
                      </w:rPr>
                      <m:t>6</m:t>
                    </m:r>
                  </m:den>
                </m:f>
              </m:oMath>
            </m:oMathPara>
          </w:p>
        </w:tc>
        <w:tc>
          <w:tcPr>
            <w:tcW w:w="3071" w:type="dxa"/>
            <w:vAlign w:val="center"/>
          </w:tcPr>
          <w:p w:rsidR="00D0157F" w:rsidRPr="0002780D" w:rsidRDefault="00D0157F" w:rsidP="0002780D">
            <w:pPr>
              <w:rPr>
                <w:sz w:val="20"/>
              </w:rPr>
            </w:pPr>
            <w:r w:rsidRPr="0002780D">
              <w:rPr>
                <w:sz w:val="20"/>
              </w:rPr>
              <w:t>+</w:t>
            </w:r>
          </w:p>
        </w:tc>
      </w:tr>
      <w:tr w:rsidR="00D0157F" w:rsidRPr="0002780D" w:rsidTr="0002780D">
        <w:trPr>
          <w:jc w:val="center"/>
        </w:trPr>
        <w:tc>
          <w:tcPr>
            <w:tcW w:w="3070" w:type="dxa"/>
            <w:vAlign w:val="center"/>
          </w:tcPr>
          <w:p w:rsidR="00D0157F" w:rsidRPr="0002780D" w:rsidRDefault="00D0157F" w:rsidP="0002780D">
            <w:pPr>
              <w:jc w:val="both"/>
              <w:rPr>
                <w:sz w:val="20"/>
              </w:rPr>
            </w:pPr>
            <w:r w:rsidRPr="0002780D">
              <w:rPr>
                <w:sz w:val="20"/>
              </w:rPr>
              <w:t>Não Habitáveis</w:t>
            </w:r>
          </w:p>
        </w:tc>
        <w:tc>
          <w:tcPr>
            <w:tcW w:w="3070" w:type="dxa"/>
            <w:vAlign w:val="center"/>
          </w:tcPr>
          <w:p w:rsidR="00D0157F" w:rsidRPr="0002780D" w:rsidRDefault="00DA2A4B" w:rsidP="0002780D">
            <w:pPr>
              <w:rPr>
                <w:sz w:val="20"/>
              </w:rPr>
            </w:pPr>
            <m:oMathPara>
              <m:oMath>
                <m:f>
                  <m:fPr>
                    <m:ctrlPr>
                      <w:rPr>
                        <w:rFonts w:ascii="Cambria Math" w:hAnsi="Cambria Math"/>
                        <w:i/>
                        <w:sz w:val="20"/>
                      </w:rPr>
                    </m:ctrlPr>
                  </m:fPr>
                  <m:num>
                    <m:r>
                      <w:rPr>
                        <w:rFonts w:ascii="Cambria Math" w:hAnsi="Cambria Math"/>
                        <w:sz w:val="20"/>
                      </w:rPr>
                      <m:t>1</m:t>
                    </m:r>
                  </m:num>
                  <m:den>
                    <m:r>
                      <w:rPr>
                        <w:rFonts w:ascii="Cambria Math" w:hAnsi="Cambria Math"/>
                        <w:sz w:val="20"/>
                      </w:rPr>
                      <m:t>8</m:t>
                    </m:r>
                  </m:den>
                </m:f>
              </m:oMath>
            </m:oMathPara>
          </w:p>
        </w:tc>
        <w:tc>
          <w:tcPr>
            <w:tcW w:w="3071" w:type="dxa"/>
            <w:vAlign w:val="center"/>
          </w:tcPr>
          <w:p w:rsidR="00D0157F" w:rsidRPr="0002780D" w:rsidRDefault="00DA2A4B" w:rsidP="0002780D">
            <w:pPr>
              <w:rPr>
                <w:sz w:val="20"/>
              </w:rPr>
            </w:pPr>
            <m:oMathPara>
              <m:oMath>
                <m:f>
                  <m:fPr>
                    <m:ctrlPr>
                      <w:rPr>
                        <w:rFonts w:ascii="Cambria Math" w:hAnsi="Cambria Math"/>
                        <w:i/>
                        <w:sz w:val="20"/>
                      </w:rPr>
                    </m:ctrlPr>
                  </m:fPr>
                  <m:num>
                    <m:r>
                      <w:rPr>
                        <w:rFonts w:ascii="Cambria Math" w:hAnsi="Cambria Math"/>
                        <w:sz w:val="20"/>
                      </w:rPr>
                      <m:t>1</m:t>
                    </m:r>
                  </m:num>
                  <m:den>
                    <m:r>
                      <w:rPr>
                        <w:rFonts w:ascii="Cambria Math" w:hAnsi="Cambria Math"/>
                        <w:sz w:val="20"/>
                      </w:rPr>
                      <m:t>6</m:t>
                    </m:r>
                  </m:den>
                </m:f>
              </m:oMath>
            </m:oMathPara>
          </w:p>
        </w:tc>
      </w:tr>
      <w:tr w:rsidR="0002780D" w:rsidRPr="0002780D" w:rsidTr="0002780D">
        <w:trPr>
          <w:jc w:val="center"/>
        </w:trPr>
        <w:tc>
          <w:tcPr>
            <w:tcW w:w="9211" w:type="dxa"/>
            <w:gridSpan w:val="3"/>
            <w:vAlign w:val="center"/>
          </w:tcPr>
          <w:p w:rsidR="0002780D" w:rsidRPr="0002780D" w:rsidRDefault="0002780D" w:rsidP="0002780D">
            <w:pPr>
              <w:jc w:val="both"/>
              <w:rPr>
                <w:sz w:val="20"/>
              </w:rPr>
            </w:pPr>
            <w:r w:rsidRPr="0002780D">
              <w:rPr>
                <w:sz w:val="20"/>
              </w:rPr>
              <w:t>+ Variável, compatível com o volume de ar a renovar ou condicionar.</w:t>
            </w:r>
          </w:p>
        </w:tc>
      </w:tr>
    </w:tbl>
    <w:p w:rsidR="00D0157F" w:rsidRDefault="00D0157F" w:rsidP="00EB5D4D">
      <w:pPr>
        <w:jc w:val="both"/>
      </w:pPr>
    </w:p>
    <w:p w:rsidR="00D0157F" w:rsidRDefault="00D0157F" w:rsidP="0002780D">
      <w:pPr>
        <w:ind w:left="1135" w:hanging="851"/>
        <w:jc w:val="both"/>
      </w:pPr>
      <w:r w:rsidRPr="0002780D">
        <w:rPr>
          <w:b/>
        </w:rPr>
        <w:t>Parágrafo Único.</w:t>
      </w:r>
      <w:r>
        <w:t xml:space="preserve"> Nenhum vão destinado a iluminar e ventilar um compartimento poderá ter área inferior a 0,25 m² </w:t>
      </w:r>
      <w:r w:rsidR="00A23AD4">
        <w:t>(vinte e cinco centímetros quadrados), quaisquer que sejam as características dos prismas de iluminação e ventilação.</w:t>
      </w:r>
    </w:p>
    <w:p w:rsidR="00A23AD4" w:rsidRDefault="00A23AD4" w:rsidP="00A23AD4">
      <w:pPr>
        <w:jc w:val="both"/>
        <w:rPr>
          <w:b/>
        </w:rPr>
      </w:pPr>
    </w:p>
    <w:p w:rsidR="00A23AD4" w:rsidRPr="00DE5F5F" w:rsidRDefault="00A23AD4" w:rsidP="00B832ED">
      <w:pPr>
        <w:rPr>
          <w:b/>
        </w:rPr>
      </w:pPr>
      <w:r w:rsidRPr="00DE5F5F">
        <w:rPr>
          <w:b/>
        </w:rPr>
        <w:t>CAPÍTULO X</w:t>
      </w:r>
    </w:p>
    <w:p w:rsidR="00A23AD4" w:rsidRPr="00DE5F5F" w:rsidRDefault="00A23AD4" w:rsidP="00B832ED">
      <w:pPr>
        <w:rPr>
          <w:b/>
        </w:rPr>
      </w:pPr>
    </w:p>
    <w:p w:rsidR="00A23AD4" w:rsidRPr="00DE5F5F" w:rsidRDefault="00A23AD4" w:rsidP="00B832ED">
      <w:pPr>
        <w:rPr>
          <w:b/>
        </w:rPr>
      </w:pPr>
      <w:r w:rsidRPr="00DE5F5F">
        <w:rPr>
          <w:b/>
        </w:rPr>
        <w:t>Das Edificações de Padrão Especial e Dos Conjuntos Habitacionais</w:t>
      </w:r>
    </w:p>
    <w:p w:rsidR="00A23AD4" w:rsidRDefault="00A23AD4" w:rsidP="00A23AD4">
      <w:pPr>
        <w:jc w:val="both"/>
        <w:rPr>
          <w:b/>
        </w:rPr>
      </w:pPr>
    </w:p>
    <w:p w:rsidR="00A23AD4" w:rsidRPr="00DE5F5F" w:rsidRDefault="00A23AD4" w:rsidP="00B832ED">
      <w:r w:rsidRPr="00DE5F5F">
        <w:t>SEÇÃO I</w:t>
      </w:r>
    </w:p>
    <w:p w:rsidR="00A23AD4" w:rsidRPr="00DE5F5F" w:rsidRDefault="00A23AD4" w:rsidP="00B832ED"/>
    <w:p w:rsidR="00A23AD4" w:rsidRPr="00DE5F5F" w:rsidRDefault="00A23AD4" w:rsidP="00B832ED">
      <w:r w:rsidRPr="00DE5F5F">
        <w:t>Dos Conjuntos Habitacionais</w:t>
      </w:r>
    </w:p>
    <w:p w:rsidR="00A23AD4" w:rsidRPr="00DE5F5F" w:rsidRDefault="00A23AD4" w:rsidP="00A23AD4">
      <w:pPr>
        <w:jc w:val="both"/>
      </w:pPr>
    </w:p>
    <w:p w:rsidR="00A23AD4" w:rsidRDefault="00A23AD4" w:rsidP="00FA376F">
      <w:pPr>
        <w:ind w:left="1135" w:hanging="851"/>
        <w:jc w:val="both"/>
      </w:pPr>
      <w:r w:rsidRPr="00B832ED">
        <w:rPr>
          <w:b/>
        </w:rPr>
        <w:t xml:space="preserve">Art.241º. </w:t>
      </w:r>
      <w:r>
        <w:t>A Secretaria de Obras manterá projetos padronizados para edificações populares com área máxima de 60,00 m² (sessenta metros quadrados) em madeira, com características especiais a seguir especificadas:</w:t>
      </w:r>
    </w:p>
    <w:p w:rsidR="00A23AD4" w:rsidRDefault="00A23AD4" w:rsidP="00FA376F">
      <w:pPr>
        <w:pStyle w:val="PargrafodaLista"/>
        <w:numPr>
          <w:ilvl w:val="0"/>
          <w:numId w:val="64"/>
        </w:numPr>
        <w:tabs>
          <w:tab w:val="left" w:pos="851"/>
        </w:tabs>
        <w:ind w:left="1134" w:hanging="567"/>
        <w:jc w:val="both"/>
      </w:pPr>
      <w:r>
        <w:t>Os atos administrativos previstos no artigo 12º serão dispensados;</w:t>
      </w:r>
    </w:p>
    <w:p w:rsidR="00A23AD4" w:rsidRDefault="00A23AD4" w:rsidP="00FA376F">
      <w:pPr>
        <w:pStyle w:val="PargrafodaLista"/>
        <w:numPr>
          <w:ilvl w:val="0"/>
          <w:numId w:val="64"/>
        </w:numPr>
        <w:tabs>
          <w:tab w:val="left" w:pos="851"/>
        </w:tabs>
        <w:ind w:left="1134" w:hanging="567"/>
        <w:jc w:val="both"/>
      </w:pPr>
      <w:r>
        <w:t>Sendo o projeto pelo interessado na Secretaria de Obras, automaticamente ela lhe fornecerá os elementos previstos no artigo 13º;</w:t>
      </w:r>
    </w:p>
    <w:p w:rsidR="00A23AD4" w:rsidRDefault="00A23AD4" w:rsidP="00FA376F">
      <w:pPr>
        <w:pStyle w:val="PargrafodaLista"/>
        <w:numPr>
          <w:ilvl w:val="0"/>
          <w:numId w:val="64"/>
        </w:numPr>
        <w:tabs>
          <w:tab w:val="left" w:pos="851"/>
        </w:tabs>
        <w:ind w:left="1134" w:hanging="567"/>
        <w:jc w:val="both"/>
      </w:pPr>
      <w:r>
        <w:lastRenderedPageBreak/>
        <w:t>Para apreciação do projeto o interessado deverá tão somente cumprir o disposto no parágrafo 2º do artigo 17º, uma vez que os demais são integrantes do projeto padronizado;</w:t>
      </w:r>
    </w:p>
    <w:p w:rsidR="00A23AD4" w:rsidRDefault="00A23AD4" w:rsidP="00FA376F">
      <w:pPr>
        <w:pStyle w:val="PargrafodaLista"/>
        <w:numPr>
          <w:ilvl w:val="0"/>
          <w:numId w:val="64"/>
        </w:numPr>
        <w:tabs>
          <w:tab w:val="left" w:pos="851"/>
        </w:tabs>
        <w:ind w:left="1134" w:hanging="567"/>
        <w:jc w:val="both"/>
      </w:pPr>
      <w:r>
        <w:t>As obrigações referidas no artigo 20º passam a ser de responsabilidade exclusiva da Secretaria de Obras, cabendo ao proprietário, apenas, autenticar as folhas do projeto;</w:t>
      </w:r>
    </w:p>
    <w:p w:rsidR="00A23AD4" w:rsidRDefault="00A23AD4" w:rsidP="00FA376F">
      <w:pPr>
        <w:pStyle w:val="PargrafodaLista"/>
        <w:numPr>
          <w:ilvl w:val="0"/>
          <w:numId w:val="64"/>
        </w:numPr>
        <w:tabs>
          <w:tab w:val="left" w:pos="851"/>
        </w:tabs>
        <w:ind w:left="1134" w:hanging="567"/>
        <w:jc w:val="both"/>
      </w:pPr>
      <w:r>
        <w:t xml:space="preserve">Para obtenção do Alvará de Licença previsto no artigo 25º </w:t>
      </w:r>
      <w:r w:rsidR="00815A0C">
        <w:t>o interessado apresentará à Secretaria de Obras o que abaixo se vê:</w:t>
      </w:r>
    </w:p>
    <w:p w:rsidR="00815A0C" w:rsidRDefault="00815A0C" w:rsidP="00FA376F">
      <w:pPr>
        <w:pStyle w:val="PargrafodaLista"/>
        <w:ind w:left="1135" w:hanging="851"/>
        <w:jc w:val="both"/>
      </w:pPr>
      <w:r w:rsidRPr="00FA376F">
        <w:rPr>
          <w:b/>
        </w:rPr>
        <w:t>I –</w:t>
      </w:r>
      <w:r>
        <w:t xml:space="preserve"> Requerimento à Secretaria de Obras;</w:t>
      </w:r>
    </w:p>
    <w:p w:rsidR="00815A0C" w:rsidRDefault="00815A0C" w:rsidP="00FA376F">
      <w:pPr>
        <w:pStyle w:val="PargrafodaLista"/>
        <w:ind w:left="1135" w:hanging="851"/>
        <w:jc w:val="both"/>
      </w:pPr>
      <w:r w:rsidRPr="00FA376F">
        <w:rPr>
          <w:b/>
        </w:rPr>
        <w:t>II –</w:t>
      </w:r>
      <w:r>
        <w:t xml:space="preserve"> Projeto adquirido na própria Secretaria;</w:t>
      </w:r>
    </w:p>
    <w:p w:rsidR="00815A0C" w:rsidRDefault="00815A0C" w:rsidP="00FA376F">
      <w:pPr>
        <w:pStyle w:val="PargrafodaLista"/>
        <w:ind w:left="1135" w:hanging="851"/>
        <w:jc w:val="both"/>
      </w:pPr>
      <w:r w:rsidRPr="00FA376F">
        <w:rPr>
          <w:b/>
        </w:rPr>
        <w:t>III –</w:t>
      </w:r>
      <w:r>
        <w:t xml:space="preserve"> Título ou declaração de propriedade;</w:t>
      </w:r>
    </w:p>
    <w:p w:rsidR="00815A0C" w:rsidRDefault="00815A0C" w:rsidP="00FA376F">
      <w:pPr>
        <w:pStyle w:val="PargrafodaLista"/>
        <w:ind w:left="1135" w:hanging="851"/>
        <w:jc w:val="both"/>
      </w:pPr>
      <w:r w:rsidRPr="00FA376F">
        <w:rPr>
          <w:b/>
        </w:rPr>
        <w:t>IV –</w:t>
      </w:r>
      <w:r>
        <w:t xml:space="preserve"> Ficarão dispensados do cumprimento das disposições dos artigos 133º, 139º, 142º e 148º.</w:t>
      </w:r>
    </w:p>
    <w:p w:rsidR="00815A0C" w:rsidRDefault="00815A0C" w:rsidP="00FA376F">
      <w:pPr>
        <w:ind w:left="1135" w:hanging="851"/>
        <w:jc w:val="both"/>
      </w:pPr>
      <w:r w:rsidRPr="00FA376F">
        <w:rPr>
          <w:b/>
        </w:rPr>
        <w:t>§1º.</w:t>
      </w:r>
      <w:r>
        <w:t xml:space="preserve"> Os compartimentos habitáveis obedecerão às condições seguintes, quanto às dimensões mínimas:</w:t>
      </w:r>
    </w:p>
    <w:p w:rsidR="00815A0C" w:rsidRDefault="00815A0C" w:rsidP="00815A0C">
      <w:pPr>
        <w:jc w:val="both"/>
      </w:pPr>
    </w:p>
    <w:tbl>
      <w:tblPr>
        <w:tblStyle w:val="Tabelacomgrade"/>
        <w:tblW w:w="0" w:type="auto"/>
        <w:jc w:val="center"/>
        <w:tblLook w:val="04A0" w:firstRow="1" w:lastRow="0" w:firstColumn="1" w:lastColumn="0" w:noHBand="0" w:noVBand="1"/>
      </w:tblPr>
      <w:tblGrid>
        <w:gridCol w:w="3030"/>
        <w:gridCol w:w="3031"/>
      </w:tblGrid>
      <w:tr w:rsidR="00815A0C" w:rsidRPr="00FA376F" w:rsidTr="00FA376F">
        <w:trPr>
          <w:jc w:val="center"/>
        </w:trPr>
        <w:tc>
          <w:tcPr>
            <w:tcW w:w="3030" w:type="dxa"/>
            <w:vAlign w:val="center"/>
          </w:tcPr>
          <w:p w:rsidR="00815A0C" w:rsidRPr="00FA376F" w:rsidRDefault="00815A0C" w:rsidP="00FA376F">
            <w:pPr>
              <w:rPr>
                <w:sz w:val="20"/>
              </w:rPr>
            </w:pPr>
            <w:r w:rsidRPr="00FA376F">
              <w:rPr>
                <w:sz w:val="20"/>
              </w:rPr>
              <w:t>Dormitório</w:t>
            </w:r>
          </w:p>
        </w:tc>
        <w:tc>
          <w:tcPr>
            <w:tcW w:w="3031" w:type="dxa"/>
            <w:vAlign w:val="center"/>
          </w:tcPr>
          <w:p w:rsidR="00815A0C" w:rsidRPr="00FA376F" w:rsidRDefault="00815A0C" w:rsidP="00FA376F">
            <w:pPr>
              <w:rPr>
                <w:sz w:val="20"/>
              </w:rPr>
            </w:pPr>
            <w:r w:rsidRPr="00FA376F">
              <w:rPr>
                <w:sz w:val="20"/>
              </w:rPr>
              <w:t>6,00 m²</w:t>
            </w:r>
          </w:p>
        </w:tc>
      </w:tr>
      <w:tr w:rsidR="00815A0C" w:rsidRPr="00FA376F" w:rsidTr="00FA376F">
        <w:trPr>
          <w:jc w:val="center"/>
        </w:trPr>
        <w:tc>
          <w:tcPr>
            <w:tcW w:w="3030" w:type="dxa"/>
            <w:vAlign w:val="center"/>
          </w:tcPr>
          <w:p w:rsidR="00815A0C" w:rsidRPr="00FA376F" w:rsidRDefault="00815A0C" w:rsidP="00FA376F">
            <w:pPr>
              <w:rPr>
                <w:sz w:val="20"/>
              </w:rPr>
            </w:pPr>
            <w:r w:rsidRPr="00FA376F">
              <w:rPr>
                <w:sz w:val="20"/>
              </w:rPr>
              <w:t>Sala/cozinha</w:t>
            </w:r>
          </w:p>
        </w:tc>
        <w:tc>
          <w:tcPr>
            <w:tcW w:w="3031" w:type="dxa"/>
            <w:vAlign w:val="center"/>
          </w:tcPr>
          <w:p w:rsidR="00815A0C" w:rsidRPr="00FA376F" w:rsidRDefault="00815A0C" w:rsidP="00FA376F">
            <w:pPr>
              <w:rPr>
                <w:sz w:val="20"/>
              </w:rPr>
            </w:pPr>
            <w:r w:rsidRPr="00FA376F">
              <w:rPr>
                <w:sz w:val="20"/>
              </w:rPr>
              <w:t>5,00 m²</w:t>
            </w:r>
          </w:p>
        </w:tc>
      </w:tr>
      <w:tr w:rsidR="00815A0C" w:rsidRPr="00FA376F" w:rsidTr="00FA376F">
        <w:trPr>
          <w:jc w:val="center"/>
        </w:trPr>
        <w:tc>
          <w:tcPr>
            <w:tcW w:w="3030" w:type="dxa"/>
            <w:vAlign w:val="center"/>
          </w:tcPr>
          <w:p w:rsidR="00815A0C" w:rsidRPr="00FA376F" w:rsidRDefault="00815A0C" w:rsidP="00FA376F">
            <w:pPr>
              <w:rPr>
                <w:sz w:val="20"/>
              </w:rPr>
            </w:pPr>
            <w:r w:rsidRPr="00FA376F">
              <w:rPr>
                <w:sz w:val="20"/>
              </w:rPr>
              <w:t>Salas</w:t>
            </w:r>
          </w:p>
        </w:tc>
        <w:tc>
          <w:tcPr>
            <w:tcW w:w="3031" w:type="dxa"/>
            <w:vAlign w:val="center"/>
          </w:tcPr>
          <w:p w:rsidR="00815A0C" w:rsidRPr="00FA376F" w:rsidRDefault="00815A0C" w:rsidP="00FA376F">
            <w:pPr>
              <w:rPr>
                <w:sz w:val="20"/>
              </w:rPr>
            </w:pPr>
            <w:r w:rsidRPr="00FA376F">
              <w:rPr>
                <w:sz w:val="20"/>
              </w:rPr>
              <w:t>4,00 m²</w:t>
            </w:r>
          </w:p>
        </w:tc>
      </w:tr>
      <w:tr w:rsidR="00815A0C" w:rsidRPr="00FA376F" w:rsidTr="00FA376F">
        <w:trPr>
          <w:jc w:val="center"/>
        </w:trPr>
        <w:tc>
          <w:tcPr>
            <w:tcW w:w="3030" w:type="dxa"/>
            <w:vAlign w:val="center"/>
          </w:tcPr>
          <w:p w:rsidR="00815A0C" w:rsidRPr="00FA376F" w:rsidRDefault="00815A0C" w:rsidP="00FA376F">
            <w:pPr>
              <w:rPr>
                <w:sz w:val="20"/>
              </w:rPr>
            </w:pPr>
            <w:r w:rsidRPr="00FA376F">
              <w:rPr>
                <w:sz w:val="20"/>
              </w:rPr>
              <w:t>Altura</w:t>
            </w:r>
          </w:p>
        </w:tc>
        <w:tc>
          <w:tcPr>
            <w:tcW w:w="3031" w:type="dxa"/>
            <w:vAlign w:val="center"/>
          </w:tcPr>
          <w:p w:rsidR="00815A0C" w:rsidRPr="00FA376F" w:rsidRDefault="00815A0C" w:rsidP="00FA376F">
            <w:pPr>
              <w:rPr>
                <w:sz w:val="20"/>
              </w:rPr>
            </w:pPr>
            <w:r w:rsidRPr="00FA376F">
              <w:rPr>
                <w:sz w:val="20"/>
              </w:rPr>
              <w:t>2,40 m</w:t>
            </w:r>
          </w:p>
        </w:tc>
      </w:tr>
    </w:tbl>
    <w:p w:rsidR="00815A0C" w:rsidRDefault="00815A0C" w:rsidP="00815A0C">
      <w:pPr>
        <w:jc w:val="both"/>
      </w:pPr>
    </w:p>
    <w:p w:rsidR="00815A0C" w:rsidRDefault="00815A0C" w:rsidP="00FA376F">
      <w:pPr>
        <w:ind w:left="1135" w:hanging="851"/>
        <w:jc w:val="both"/>
      </w:pPr>
      <w:r w:rsidRPr="00FA376F">
        <w:rPr>
          <w:b/>
        </w:rPr>
        <w:t>§2º.</w:t>
      </w:r>
      <w:r>
        <w:t xml:space="preserve"> Os compartimentos não habitáveis obedecerão às seguintes condições mínimas:</w:t>
      </w:r>
    </w:p>
    <w:p w:rsidR="00815A0C" w:rsidRDefault="00815A0C" w:rsidP="00815A0C">
      <w:pPr>
        <w:jc w:val="both"/>
      </w:pPr>
    </w:p>
    <w:tbl>
      <w:tblPr>
        <w:tblStyle w:val="Tabelacomgrade"/>
        <w:tblW w:w="0" w:type="auto"/>
        <w:jc w:val="center"/>
        <w:tblLook w:val="04A0" w:firstRow="1" w:lastRow="0" w:firstColumn="1" w:lastColumn="0" w:noHBand="0" w:noVBand="1"/>
      </w:tblPr>
      <w:tblGrid>
        <w:gridCol w:w="3009"/>
        <w:gridCol w:w="3009"/>
      </w:tblGrid>
      <w:tr w:rsidR="00815A0C" w:rsidRPr="00FA376F" w:rsidTr="00FA376F">
        <w:trPr>
          <w:jc w:val="center"/>
        </w:trPr>
        <w:tc>
          <w:tcPr>
            <w:tcW w:w="3009" w:type="dxa"/>
            <w:vAlign w:val="center"/>
          </w:tcPr>
          <w:p w:rsidR="00815A0C" w:rsidRPr="00FA376F" w:rsidRDefault="00815A0C" w:rsidP="00FA376F">
            <w:pPr>
              <w:rPr>
                <w:sz w:val="20"/>
              </w:rPr>
            </w:pPr>
            <w:r w:rsidRPr="00FA376F">
              <w:rPr>
                <w:sz w:val="20"/>
              </w:rPr>
              <w:t>Cozinhas</w:t>
            </w:r>
          </w:p>
        </w:tc>
        <w:tc>
          <w:tcPr>
            <w:tcW w:w="3009" w:type="dxa"/>
            <w:vAlign w:val="center"/>
          </w:tcPr>
          <w:p w:rsidR="00815A0C" w:rsidRPr="00FA376F" w:rsidRDefault="00815A0C" w:rsidP="00FA376F">
            <w:pPr>
              <w:rPr>
                <w:sz w:val="20"/>
              </w:rPr>
            </w:pPr>
            <w:r w:rsidRPr="00FA376F">
              <w:rPr>
                <w:sz w:val="20"/>
              </w:rPr>
              <w:t>3,00 m²</w:t>
            </w:r>
          </w:p>
        </w:tc>
      </w:tr>
      <w:tr w:rsidR="00815A0C" w:rsidRPr="00FA376F" w:rsidTr="00FA376F">
        <w:trPr>
          <w:jc w:val="center"/>
        </w:trPr>
        <w:tc>
          <w:tcPr>
            <w:tcW w:w="3009" w:type="dxa"/>
            <w:vAlign w:val="center"/>
          </w:tcPr>
          <w:p w:rsidR="00815A0C" w:rsidRPr="00FA376F" w:rsidRDefault="00815A0C" w:rsidP="00FA376F">
            <w:pPr>
              <w:rPr>
                <w:sz w:val="20"/>
              </w:rPr>
            </w:pPr>
            <w:r w:rsidRPr="00FA376F">
              <w:rPr>
                <w:sz w:val="20"/>
              </w:rPr>
              <w:t>Lavatórios e sanitário</w:t>
            </w:r>
          </w:p>
        </w:tc>
        <w:tc>
          <w:tcPr>
            <w:tcW w:w="3009" w:type="dxa"/>
            <w:vAlign w:val="center"/>
          </w:tcPr>
          <w:p w:rsidR="00815A0C" w:rsidRPr="00FA376F" w:rsidRDefault="00815A0C" w:rsidP="00FA376F">
            <w:pPr>
              <w:rPr>
                <w:sz w:val="20"/>
              </w:rPr>
            </w:pPr>
            <w:r w:rsidRPr="00FA376F">
              <w:rPr>
                <w:sz w:val="20"/>
              </w:rPr>
              <w:t>1,20 m²</w:t>
            </w:r>
          </w:p>
        </w:tc>
      </w:tr>
      <w:tr w:rsidR="00815A0C" w:rsidRPr="00FA376F" w:rsidTr="00FA376F">
        <w:trPr>
          <w:jc w:val="center"/>
        </w:trPr>
        <w:tc>
          <w:tcPr>
            <w:tcW w:w="3009" w:type="dxa"/>
            <w:vAlign w:val="center"/>
          </w:tcPr>
          <w:p w:rsidR="00815A0C" w:rsidRPr="00FA376F" w:rsidRDefault="00815A0C" w:rsidP="00FA376F">
            <w:pPr>
              <w:rPr>
                <w:sz w:val="20"/>
              </w:rPr>
            </w:pPr>
            <w:r w:rsidRPr="00FA376F">
              <w:rPr>
                <w:sz w:val="20"/>
              </w:rPr>
              <w:t>Altura</w:t>
            </w:r>
          </w:p>
        </w:tc>
        <w:tc>
          <w:tcPr>
            <w:tcW w:w="3009" w:type="dxa"/>
            <w:vAlign w:val="center"/>
          </w:tcPr>
          <w:p w:rsidR="00815A0C" w:rsidRPr="00FA376F" w:rsidRDefault="00815A0C" w:rsidP="00FA376F">
            <w:pPr>
              <w:rPr>
                <w:sz w:val="20"/>
              </w:rPr>
            </w:pPr>
            <w:r w:rsidRPr="00FA376F">
              <w:rPr>
                <w:sz w:val="20"/>
              </w:rPr>
              <w:t>2,30 m</w:t>
            </w:r>
          </w:p>
        </w:tc>
      </w:tr>
    </w:tbl>
    <w:p w:rsidR="00815A0C" w:rsidRDefault="00815A0C" w:rsidP="00815A0C">
      <w:pPr>
        <w:jc w:val="both"/>
      </w:pPr>
    </w:p>
    <w:p w:rsidR="00815A0C" w:rsidRDefault="00815A0C" w:rsidP="00FA376F">
      <w:pPr>
        <w:ind w:left="1135" w:hanging="851"/>
        <w:jc w:val="both"/>
      </w:pPr>
      <w:r w:rsidRPr="00FA376F">
        <w:rPr>
          <w:b/>
        </w:rPr>
        <w:t>§3º.</w:t>
      </w:r>
      <w:r>
        <w:t xml:space="preserve"> Os projetos a que se refere o presente artigo somente poderão ser fornecidos à quem provar não possuir outro imóvel no Município.</w:t>
      </w:r>
    </w:p>
    <w:p w:rsidR="00815A0C" w:rsidRDefault="00815A0C" w:rsidP="00FA376F">
      <w:pPr>
        <w:ind w:left="1135" w:hanging="851"/>
        <w:jc w:val="both"/>
      </w:pPr>
      <w:r w:rsidRPr="00FA376F">
        <w:rPr>
          <w:b/>
        </w:rPr>
        <w:t>Art.242º.</w:t>
      </w:r>
      <w:r>
        <w:t xml:space="preserve"> A construção de apartamentos ou conjuntos habitacionais e como tal considerado a sua área privativa máxima não pode ultrapassar as condições seguintes:</w:t>
      </w:r>
    </w:p>
    <w:p w:rsidR="00815A0C" w:rsidRDefault="00815A0C" w:rsidP="00FA376F">
      <w:pPr>
        <w:pStyle w:val="PargrafodaLista"/>
        <w:numPr>
          <w:ilvl w:val="0"/>
          <w:numId w:val="65"/>
        </w:numPr>
        <w:tabs>
          <w:tab w:val="left" w:pos="851"/>
        </w:tabs>
        <w:ind w:left="1134" w:hanging="567"/>
        <w:jc w:val="both"/>
      </w:pPr>
      <w:r>
        <w:t>40,00 m² (quarenta metros quadrados) quando com 1 (um) dormitório;</w:t>
      </w:r>
    </w:p>
    <w:p w:rsidR="00815A0C" w:rsidRDefault="00815A0C" w:rsidP="00FA376F">
      <w:pPr>
        <w:pStyle w:val="PargrafodaLista"/>
        <w:numPr>
          <w:ilvl w:val="0"/>
          <w:numId w:val="65"/>
        </w:numPr>
        <w:tabs>
          <w:tab w:val="left" w:pos="851"/>
        </w:tabs>
        <w:ind w:left="1134" w:hanging="567"/>
        <w:jc w:val="both"/>
      </w:pPr>
      <w:r>
        <w:t>60,00 m² (sessenta metros quadrados) quando com 2 (dois) dormitórios;</w:t>
      </w:r>
    </w:p>
    <w:p w:rsidR="00815A0C" w:rsidRDefault="00815A0C" w:rsidP="00FA376F">
      <w:pPr>
        <w:pStyle w:val="PargrafodaLista"/>
        <w:numPr>
          <w:ilvl w:val="0"/>
          <w:numId w:val="65"/>
        </w:numPr>
        <w:tabs>
          <w:tab w:val="left" w:pos="851"/>
        </w:tabs>
        <w:ind w:left="1134" w:hanging="567"/>
        <w:jc w:val="both"/>
      </w:pPr>
      <w:r>
        <w:t xml:space="preserve">75,00 m² (setenta e cinco metros quadrados) quando com </w:t>
      </w:r>
      <w:r w:rsidR="003B03EE">
        <w:t>3 (três) dormitórios;</w:t>
      </w:r>
    </w:p>
    <w:p w:rsidR="003B03EE" w:rsidRDefault="003B03EE" w:rsidP="00FA376F">
      <w:pPr>
        <w:pStyle w:val="PargrafodaLista"/>
        <w:numPr>
          <w:ilvl w:val="0"/>
          <w:numId w:val="65"/>
        </w:numPr>
        <w:tabs>
          <w:tab w:val="left" w:pos="851"/>
        </w:tabs>
        <w:ind w:left="1134" w:hanging="567"/>
        <w:jc w:val="both"/>
      </w:pPr>
      <w:r>
        <w:t>85,00 m² (oitenta e cinco metros quadrados) quando com 4 (quatro) dormitórios.</w:t>
      </w:r>
    </w:p>
    <w:p w:rsidR="003B03EE" w:rsidRDefault="003B03EE" w:rsidP="003B03EE">
      <w:pPr>
        <w:tabs>
          <w:tab w:val="left" w:pos="851"/>
        </w:tabs>
        <w:jc w:val="both"/>
      </w:pPr>
      <w:r w:rsidRPr="009238DC">
        <w:rPr>
          <w:b/>
        </w:rPr>
        <w:t>§1º.</w:t>
      </w:r>
      <w:r>
        <w:t xml:space="preserve"> Para os compartimentos habitáveis dos conjuntos residenciais as demais exigências da legislação em vigor, serão permitidas as seguintes áreas mínimas:</w:t>
      </w:r>
    </w:p>
    <w:p w:rsidR="003B03EE" w:rsidRDefault="003B03EE" w:rsidP="009238DC">
      <w:pPr>
        <w:pStyle w:val="PargrafodaLista"/>
        <w:numPr>
          <w:ilvl w:val="0"/>
          <w:numId w:val="66"/>
        </w:numPr>
        <w:tabs>
          <w:tab w:val="left" w:pos="851"/>
        </w:tabs>
        <w:ind w:left="1134" w:hanging="567"/>
        <w:jc w:val="both"/>
      </w:pPr>
      <w:r>
        <w:t>Dormitórios:</w:t>
      </w:r>
    </w:p>
    <w:p w:rsidR="003B03EE" w:rsidRDefault="003B03EE" w:rsidP="009238DC">
      <w:pPr>
        <w:pStyle w:val="PargrafodaLista"/>
        <w:tabs>
          <w:tab w:val="left" w:pos="851"/>
        </w:tabs>
        <w:ind w:left="1135" w:hanging="851"/>
        <w:jc w:val="both"/>
      </w:pPr>
      <w:r w:rsidRPr="009238DC">
        <w:rPr>
          <w:b/>
        </w:rPr>
        <w:t>I –</w:t>
      </w:r>
      <w:r>
        <w:t xml:space="preserve"> O primeiro ou o único – 9,00 m²;</w:t>
      </w:r>
    </w:p>
    <w:p w:rsidR="003B03EE" w:rsidRDefault="003B03EE" w:rsidP="009238DC">
      <w:pPr>
        <w:pStyle w:val="PargrafodaLista"/>
        <w:tabs>
          <w:tab w:val="left" w:pos="851"/>
        </w:tabs>
        <w:ind w:left="1135" w:hanging="851"/>
        <w:jc w:val="both"/>
      </w:pPr>
      <w:r w:rsidRPr="009238DC">
        <w:rPr>
          <w:b/>
        </w:rPr>
        <w:t>II –</w:t>
      </w:r>
      <w:r>
        <w:t xml:space="preserve"> Os demais – 6,00 m².</w:t>
      </w:r>
    </w:p>
    <w:p w:rsidR="003B03EE" w:rsidRDefault="003B03EE" w:rsidP="009238DC">
      <w:pPr>
        <w:pStyle w:val="PargrafodaLista"/>
        <w:numPr>
          <w:ilvl w:val="0"/>
          <w:numId w:val="66"/>
        </w:numPr>
        <w:tabs>
          <w:tab w:val="left" w:pos="851"/>
        </w:tabs>
        <w:ind w:left="1134" w:hanging="567"/>
        <w:jc w:val="both"/>
      </w:pPr>
      <w:r>
        <w:t>Salas em apartamentos de até dois dormitórios – 9,00 m²;</w:t>
      </w:r>
    </w:p>
    <w:p w:rsidR="003B03EE" w:rsidRDefault="003B03EE" w:rsidP="009238DC">
      <w:pPr>
        <w:pStyle w:val="PargrafodaLista"/>
        <w:numPr>
          <w:ilvl w:val="0"/>
          <w:numId w:val="66"/>
        </w:numPr>
        <w:tabs>
          <w:tab w:val="left" w:pos="851"/>
        </w:tabs>
        <w:ind w:left="1134" w:hanging="567"/>
        <w:jc w:val="both"/>
      </w:pPr>
      <w:r>
        <w:t>Salas em apartamentos de até três dormitórios – 10,00 m²;</w:t>
      </w:r>
    </w:p>
    <w:p w:rsidR="003B03EE" w:rsidRDefault="003B03EE" w:rsidP="009238DC">
      <w:pPr>
        <w:pStyle w:val="PargrafodaLista"/>
        <w:numPr>
          <w:ilvl w:val="0"/>
          <w:numId w:val="66"/>
        </w:numPr>
        <w:tabs>
          <w:tab w:val="left" w:pos="851"/>
        </w:tabs>
        <w:ind w:left="1134" w:hanging="567"/>
        <w:jc w:val="both"/>
      </w:pPr>
      <w:r>
        <w:t>Salas em apartamentos de até quatro dormitórios – 12,00 m²;</w:t>
      </w:r>
    </w:p>
    <w:p w:rsidR="003B03EE" w:rsidRDefault="003B03EE" w:rsidP="009238DC">
      <w:pPr>
        <w:pStyle w:val="PargrafodaLista"/>
        <w:numPr>
          <w:ilvl w:val="0"/>
          <w:numId w:val="66"/>
        </w:numPr>
        <w:tabs>
          <w:tab w:val="left" w:pos="851"/>
        </w:tabs>
        <w:ind w:left="1134" w:hanging="567"/>
        <w:jc w:val="both"/>
      </w:pPr>
      <w:r>
        <w:t>Cozinhas possuir área mínima de 4,50 m² com largura mínima de 1,50 m.</w:t>
      </w:r>
    </w:p>
    <w:p w:rsidR="003B03EE" w:rsidRDefault="003B03EE" w:rsidP="009238DC">
      <w:pPr>
        <w:tabs>
          <w:tab w:val="left" w:pos="851"/>
        </w:tabs>
        <w:ind w:left="1135" w:hanging="851"/>
        <w:jc w:val="both"/>
      </w:pPr>
      <w:r w:rsidRPr="009238DC">
        <w:rPr>
          <w:b/>
        </w:rPr>
        <w:t>§2º.</w:t>
      </w:r>
      <w:r>
        <w:t xml:space="preserve"> A altura mínima dos compartimentos habitáveis poder ser de 2,40 m (dois metros e quarenta centímetros) e dos demais, 2,30 m (dois metros e trinta centímetros);</w:t>
      </w:r>
    </w:p>
    <w:p w:rsidR="003B03EE" w:rsidRDefault="003B03EE" w:rsidP="009238DC">
      <w:pPr>
        <w:tabs>
          <w:tab w:val="left" w:pos="851"/>
        </w:tabs>
        <w:ind w:left="1135" w:hanging="851"/>
        <w:jc w:val="both"/>
      </w:pPr>
      <w:r w:rsidRPr="009238DC">
        <w:rPr>
          <w:b/>
        </w:rPr>
        <w:lastRenderedPageBreak/>
        <w:t>§3º.</w:t>
      </w:r>
      <w:r>
        <w:t xml:space="preserve"> Nos conjuntos residenciais compostos pelos apartamentos neste artigo, deverá ser previsto estacionamento para automóveis, coberto ou descoberto, na proporção de uma vaga para três unidades residenciais.</w:t>
      </w:r>
    </w:p>
    <w:p w:rsidR="003B03EE" w:rsidRDefault="003B03EE" w:rsidP="003B03EE">
      <w:pPr>
        <w:tabs>
          <w:tab w:val="left" w:pos="851"/>
        </w:tabs>
        <w:jc w:val="both"/>
      </w:pPr>
    </w:p>
    <w:p w:rsidR="003B03EE" w:rsidRPr="009238DC" w:rsidRDefault="003B03EE" w:rsidP="009238DC">
      <w:pPr>
        <w:tabs>
          <w:tab w:val="left" w:pos="851"/>
        </w:tabs>
        <w:rPr>
          <w:b/>
          <w:u w:val="single"/>
        </w:rPr>
      </w:pPr>
      <w:r w:rsidRPr="009238DC">
        <w:rPr>
          <w:b/>
          <w:u w:val="single"/>
        </w:rPr>
        <w:t>T</w:t>
      </w:r>
      <w:r w:rsidR="009238DC" w:rsidRPr="009238DC">
        <w:rPr>
          <w:b/>
          <w:u w:val="single"/>
        </w:rPr>
        <w:t>Í</w:t>
      </w:r>
      <w:r w:rsidRPr="009238DC">
        <w:rPr>
          <w:b/>
          <w:u w:val="single"/>
        </w:rPr>
        <w:t>TULO IV</w:t>
      </w:r>
    </w:p>
    <w:p w:rsidR="003B03EE" w:rsidRPr="009238DC" w:rsidRDefault="003B03EE" w:rsidP="009238DC">
      <w:pPr>
        <w:tabs>
          <w:tab w:val="left" w:pos="851"/>
        </w:tabs>
        <w:rPr>
          <w:u w:val="single"/>
        </w:rPr>
      </w:pPr>
    </w:p>
    <w:p w:rsidR="003B03EE" w:rsidRPr="009238DC" w:rsidRDefault="003B03EE" w:rsidP="009238DC">
      <w:pPr>
        <w:tabs>
          <w:tab w:val="left" w:pos="851"/>
        </w:tabs>
        <w:rPr>
          <w:b/>
          <w:u w:val="single"/>
        </w:rPr>
      </w:pPr>
      <w:r w:rsidRPr="009238DC">
        <w:rPr>
          <w:b/>
          <w:u w:val="single"/>
        </w:rPr>
        <w:t>Das Disposições Finais</w:t>
      </w:r>
    </w:p>
    <w:p w:rsidR="003B03EE" w:rsidRDefault="003B03EE" w:rsidP="003B03EE">
      <w:pPr>
        <w:tabs>
          <w:tab w:val="left" w:pos="851"/>
        </w:tabs>
        <w:jc w:val="both"/>
      </w:pPr>
    </w:p>
    <w:p w:rsidR="003B03EE" w:rsidRPr="009238DC" w:rsidRDefault="003B03EE" w:rsidP="009238DC">
      <w:pPr>
        <w:tabs>
          <w:tab w:val="left" w:pos="851"/>
        </w:tabs>
        <w:rPr>
          <w:b/>
        </w:rPr>
      </w:pPr>
      <w:r w:rsidRPr="009238DC">
        <w:rPr>
          <w:b/>
        </w:rPr>
        <w:t>CAPÍTULO ÚNICO</w:t>
      </w:r>
    </w:p>
    <w:p w:rsidR="003B03EE" w:rsidRDefault="003B03EE" w:rsidP="003B03EE">
      <w:pPr>
        <w:tabs>
          <w:tab w:val="left" w:pos="851"/>
        </w:tabs>
        <w:jc w:val="both"/>
      </w:pPr>
    </w:p>
    <w:p w:rsidR="003B03EE" w:rsidRDefault="003B03EE" w:rsidP="009238DC">
      <w:pPr>
        <w:tabs>
          <w:tab w:val="left" w:pos="851"/>
        </w:tabs>
        <w:ind w:left="1135" w:hanging="851"/>
        <w:jc w:val="both"/>
      </w:pPr>
      <w:r w:rsidRPr="009238DC">
        <w:rPr>
          <w:b/>
        </w:rPr>
        <w:t>Art.243º.</w:t>
      </w:r>
      <w:r>
        <w:t xml:space="preserve"> As disposições de caráter especial deste Código sobre determinado tipo de edificação ou partes componentes dessa, prevalecem sempre sobre as prescrições de caráter geral.</w:t>
      </w:r>
    </w:p>
    <w:p w:rsidR="003B03EE" w:rsidRDefault="003B03EE" w:rsidP="009238DC">
      <w:pPr>
        <w:tabs>
          <w:tab w:val="left" w:pos="851"/>
        </w:tabs>
        <w:ind w:left="1135" w:hanging="851"/>
        <w:jc w:val="both"/>
      </w:pPr>
      <w:r w:rsidRPr="009238DC">
        <w:rPr>
          <w:b/>
        </w:rPr>
        <w:t>Art.244º.</w:t>
      </w:r>
      <w:r>
        <w:t xml:space="preserve"> As normas previstas neste Código que se relacionam com especificações de materiais, procuram um mínimo de características, que atendam às diferenciadas condições de uso e aplicação. Os materiais porventura citados especificamente poderão ser substituídos por outros de características técnicas equivalentes, acompanhando o progresso tecnológico.</w:t>
      </w:r>
    </w:p>
    <w:p w:rsidR="003B03EE" w:rsidRDefault="003B03EE" w:rsidP="009238DC">
      <w:pPr>
        <w:tabs>
          <w:tab w:val="left" w:pos="851"/>
        </w:tabs>
        <w:ind w:left="1135" w:hanging="851"/>
        <w:jc w:val="both"/>
      </w:pPr>
      <w:r w:rsidRPr="009238DC">
        <w:rPr>
          <w:b/>
        </w:rPr>
        <w:t>Art.245º.</w:t>
      </w:r>
      <w:r>
        <w:t xml:space="preserve"> Este Código no que couber será regulamentado por Decreto do Poder Executivo.</w:t>
      </w:r>
    </w:p>
    <w:p w:rsidR="003B03EE" w:rsidRDefault="003B03EE" w:rsidP="009238DC">
      <w:pPr>
        <w:tabs>
          <w:tab w:val="left" w:pos="851"/>
        </w:tabs>
        <w:ind w:left="1135" w:hanging="851"/>
        <w:jc w:val="both"/>
      </w:pPr>
      <w:r w:rsidRPr="009238DC">
        <w:rPr>
          <w:b/>
        </w:rPr>
        <w:t>Art.246º.</w:t>
      </w:r>
      <w:r>
        <w:t xml:space="preserve"> Esta Lei entrará em vigor na data de sua publicação, revogadas as disposições em contrário.</w:t>
      </w:r>
    </w:p>
    <w:p w:rsidR="003B03EE" w:rsidRDefault="003B03EE" w:rsidP="003B03EE">
      <w:pPr>
        <w:tabs>
          <w:tab w:val="left" w:pos="851"/>
        </w:tabs>
        <w:jc w:val="both"/>
      </w:pPr>
    </w:p>
    <w:p w:rsidR="00A90530" w:rsidRDefault="00A90530" w:rsidP="003B03EE">
      <w:pPr>
        <w:tabs>
          <w:tab w:val="left" w:pos="851"/>
        </w:tabs>
        <w:jc w:val="both"/>
      </w:pPr>
    </w:p>
    <w:p w:rsidR="003B03EE" w:rsidRPr="00A90530" w:rsidRDefault="003B03EE" w:rsidP="009238DC">
      <w:pPr>
        <w:tabs>
          <w:tab w:val="left" w:pos="851"/>
        </w:tabs>
        <w:rPr>
          <w:b/>
        </w:rPr>
      </w:pPr>
      <w:r w:rsidRPr="00A90530">
        <w:rPr>
          <w:b/>
        </w:rPr>
        <w:t>Prefeitura Municipal de Rio dos Cedros, em 16 de Dezembro de 1980.</w:t>
      </w:r>
    </w:p>
    <w:p w:rsidR="009238DC" w:rsidRDefault="009238DC" w:rsidP="009238DC">
      <w:pPr>
        <w:rPr>
          <w:b/>
        </w:rPr>
      </w:pPr>
    </w:p>
    <w:p w:rsidR="009238DC" w:rsidRDefault="009238DC" w:rsidP="009238DC">
      <w:pPr>
        <w:rPr>
          <w:b/>
        </w:rPr>
      </w:pPr>
      <w:r>
        <w:rPr>
          <w:b/>
        </w:rPr>
        <w:t>HELMUTH JANSEN</w:t>
      </w:r>
    </w:p>
    <w:p w:rsidR="009238DC" w:rsidRDefault="009238DC" w:rsidP="009238DC">
      <w:pPr>
        <w:rPr>
          <w:b/>
          <w:u w:val="single"/>
        </w:rPr>
      </w:pPr>
      <w:r>
        <w:rPr>
          <w:b/>
          <w:u w:val="single"/>
        </w:rPr>
        <w:t>Prefeito Municipal</w:t>
      </w:r>
    </w:p>
    <w:p w:rsidR="009238DC" w:rsidRDefault="009238DC" w:rsidP="009238DC">
      <w:pPr>
        <w:rPr>
          <w:b/>
          <w:u w:val="single"/>
        </w:rPr>
      </w:pPr>
    </w:p>
    <w:p w:rsidR="009238DC" w:rsidRDefault="009238DC" w:rsidP="009238DC">
      <w:r>
        <w:t>Esta Lei foi devidamente registrada e publicada nesta secretaria em 16 de Dezembro de 1980.</w:t>
      </w:r>
    </w:p>
    <w:p w:rsidR="009238DC" w:rsidRDefault="009238DC" w:rsidP="009238DC"/>
    <w:p w:rsidR="009238DC" w:rsidRDefault="009238DC" w:rsidP="009238DC">
      <w:pPr>
        <w:rPr>
          <w:b/>
        </w:rPr>
      </w:pPr>
      <w:r>
        <w:rPr>
          <w:b/>
        </w:rPr>
        <w:t>ANTÔNIO MATTEDI</w:t>
      </w:r>
    </w:p>
    <w:p w:rsidR="009238DC" w:rsidRPr="00D35C7D" w:rsidRDefault="009238DC" w:rsidP="009238DC">
      <w:pPr>
        <w:rPr>
          <w:b/>
          <w:u w:val="single"/>
        </w:rPr>
      </w:pPr>
      <w:r>
        <w:rPr>
          <w:b/>
          <w:u w:val="single"/>
        </w:rPr>
        <w:t>Secretário Geral</w:t>
      </w:r>
    </w:p>
    <w:p w:rsidR="009238DC" w:rsidRDefault="009238DC" w:rsidP="009238DC">
      <w:pPr>
        <w:rPr>
          <w:b/>
        </w:rPr>
      </w:pPr>
    </w:p>
    <w:p w:rsidR="009238DC" w:rsidRDefault="009238DC" w:rsidP="003B03EE">
      <w:pPr>
        <w:tabs>
          <w:tab w:val="left" w:pos="851"/>
        </w:tabs>
        <w:jc w:val="both"/>
      </w:pPr>
    </w:p>
    <w:p w:rsidR="00815A0C" w:rsidRDefault="00815A0C" w:rsidP="00815A0C">
      <w:pPr>
        <w:pStyle w:val="PargrafodaLista"/>
        <w:jc w:val="both"/>
      </w:pPr>
    </w:p>
    <w:p w:rsidR="00A90530" w:rsidRDefault="00A90530" w:rsidP="00815A0C">
      <w:pPr>
        <w:pStyle w:val="PargrafodaLista"/>
        <w:jc w:val="both"/>
      </w:pPr>
    </w:p>
    <w:p w:rsidR="00A90530" w:rsidRDefault="00A90530" w:rsidP="00815A0C">
      <w:pPr>
        <w:pStyle w:val="PargrafodaLista"/>
        <w:jc w:val="both"/>
      </w:pPr>
    </w:p>
    <w:p w:rsidR="00A90530" w:rsidRDefault="00A90530" w:rsidP="00815A0C">
      <w:pPr>
        <w:pStyle w:val="PargrafodaLista"/>
        <w:jc w:val="both"/>
      </w:pPr>
    </w:p>
    <w:p w:rsidR="00A90530" w:rsidRDefault="00A90530" w:rsidP="00815A0C">
      <w:pPr>
        <w:pStyle w:val="PargrafodaLista"/>
        <w:jc w:val="both"/>
      </w:pPr>
    </w:p>
    <w:p w:rsidR="00A90530" w:rsidRDefault="00A90530" w:rsidP="00815A0C">
      <w:pPr>
        <w:pStyle w:val="PargrafodaLista"/>
        <w:jc w:val="both"/>
      </w:pPr>
    </w:p>
    <w:p w:rsidR="00A90530" w:rsidRDefault="00A90530" w:rsidP="00815A0C">
      <w:pPr>
        <w:pStyle w:val="PargrafodaLista"/>
        <w:jc w:val="both"/>
      </w:pPr>
    </w:p>
    <w:p w:rsidR="00A90530" w:rsidRDefault="00A90530" w:rsidP="00815A0C">
      <w:pPr>
        <w:pStyle w:val="PargrafodaLista"/>
        <w:jc w:val="both"/>
      </w:pPr>
    </w:p>
    <w:p w:rsidR="00A90530" w:rsidRDefault="00A90530" w:rsidP="00815A0C">
      <w:pPr>
        <w:pStyle w:val="PargrafodaLista"/>
        <w:jc w:val="both"/>
      </w:pPr>
    </w:p>
    <w:p w:rsidR="00A90530" w:rsidRDefault="00A90530" w:rsidP="00815A0C">
      <w:pPr>
        <w:pStyle w:val="PargrafodaLista"/>
        <w:jc w:val="both"/>
      </w:pPr>
    </w:p>
    <w:p w:rsidR="00A90530" w:rsidRDefault="00A90530" w:rsidP="00815A0C">
      <w:pPr>
        <w:pStyle w:val="PargrafodaLista"/>
        <w:jc w:val="both"/>
      </w:pPr>
    </w:p>
    <w:p w:rsidR="00A90530" w:rsidRDefault="00A90530" w:rsidP="00815A0C">
      <w:pPr>
        <w:pStyle w:val="PargrafodaLista"/>
        <w:jc w:val="both"/>
      </w:pPr>
    </w:p>
    <w:p w:rsidR="00A90530" w:rsidRDefault="00A90530" w:rsidP="00815A0C">
      <w:pPr>
        <w:pStyle w:val="PargrafodaLista"/>
        <w:jc w:val="both"/>
      </w:pPr>
    </w:p>
    <w:p w:rsidR="00A90530" w:rsidRDefault="00A90530" w:rsidP="00A90530">
      <w:pPr>
        <w:ind w:left="1134"/>
        <w:jc w:val="both"/>
        <w:rPr>
          <w:b/>
        </w:rPr>
      </w:pPr>
      <w:r>
        <w:rPr>
          <w:b/>
        </w:rPr>
        <w:lastRenderedPageBreak/>
        <w:t>LEI Nº 232, DE 16 DE DEZEMBRO DE 1980.</w:t>
      </w:r>
    </w:p>
    <w:p w:rsidR="00A90530" w:rsidRDefault="00A90530" w:rsidP="00A90530">
      <w:pPr>
        <w:ind w:left="1134"/>
        <w:jc w:val="both"/>
        <w:rPr>
          <w:b/>
        </w:rPr>
      </w:pPr>
    </w:p>
    <w:p w:rsidR="00A90530" w:rsidRDefault="00A90530" w:rsidP="00A90530">
      <w:pPr>
        <w:ind w:left="1134"/>
        <w:jc w:val="both"/>
        <w:rPr>
          <w:b/>
        </w:rPr>
      </w:pPr>
      <w:r>
        <w:rPr>
          <w:b/>
        </w:rPr>
        <w:t>INSTITUI O CÓDIGO DE POSTURAS DO MUNICÍPIO DE RIO</w:t>
      </w:r>
      <w:r w:rsidR="004F3FA0">
        <w:rPr>
          <w:b/>
        </w:rPr>
        <w:t xml:space="preserve"> </w:t>
      </w:r>
      <w:r>
        <w:rPr>
          <w:b/>
        </w:rPr>
        <w:t>DOS CEDROS, ESTADO DE SANTA CATARINA:</w:t>
      </w:r>
    </w:p>
    <w:p w:rsidR="00A90530" w:rsidRDefault="00A90530" w:rsidP="00A90530">
      <w:pPr>
        <w:rPr>
          <w:b/>
        </w:rPr>
      </w:pPr>
    </w:p>
    <w:p w:rsidR="00A90530" w:rsidRDefault="00A90530" w:rsidP="00A90530">
      <w:pPr>
        <w:ind w:firstLine="1134"/>
        <w:jc w:val="both"/>
      </w:pPr>
      <w:r>
        <w:rPr>
          <w:b/>
        </w:rPr>
        <w:t xml:space="preserve">HELMUTH JANSEN, </w:t>
      </w:r>
      <w:r>
        <w:t>Prefeito Municipal de Rio dos Cedros, Estado de Santa Catarina:</w:t>
      </w:r>
    </w:p>
    <w:p w:rsidR="00A90530" w:rsidRDefault="00A90530" w:rsidP="00A90530">
      <w:pPr>
        <w:ind w:firstLine="1134"/>
        <w:jc w:val="both"/>
      </w:pPr>
    </w:p>
    <w:p w:rsidR="00A90530" w:rsidRDefault="00A90530" w:rsidP="00A90530">
      <w:pPr>
        <w:ind w:firstLine="1134"/>
        <w:jc w:val="both"/>
      </w:pPr>
      <w:r>
        <w:t>Faço saber a todos os habitantes deste Município que a Câmara de Vereadores aprovou e eu sanciono a seguinte Lei:</w:t>
      </w:r>
    </w:p>
    <w:p w:rsidR="00750915" w:rsidRDefault="00750915" w:rsidP="00750915">
      <w:pPr>
        <w:jc w:val="both"/>
      </w:pPr>
    </w:p>
    <w:p w:rsidR="00A90530" w:rsidRPr="00616828" w:rsidRDefault="00A90530" w:rsidP="00616828">
      <w:pPr>
        <w:rPr>
          <w:b/>
          <w:u w:val="single"/>
        </w:rPr>
      </w:pPr>
      <w:r w:rsidRPr="00616828">
        <w:rPr>
          <w:b/>
          <w:u w:val="single"/>
        </w:rPr>
        <w:t>TÍTULO I</w:t>
      </w:r>
    </w:p>
    <w:p w:rsidR="00A90530" w:rsidRPr="00616828" w:rsidRDefault="00A90530" w:rsidP="00616828">
      <w:pPr>
        <w:rPr>
          <w:b/>
          <w:u w:val="single"/>
        </w:rPr>
      </w:pPr>
    </w:p>
    <w:p w:rsidR="00A90530" w:rsidRPr="00616828" w:rsidRDefault="00A90530" w:rsidP="00616828">
      <w:pPr>
        <w:rPr>
          <w:b/>
          <w:u w:val="single"/>
        </w:rPr>
      </w:pPr>
      <w:r w:rsidRPr="00616828">
        <w:rPr>
          <w:b/>
          <w:u w:val="single"/>
        </w:rPr>
        <w:t>Das Disposições Gerais</w:t>
      </w:r>
    </w:p>
    <w:p w:rsidR="00A90530" w:rsidRPr="00616828" w:rsidRDefault="00A90530" w:rsidP="00616828">
      <w:pPr>
        <w:rPr>
          <w:b/>
        </w:rPr>
      </w:pPr>
    </w:p>
    <w:p w:rsidR="00A90530" w:rsidRPr="00616828" w:rsidRDefault="00A90530" w:rsidP="00616828">
      <w:pPr>
        <w:rPr>
          <w:b/>
        </w:rPr>
      </w:pPr>
      <w:r w:rsidRPr="00616828">
        <w:rPr>
          <w:b/>
        </w:rPr>
        <w:t>CAPÍTULO I</w:t>
      </w:r>
    </w:p>
    <w:p w:rsidR="00A90530" w:rsidRPr="00616828" w:rsidRDefault="00A90530" w:rsidP="00616828">
      <w:pPr>
        <w:rPr>
          <w:b/>
        </w:rPr>
      </w:pPr>
    </w:p>
    <w:p w:rsidR="00A90530" w:rsidRPr="00616828" w:rsidRDefault="00A90530" w:rsidP="00616828">
      <w:pPr>
        <w:rPr>
          <w:b/>
        </w:rPr>
      </w:pPr>
      <w:r w:rsidRPr="00616828">
        <w:rPr>
          <w:b/>
        </w:rPr>
        <w:t>Disposições Preliminares</w:t>
      </w:r>
    </w:p>
    <w:p w:rsidR="00A90530" w:rsidRDefault="00A90530" w:rsidP="00750915">
      <w:pPr>
        <w:jc w:val="both"/>
      </w:pPr>
    </w:p>
    <w:p w:rsidR="00A90530" w:rsidRDefault="00A90530" w:rsidP="00616828">
      <w:pPr>
        <w:ind w:left="1135" w:hanging="851"/>
        <w:jc w:val="both"/>
      </w:pPr>
      <w:r w:rsidRPr="00616828">
        <w:rPr>
          <w:b/>
        </w:rPr>
        <w:t>Art.1º.</w:t>
      </w:r>
      <w:r>
        <w:t xml:space="preserve"> Este Código contém as medidas de polícia administrativa a cargo </w:t>
      </w:r>
      <w:r w:rsidR="0058328A">
        <w:t>do Município em matéria de higiene</w:t>
      </w:r>
      <w:r>
        <w:t>, segurança, ordem pública, bem estar público, localização e funcionamento dos estabelecimentos comerciais, industriais e prestadores de serviços, estatuindo as necessárias relações entre o Poder Público local e os munícipes.</w:t>
      </w:r>
    </w:p>
    <w:p w:rsidR="0058328A" w:rsidRDefault="0058328A" w:rsidP="00616828">
      <w:pPr>
        <w:ind w:left="1135" w:hanging="851"/>
        <w:jc w:val="both"/>
      </w:pPr>
      <w:r w:rsidRPr="00616828">
        <w:rPr>
          <w:b/>
        </w:rPr>
        <w:t>Art.2º.</w:t>
      </w:r>
      <w:r>
        <w:t xml:space="preserve"> Ao Prefeito e, em geral, aos servidores municipais incumbe cumprir e velar pela observância dos preceitos deste Código.</w:t>
      </w:r>
    </w:p>
    <w:p w:rsidR="0058328A" w:rsidRDefault="0058328A" w:rsidP="00750915">
      <w:pPr>
        <w:jc w:val="both"/>
      </w:pPr>
    </w:p>
    <w:p w:rsidR="0058328A" w:rsidRPr="00616828" w:rsidRDefault="0058328A" w:rsidP="00616828">
      <w:pPr>
        <w:rPr>
          <w:b/>
        </w:rPr>
      </w:pPr>
      <w:r w:rsidRPr="00616828">
        <w:rPr>
          <w:b/>
        </w:rPr>
        <w:t>CAPÍTULO II</w:t>
      </w:r>
    </w:p>
    <w:p w:rsidR="0058328A" w:rsidRPr="00616828" w:rsidRDefault="0058328A" w:rsidP="00616828">
      <w:pPr>
        <w:rPr>
          <w:b/>
        </w:rPr>
      </w:pPr>
    </w:p>
    <w:p w:rsidR="0058328A" w:rsidRPr="00616828" w:rsidRDefault="0058328A" w:rsidP="00616828">
      <w:pPr>
        <w:rPr>
          <w:b/>
        </w:rPr>
      </w:pPr>
      <w:r w:rsidRPr="00616828">
        <w:rPr>
          <w:b/>
        </w:rPr>
        <w:t>Das Infrações e das Penas</w:t>
      </w:r>
    </w:p>
    <w:p w:rsidR="0058328A" w:rsidRDefault="0058328A" w:rsidP="00750915">
      <w:pPr>
        <w:jc w:val="both"/>
      </w:pPr>
    </w:p>
    <w:p w:rsidR="0058328A" w:rsidRDefault="0058328A" w:rsidP="00616828">
      <w:pPr>
        <w:ind w:left="1135" w:hanging="851"/>
        <w:jc w:val="both"/>
      </w:pPr>
      <w:r w:rsidRPr="00616828">
        <w:rPr>
          <w:b/>
        </w:rPr>
        <w:t>Art.3º.</w:t>
      </w:r>
      <w:r>
        <w:t xml:space="preserve"> Constitui infração toda a ação ou omissão contrária às disposições deste Código ou de outras Leis, Decretos, Resoluções ou atos baixados pelo Governo Municipal no uso de seu poder de polícia. </w:t>
      </w:r>
    </w:p>
    <w:p w:rsidR="0058328A" w:rsidRDefault="0058328A" w:rsidP="00616828">
      <w:pPr>
        <w:ind w:left="1135" w:hanging="851"/>
        <w:jc w:val="both"/>
      </w:pPr>
      <w:r w:rsidRPr="00616828">
        <w:rPr>
          <w:b/>
        </w:rPr>
        <w:t>Art.4º.</w:t>
      </w:r>
      <w:r>
        <w:t xml:space="preserve"> Será considerado infrator todo aquele que cometer, mandar constranger ou auxiliar alguém a praticar infração e, os encarregados da execução das leis, que tendo conhecimento da infração, deixarem de autuar o infrator.</w:t>
      </w:r>
    </w:p>
    <w:p w:rsidR="0058328A" w:rsidRDefault="0058328A" w:rsidP="00616828">
      <w:pPr>
        <w:ind w:left="1135" w:hanging="851"/>
        <w:jc w:val="both"/>
      </w:pPr>
      <w:r w:rsidRPr="00616828">
        <w:rPr>
          <w:b/>
        </w:rPr>
        <w:t>Art.5º.</w:t>
      </w:r>
      <w:r>
        <w:t xml:space="preserve"> A pena, além de impor a obrigação de fazer ou desfazer será pecuniária e consistirá em multa, observados os limites estabelecidos neste Código.</w:t>
      </w:r>
    </w:p>
    <w:p w:rsidR="0058328A" w:rsidRDefault="0058328A" w:rsidP="00616828">
      <w:pPr>
        <w:ind w:left="1135" w:hanging="851"/>
        <w:jc w:val="both"/>
      </w:pPr>
      <w:r w:rsidRPr="00616828">
        <w:rPr>
          <w:b/>
        </w:rPr>
        <w:t>Art.6º.</w:t>
      </w:r>
      <w:r>
        <w:t xml:space="preserve"> A penalidade pecuniária será judicialmente executada se imposta de forma regular e pelos meios hábeis, o infrator se recusar a satisfazê-la no prazo legal.</w:t>
      </w:r>
    </w:p>
    <w:p w:rsidR="0058328A" w:rsidRDefault="0058328A" w:rsidP="00616828">
      <w:pPr>
        <w:ind w:left="1135" w:hanging="851"/>
        <w:jc w:val="both"/>
      </w:pPr>
      <w:r w:rsidRPr="00616828">
        <w:rPr>
          <w:b/>
        </w:rPr>
        <w:t>§1º.</w:t>
      </w:r>
      <w:r>
        <w:t xml:space="preserve"> A multa não paga no prazo regulamentar será inscrita em dívida ativa.</w:t>
      </w:r>
    </w:p>
    <w:p w:rsidR="0058328A" w:rsidRDefault="0058328A" w:rsidP="00616828">
      <w:pPr>
        <w:ind w:left="1135" w:hanging="851"/>
        <w:jc w:val="both"/>
      </w:pPr>
      <w:r w:rsidRPr="00616828">
        <w:rPr>
          <w:b/>
        </w:rPr>
        <w:t>§2º.</w:t>
      </w:r>
      <w:r>
        <w:t xml:space="preserve"> Os infratores que estiverem em débito de multa não poderão receber quaisquer quantias ou créditos que tiverem com a Prefeitura, participar de concorrência, coleta ou tomada de preços, celebrar contratos ou termos de qualquer natureza, ou transacionar a qualquer título com a Administração Municipal.</w:t>
      </w:r>
    </w:p>
    <w:p w:rsidR="0058328A" w:rsidRDefault="0058328A" w:rsidP="00616828">
      <w:pPr>
        <w:ind w:left="1135" w:hanging="851"/>
        <w:jc w:val="both"/>
      </w:pPr>
      <w:r w:rsidRPr="00616828">
        <w:rPr>
          <w:b/>
        </w:rPr>
        <w:t>Art.7º.</w:t>
      </w:r>
      <w:r>
        <w:t xml:space="preserve"> As multas serão impostas em grau mínimo, médio e máximo.</w:t>
      </w:r>
    </w:p>
    <w:p w:rsidR="0058328A" w:rsidRDefault="0058328A" w:rsidP="00616828">
      <w:pPr>
        <w:ind w:left="1135" w:hanging="851"/>
        <w:jc w:val="both"/>
      </w:pPr>
      <w:r w:rsidRPr="00616828">
        <w:rPr>
          <w:b/>
        </w:rPr>
        <w:lastRenderedPageBreak/>
        <w:t>Parágrafo Único.</w:t>
      </w:r>
      <w:r>
        <w:t xml:space="preserve"> Na imposição de multa e para graduá-la ter-se-á em vista:</w:t>
      </w:r>
    </w:p>
    <w:p w:rsidR="0058328A" w:rsidRDefault="0058328A" w:rsidP="00616828">
      <w:pPr>
        <w:ind w:left="1135" w:hanging="851"/>
        <w:jc w:val="both"/>
      </w:pPr>
      <w:r w:rsidRPr="00616828">
        <w:rPr>
          <w:b/>
        </w:rPr>
        <w:t>I –</w:t>
      </w:r>
      <w:r>
        <w:t xml:space="preserve"> A maior ou menor gravidade da infração;</w:t>
      </w:r>
    </w:p>
    <w:p w:rsidR="0058328A" w:rsidRDefault="0058328A" w:rsidP="00616828">
      <w:pPr>
        <w:ind w:left="1135" w:hanging="851"/>
        <w:jc w:val="both"/>
      </w:pPr>
      <w:r w:rsidRPr="00616828">
        <w:rPr>
          <w:b/>
        </w:rPr>
        <w:t>II –</w:t>
      </w:r>
      <w:r>
        <w:t xml:space="preserve"> As suas circunstâncias atenuantes ou agravantes;</w:t>
      </w:r>
    </w:p>
    <w:p w:rsidR="0058328A" w:rsidRDefault="0058328A" w:rsidP="00616828">
      <w:pPr>
        <w:ind w:left="1135" w:hanging="851"/>
        <w:jc w:val="both"/>
      </w:pPr>
      <w:r w:rsidRPr="00616828">
        <w:rPr>
          <w:b/>
        </w:rPr>
        <w:t>III –</w:t>
      </w:r>
      <w:r>
        <w:t xml:space="preserve"> Os antecedentes do infrator com relação às disposições deste Código.</w:t>
      </w:r>
    </w:p>
    <w:p w:rsidR="0058328A" w:rsidRDefault="0058328A" w:rsidP="00616828">
      <w:pPr>
        <w:ind w:left="1135" w:hanging="851"/>
        <w:jc w:val="both"/>
      </w:pPr>
      <w:r w:rsidRPr="00616828">
        <w:rPr>
          <w:b/>
        </w:rPr>
        <w:t>Art.8º.</w:t>
      </w:r>
      <w:r>
        <w:t xml:space="preserve"> Nas reincidências, as multas serão cominadas em dobro.</w:t>
      </w:r>
    </w:p>
    <w:p w:rsidR="0058328A" w:rsidRDefault="0058328A" w:rsidP="00616828">
      <w:pPr>
        <w:ind w:left="1135" w:hanging="851"/>
        <w:jc w:val="both"/>
      </w:pPr>
      <w:r w:rsidRPr="00616828">
        <w:rPr>
          <w:b/>
        </w:rPr>
        <w:t>Parágrafo Único.</w:t>
      </w:r>
      <w:r>
        <w:t xml:space="preserve"> </w:t>
      </w:r>
      <w:r w:rsidR="00FE3479">
        <w:t>Reincidente é quem violar o preceito deste Código cuja infração já tiver sido autuado e punido.</w:t>
      </w:r>
    </w:p>
    <w:p w:rsidR="00FE3479" w:rsidRDefault="00FE3479" w:rsidP="00616828">
      <w:pPr>
        <w:ind w:left="1135" w:hanging="851"/>
        <w:jc w:val="both"/>
      </w:pPr>
      <w:r w:rsidRPr="00616828">
        <w:rPr>
          <w:b/>
        </w:rPr>
        <w:t>Art.9º.</w:t>
      </w:r>
      <w:r>
        <w:t xml:space="preserve"> As penalidades a que se refere este Código não isentam o infrator da obrigação de reparar o dano resultante da infração, na forma da Lei.</w:t>
      </w:r>
    </w:p>
    <w:p w:rsidR="00FE3479" w:rsidRDefault="00FE3479" w:rsidP="00616828">
      <w:pPr>
        <w:ind w:left="1135" w:hanging="851"/>
        <w:jc w:val="both"/>
      </w:pPr>
      <w:r w:rsidRPr="00616828">
        <w:rPr>
          <w:b/>
        </w:rPr>
        <w:t>Parágrafo Único.</w:t>
      </w:r>
      <w:r>
        <w:t xml:space="preserve"> Aplicada a multa, não fica o infrator desobrigado do cumprimento da exigência que a houver determinado.</w:t>
      </w:r>
    </w:p>
    <w:p w:rsidR="00FE3479" w:rsidRDefault="00FE3479" w:rsidP="00616828">
      <w:pPr>
        <w:ind w:left="1135" w:hanging="851"/>
        <w:jc w:val="both"/>
      </w:pPr>
      <w:r w:rsidRPr="00616828">
        <w:rPr>
          <w:b/>
        </w:rPr>
        <w:t xml:space="preserve">Art.10º. </w:t>
      </w:r>
      <w:r>
        <w:t>Os débitos decorrentes de multas não pagas nos prazos regulamentares serão atualizados, nos seus valores monetários na base dos coeficientes de correção monetária que estiverem em vigor na data de liquidação das importâncias devidas.</w:t>
      </w:r>
    </w:p>
    <w:p w:rsidR="00FE3479" w:rsidRDefault="00FE3479" w:rsidP="00616828">
      <w:pPr>
        <w:ind w:left="1135" w:hanging="851"/>
        <w:jc w:val="both"/>
      </w:pPr>
      <w:r w:rsidRPr="00616828">
        <w:rPr>
          <w:b/>
        </w:rPr>
        <w:t>Parágrafo Único.</w:t>
      </w:r>
      <w:r>
        <w:t xml:space="preserve"> Na atualização dos débitos de multas de que trata este artigo, aplicar-se-á os coeficientes de correção monetária de débitos fiscais, baixados trimestralmente pela Secretaria de Planejamento do Governo Federal.</w:t>
      </w:r>
    </w:p>
    <w:p w:rsidR="00FE3479" w:rsidRDefault="00FE3479" w:rsidP="00616828">
      <w:pPr>
        <w:ind w:left="1135" w:hanging="851"/>
        <w:jc w:val="both"/>
      </w:pPr>
      <w:r w:rsidRPr="00616828">
        <w:rPr>
          <w:b/>
        </w:rPr>
        <w:t>Art.11º.</w:t>
      </w:r>
      <w:r>
        <w:t xml:space="preserve"> Nos casos de apreensão, a coisa apreendida será recolhida ao depósito da Prefeitura, quando a isto não se prestar a coisa ou quando apreensão se realizar fora da cidade, poderá ser depositada em mãos de terceiros, ou do próprio detentor, se idôneo, observadas as formalidades legais.</w:t>
      </w:r>
    </w:p>
    <w:p w:rsidR="00FE3479" w:rsidRDefault="00ED23A7" w:rsidP="00616828">
      <w:pPr>
        <w:ind w:left="1135" w:hanging="851"/>
        <w:jc w:val="both"/>
      </w:pPr>
      <w:r w:rsidRPr="00616828">
        <w:rPr>
          <w:b/>
        </w:rPr>
        <w:t xml:space="preserve">Parágrafo Único. </w:t>
      </w:r>
      <w:r>
        <w:t>A devolução da coisa apreendida far-se-á somente depois de pagas as multas que tiverem sido aplicadas e de indenizada a Prefeitura das despesas que tiverem sido feitas com a apreensão, transporte e depósito.</w:t>
      </w:r>
    </w:p>
    <w:p w:rsidR="00ED23A7" w:rsidRDefault="00ED23A7" w:rsidP="00616828">
      <w:pPr>
        <w:ind w:left="1135" w:hanging="851"/>
        <w:jc w:val="both"/>
      </w:pPr>
      <w:r w:rsidRPr="00616828">
        <w:rPr>
          <w:b/>
        </w:rPr>
        <w:t>Art.12º.</w:t>
      </w:r>
      <w:r>
        <w:t xml:space="preserve"> No caso de não ser retirado ou reclamado dentro de 10 (dez) dias, o material apreendido será vendido em hasta pública pela Prefeitura, sendo a importância aplicada na indenização das multas e das despesas de que trata o artigo anterior e entregue qualquer saldo ao proprietário, mediante requerimento devidamente instruído e processado.</w:t>
      </w:r>
    </w:p>
    <w:p w:rsidR="00ED23A7" w:rsidRDefault="00ED23A7" w:rsidP="00616828">
      <w:pPr>
        <w:ind w:left="1135" w:hanging="851"/>
        <w:jc w:val="both"/>
      </w:pPr>
      <w:r w:rsidRPr="00616828">
        <w:rPr>
          <w:b/>
        </w:rPr>
        <w:t>Parágrafo Único.</w:t>
      </w:r>
      <w:r>
        <w:t xml:space="preserve"> Todo material ou mercadoria perecível terá o prazo máximo de vinte e quatro (24) horas para ser retirado, ou em caso contrário será enquadra nas condições deste artigo.</w:t>
      </w:r>
    </w:p>
    <w:p w:rsidR="00ED23A7" w:rsidRDefault="00ED23A7" w:rsidP="00616828">
      <w:pPr>
        <w:ind w:left="1135" w:hanging="851"/>
        <w:jc w:val="both"/>
      </w:pPr>
      <w:r w:rsidRPr="00616828">
        <w:rPr>
          <w:b/>
        </w:rPr>
        <w:t>Art.13º.</w:t>
      </w:r>
      <w:r>
        <w:t xml:space="preserve"> Não são diretamente passivos de aplicação das penas definidas neste Código:</w:t>
      </w:r>
    </w:p>
    <w:p w:rsidR="00ED23A7" w:rsidRDefault="00ED23A7" w:rsidP="00616828">
      <w:pPr>
        <w:ind w:left="1135" w:hanging="851"/>
        <w:jc w:val="both"/>
      </w:pPr>
      <w:r w:rsidRPr="00616828">
        <w:rPr>
          <w:b/>
        </w:rPr>
        <w:t>I –</w:t>
      </w:r>
      <w:r>
        <w:t xml:space="preserve"> Os incapazes na forma da Lei;</w:t>
      </w:r>
    </w:p>
    <w:p w:rsidR="00ED23A7" w:rsidRDefault="00ED23A7" w:rsidP="00616828">
      <w:pPr>
        <w:ind w:left="1135" w:hanging="851"/>
        <w:jc w:val="both"/>
      </w:pPr>
      <w:r w:rsidRPr="00616828">
        <w:rPr>
          <w:b/>
        </w:rPr>
        <w:t>II –</w:t>
      </w:r>
      <w:r>
        <w:t xml:space="preserve"> Os que forem coagidos a cometer a infração.</w:t>
      </w:r>
    </w:p>
    <w:p w:rsidR="00ED23A7" w:rsidRDefault="00ED23A7" w:rsidP="00616828">
      <w:pPr>
        <w:ind w:left="1135" w:hanging="851"/>
        <w:jc w:val="both"/>
      </w:pPr>
      <w:r w:rsidRPr="00616828">
        <w:rPr>
          <w:b/>
        </w:rPr>
        <w:t>Art.14º.</w:t>
      </w:r>
      <w:r>
        <w:t xml:space="preserve"> Sempre que a infração for praticada por qualquer dos agentes a que se refere o artigo anterior, a pena recairá:</w:t>
      </w:r>
    </w:p>
    <w:p w:rsidR="00ED23A7" w:rsidRDefault="00ED23A7" w:rsidP="00616828">
      <w:pPr>
        <w:ind w:left="1135" w:hanging="851"/>
        <w:jc w:val="both"/>
      </w:pPr>
      <w:r w:rsidRPr="00616828">
        <w:rPr>
          <w:b/>
        </w:rPr>
        <w:t>I –</w:t>
      </w:r>
      <w:r>
        <w:t xml:space="preserve"> Sobre os pais, tutores ou pessoa sob cuja guarda estiver o menor;</w:t>
      </w:r>
    </w:p>
    <w:p w:rsidR="00ED23A7" w:rsidRDefault="00ED23A7" w:rsidP="00616828">
      <w:pPr>
        <w:ind w:left="1135" w:hanging="851"/>
        <w:jc w:val="both"/>
      </w:pPr>
      <w:r w:rsidRPr="00616828">
        <w:rPr>
          <w:b/>
        </w:rPr>
        <w:t>II –</w:t>
      </w:r>
      <w:r>
        <w:t xml:space="preserve"> Sobre curador ou pessoa sob cuja guarda estiver o louco;</w:t>
      </w:r>
    </w:p>
    <w:p w:rsidR="00ED23A7" w:rsidRDefault="00ED23A7" w:rsidP="00616828">
      <w:pPr>
        <w:ind w:left="1135" w:hanging="851"/>
        <w:jc w:val="both"/>
      </w:pPr>
      <w:r w:rsidRPr="00616828">
        <w:rPr>
          <w:b/>
        </w:rPr>
        <w:t>III –</w:t>
      </w:r>
      <w:r>
        <w:t xml:space="preserve"> Sobre aquele que der causa a contravenção forçada.</w:t>
      </w:r>
    </w:p>
    <w:p w:rsidR="00ED23A7" w:rsidRDefault="00ED23A7" w:rsidP="00750915">
      <w:pPr>
        <w:jc w:val="both"/>
      </w:pPr>
    </w:p>
    <w:p w:rsidR="00ED23A7" w:rsidRPr="00616828" w:rsidRDefault="00ED23A7" w:rsidP="00616828">
      <w:pPr>
        <w:rPr>
          <w:b/>
        </w:rPr>
      </w:pPr>
      <w:r w:rsidRPr="00616828">
        <w:rPr>
          <w:b/>
        </w:rPr>
        <w:t>CAPÍTULO III</w:t>
      </w:r>
    </w:p>
    <w:p w:rsidR="00ED23A7" w:rsidRPr="00616828" w:rsidRDefault="00ED23A7" w:rsidP="00616828">
      <w:pPr>
        <w:rPr>
          <w:b/>
        </w:rPr>
      </w:pPr>
    </w:p>
    <w:p w:rsidR="00ED23A7" w:rsidRPr="00616828" w:rsidRDefault="00ED23A7" w:rsidP="00616828">
      <w:pPr>
        <w:rPr>
          <w:b/>
        </w:rPr>
      </w:pPr>
      <w:r w:rsidRPr="00616828">
        <w:rPr>
          <w:b/>
        </w:rPr>
        <w:t>Do Auto de Infração</w:t>
      </w:r>
    </w:p>
    <w:p w:rsidR="00ED23A7" w:rsidRDefault="00ED23A7" w:rsidP="00750915">
      <w:pPr>
        <w:jc w:val="both"/>
      </w:pPr>
    </w:p>
    <w:p w:rsidR="00ED23A7" w:rsidRDefault="00ED23A7" w:rsidP="00616828">
      <w:pPr>
        <w:ind w:left="1135" w:hanging="851"/>
        <w:jc w:val="both"/>
      </w:pPr>
      <w:r w:rsidRPr="00616828">
        <w:rPr>
          <w:b/>
        </w:rPr>
        <w:lastRenderedPageBreak/>
        <w:t>Art.15º</w:t>
      </w:r>
      <w:r w:rsidR="00616828" w:rsidRPr="00616828">
        <w:rPr>
          <w:b/>
        </w:rPr>
        <w:t>.</w:t>
      </w:r>
      <w:r>
        <w:t xml:space="preserve"> Auto de infração é o instrumento por meio do qual a autoridade municipal apura a violação das disposições deste Código e de outras leis, decretos e regulamentos municipais.</w:t>
      </w:r>
    </w:p>
    <w:p w:rsidR="00ED23A7" w:rsidRDefault="00ED23A7" w:rsidP="00616828">
      <w:pPr>
        <w:ind w:left="1135" w:hanging="851"/>
        <w:jc w:val="both"/>
      </w:pPr>
      <w:r w:rsidRPr="00616828">
        <w:rPr>
          <w:b/>
        </w:rPr>
        <w:t>Art.16º.</w:t>
      </w:r>
      <w:r>
        <w:t xml:space="preserve"> Dará motivo à lavratura do auto de infração</w:t>
      </w:r>
      <w:r w:rsidR="0005110C">
        <w:t xml:space="preserve"> qualquer violação das normas deste Código que for levada ao conhecimento do Prefeito ou dos chefes de serviços, por qualquer servidor municipal ou qualquer pessoa que a presenciar, devendo a comunicação ser acompanhada de prova ou devidamente testemunhada.</w:t>
      </w:r>
    </w:p>
    <w:p w:rsidR="0005110C" w:rsidRDefault="0005110C" w:rsidP="00616828">
      <w:pPr>
        <w:ind w:left="1135" w:hanging="851"/>
        <w:jc w:val="both"/>
      </w:pPr>
      <w:r w:rsidRPr="00616828">
        <w:rPr>
          <w:b/>
        </w:rPr>
        <w:t>Parágrafo Único.</w:t>
      </w:r>
      <w:r>
        <w:t xml:space="preserve"> Recebendo tal comunicação a autoridade competente ordenará, sempre que couber, a lavratura do auto de infração.</w:t>
      </w:r>
    </w:p>
    <w:p w:rsidR="0005110C" w:rsidRDefault="0005110C" w:rsidP="00616828">
      <w:pPr>
        <w:ind w:left="1135" w:hanging="851"/>
        <w:jc w:val="both"/>
      </w:pPr>
      <w:r w:rsidRPr="00616828">
        <w:rPr>
          <w:b/>
        </w:rPr>
        <w:t>Art.17º.</w:t>
      </w:r>
      <w:r>
        <w:t xml:space="preserve"> Qualquer do povo poderá autuar os infratores, devendo o auto respectivo, que será assinado por duas testemunhas, ser enviado à Prefeitura para fins de direito.</w:t>
      </w:r>
    </w:p>
    <w:p w:rsidR="0005110C" w:rsidRDefault="00365AC6" w:rsidP="00616828">
      <w:pPr>
        <w:ind w:left="1135" w:hanging="851"/>
        <w:jc w:val="both"/>
      </w:pPr>
      <w:r w:rsidRPr="00616828">
        <w:rPr>
          <w:b/>
        </w:rPr>
        <w:t>Parágrafo Único.</w:t>
      </w:r>
      <w:r>
        <w:t xml:space="preserve"> São autoridades para lavrar o auto de infração os fiscais ou outros funcionários para isso designados pelo Prefeito.</w:t>
      </w:r>
    </w:p>
    <w:p w:rsidR="00365AC6" w:rsidRDefault="00365AC6" w:rsidP="00616828">
      <w:pPr>
        <w:ind w:left="1135" w:hanging="851"/>
        <w:jc w:val="both"/>
      </w:pPr>
      <w:r w:rsidRPr="00616828">
        <w:rPr>
          <w:b/>
        </w:rPr>
        <w:t>Art.18º.</w:t>
      </w:r>
      <w:r>
        <w:t xml:space="preserve"> É o Prefeito a autoridade competente para confirmar o auto de infração e arbitrar as multas.</w:t>
      </w:r>
    </w:p>
    <w:p w:rsidR="00365AC6" w:rsidRDefault="00365AC6" w:rsidP="00616828">
      <w:pPr>
        <w:ind w:left="1135" w:hanging="851"/>
        <w:jc w:val="both"/>
      </w:pPr>
      <w:r w:rsidRPr="00616828">
        <w:rPr>
          <w:b/>
        </w:rPr>
        <w:t xml:space="preserve">Art.19º. </w:t>
      </w:r>
      <w:r>
        <w:t>Os autos de infração, lavrados em modelos especiais, com precisão, sem entrelinhas, emendas ou rasuras, deverão conter obrigatoriamente:</w:t>
      </w:r>
    </w:p>
    <w:p w:rsidR="00365AC6" w:rsidRDefault="00365AC6" w:rsidP="00616828">
      <w:pPr>
        <w:ind w:left="1135" w:hanging="851"/>
        <w:jc w:val="both"/>
      </w:pPr>
      <w:r w:rsidRPr="00616828">
        <w:rPr>
          <w:b/>
        </w:rPr>
        <w:t>I –</w:t>
      </w:r>
      <w:r>
        <w:t xml:space="preserve"> O dia, mês, ano e hora do lugar em que foi lavrado;</w:t>
      </w:r>
    </w:p>
    <w:p w:rsidR="00365AC6" w:rsidRDefault="00365AC6" w:rsidP="00616828">
      <w:pPr>
        <w:ind w:left="1135" w:hanging="851"/>
        <w:jc w:val="both"/>
      </w:pPr>
      <w:r w:rsidRPr="00616828">
        <w:rPr>
          <w:b/>
        </w:rPr>
        <w:t>II –</w:t>
      </w:r>
      <w:r>
        <w:t xml:space="preserve"> O nome de quem lavrou, relatando-se com toda a clareza o fato constante da infração e os pormenores que possam servir de atenuante ou agravante à ação;</w:t>
      </w:r>
    </w:p>
    <w:p w:rsidR="00365AC6" w:rsidRDefault="00365AC6" w:rsidP="00616828">
      <w:pPr>
        <w:ind w:left="1135" w:hanging="851"/>
        <w:jc w:val="both"/>
      </w:pPr>
      <w:r w:rsidRPr="00616828">
        <w:rPr>
          <w:b/>
        </w:rPr>
        <w:t>III –</w:t>
      </w:r>
      <w:r>
        <w:t xml:space="preserve"> O nome do infrator, sua profissão, idade, estado civil e residência;</w:t>
      </w:r>
    </w:p>
    <w:p w:rsidR="00365AC6" w:rsidRDefault="00365AC6" w:rsidP="00616828">
      <w:pPr>
        <w:ind w:left="1135" w:hanging="851"/>
        <w:jc w:val="both"/>
      </w:pPr>
      <w:r w:rsidRPr="00616828">
        <w:rPr>
          <w:b/>
        </w:rPr>
        <w:t>IV –</w:t>
      </w:r>
      <w:r>
        <w:t xml:space="preserve"> A disposição infringida, a intimação ao infrator para pagar as multas devidas ou apresentar defesa ou prova, nos prazos previstos;</w:t>
      </w:r>
    </w:p>
    <w:p w:rsidR="00365AC6" w:rsidRDefault="00365AC6" w:rsidP="00616828">
      <w:pPr>
        <w:ind w:left="1135" w:hanging="851"/>
        <w:jc w:val="both"/>
      </w:pPr>
      <w:r w:rsidRPr="00616828">
        <w:rPr>
          <w:b/>
        </w:rPr>
        <w:t>V –</w:t>
      </w:r>
      <w:r>
        <w:t xml:space="preserve"> A assinatura de quem lavrou, do infrator e de duas testemunhas capazes, se houver.</w:t>
      </w:r>
    </w:p>
    <w:p w:rsidR="00365AC6" w:rsidRDefault="00365AC6" w:rsidP="00616828">
      <w:pPr>
        <w:ind w:left="1135" w:hanging="851"/>
        <w:jc w:val="both"/>
      </w:pPr>
      <w:r w:rsidRPr="00616828">
        <w:rPr>
          <w:b/>
        </w:rPr>
        <w:t>§1º.</w:t>
      </w:r>
      <w:r>
        <w:t xml:space="preserve"> As omissões ou incorreções do auto não acarretarão sua nulidade quando do processo constarem elementos suficientes para a determinação da infração ou do infrator.</w:t>
      </w:r>
    </w:p>
    <w:p w:rsidR="00365AC6" w:rsidRDefault="00365AC6" w:rsidP="00616828">
      <w:pPr>
        <w:ind w:left="1135" w:hanging="851"/>
        <w:jc w:val="both"/>
      </w:pPr>
      <w:r w:rsidRPr="00616828">
        <w:rPr>
          <w:b/>
        </w:rPr>
        <w:t>§2º.</w:t>
      </w:r>
      <w:r>
        <w:t xml:space="preserve"> A assinatura não constitui formalidade especial à validade do auto, não implica em confissão, nem a recusa agravará a pena.</w:t>
      </w:r>
    </w:p>
    <w:p w:rsidR="00365AC6" w:rsidRDefault="00365AC6" w:rsidP="00616828">
      <w:pPr>
        <w:ind w:left="1135" w:hanging="851"/>
        <w:jc w:val="both"/>
      </w:pPr>
      <w:r w:rsidRPr="00616828">
        <w:rPr>
          <w:b/>
        </w:rPr>
        <w:t>Art.20º.</w:t>
      </w:r>
      <w:r>
        <w:t xml:space="preserve"> Recusando-se o infrator a assinar o auto, será tal recusa averbada no mesmo pela autoridade que o lavrar.</w:t>
      </w:r>
    </w:p>
    <w:p w:rsidR="00365AC6" w:rsidRDefault="00365AC6" w:rsidP="00750915">
      <w:pPr>
        <w:jc w:val="both"/>
      </w:pPr>
    </w:p>
    <w:p w:rsidR="00365AC6" w:rsidRPr="00616828" w:rsidRDefault="00365AC6" w:rsidP="00616828">
      <w:pPr>
        <w:rPr>
          <w:b/>
        </w:rPr>
      </w:pPr>
      <w:r w:rsidRPr="00616828">
        <w:rPr>
          <w:b/>
        </w:rPr>
        <w:t>CAPÍTULO IV</w:t>
      </w:r>
    </w:p>
    <w:p w:rsidR="00365AC6" w:rsidRPr="00616828" w:rsidRDefault="00365AC6" w:rsidP="00616828">
      <w:pPr>
        <w:rPr>
          <w:b/>
        </w:rPr>
      </w:pPr>
    </w:p>
    <w:p w:rsidR="00365AC6" w:rsidRPr="00616828" w:rsidRDefault="00365AC6" w:rsidP="00616828">
      <w:pPr>
        <w:rPr>
          <w:b/>
        </w:rPr>
      </w:pPr>
      <w:r w:rsidRPr="00616828">
        <w:rPr>
          <w:b/>
        </w:rPr>
        <w:t>Do Processo de Execução</w:t>
      </w:r>
    </w:p>
    <w:p w:rsidR="00365AC6" w:rsidRDefault="00365AC6" w:rsidP="00750915">
      <w:pPr>
        <w:jc w:val="both"/>
      </w:pPr>
    </w:p>
    <w:p w:rsidR="00365AC6" w:rsidRDefault="00365AC6" w:rsidP="00616828">
      <w:pPr>
        <w:ind w:left="1135" w:hanging="851"/>
        <w:jc w:val="both"/>
      </w:pPr>
      <w:r w:rsidRPr="00616828">
        <w:rPr>
          <w:b/>
        </w:rPr>
        <w:t>Art.21º.</w:t>
      </w:r>
      <w:r>
        <w:t xml:space="preserve"> O infrator terá o prazo de cinco (5) dias para apresentar a sua defesa, contados da lavratura do auto de infração.</w:t>
      </w:r>
    </w:p>
    <w:p w:rsidR="00365AC6" w:rsidRDefault="00365AC6" w:rsidP="00616828">
      <w:pPr>
        <w:ind w:left="1135" w:hanging="851"/>
        <w:jc w:val="both"/>
      </w:pPr>
      <w:r w:rsidRPr="00616828">
        <w:rPr>
          <w:b/>
        </w:rPr>
        <w:t>Parágrafo Único.</w:t>
      </w:r>
      <w:r>
        <w:t xml:space="preserve"> A defesa far-se-á por petição ao Prefeito, facultada a anexação de documentos.</w:t>
      </w:r>
    </w:p>
    <w:p w:rsidR="00365AC6" w:rsidRDefault="00365AC6" w:rsidP="00616828">
      <w:pPr>
        <w:ind w:left="1135" w:hanging="851"/>
        <w:jc w:val="both"/>
      </w:pPr>
      <w:r w:rsidRPr="00616828">
        <w:rPr>
          <w:b/>
        </w:rPr>
        <w:t>Art.22º.</w:t>
      </w:r>
      <w:r>
        <w:t xml:space="preserve"> Julgada improcedente ou não sendo a defesa apresentada no prazo previsto, será imposta a multa do infrator, o qual será intimado a recolhê-la dento do prazo de cinco (5) dias.</w:t>
      </w:r>
    </w:p>
    <w:p w:rsidR="006B4D43" w:rsidRDefault="006B4D43" w:rsidP="00750915">
      <w:pPr>
        <w:jc w:val="both"/>
      </w:pPr>
    </w:p>
    <w:p w:rsidR="00616828" w:rsidRDefault="00616828" w:rsidP="00750915">
      <w:pPr>
        <w:jc w:val="both"/>
      </w:pPr>
    </w:p>
    <w:p w:rsidR="00616828" w:rsidRDefault="00616828" w:rsidP="00750915">
      <w:pPr>
        <w:jc w:val="both"/>
      </w:pPr>
    </w:p>
    <w:p w:rsidR="006B4D43" w:rsidRPr="00616828" w:rsidRDefault="006B4D43" w:rsidP="00616828">
      <w:pPr>
        <w:rPr>
          <w:b/>
          <w:u w:val="single"/>
        </w:rPr>
      </w:pPr>
      <w:r w:rsidRPr="00616828">
        <w:rPr>
          <w:b/>
          <w:u w:val="single"/>
        </w:rPr>
        <w:lastRenderedPageBreak/>
        <w:t>TÍTULO II</w:t>
      </w:r>
    </w:p>
    <w:p w:rsidR="006B4D43" w:rsidRPr="00616828" w:rsidRDefault="006B4D43" w:rsidP="00616828">
      <w:pPr>
        <w:rPr>
          <w:b/>
          <w:u w:val="single"/>
        </w:rPr>
      </w:pPr>
    </w:p>
    <w:p w:rsidR="006B4D43" w:rsidRPr="00616828" w:rsidRDefault="006B4D43" w:rsidP="00616828">
      <w:pPr>
        <w:rPr>
          <w:b/>
          <w:u w:val="single"/>
        </w:rPr>
      </w:pPr>
      <w:r w:rsidRPr="00616828">
        <w:rPr>
          <w:b/>
          <w:u w:val="single"/>
        </w:rPr>
        <w:t>Da Higiene Pública</w:t>
      </w:r>
    </w:p>
    <w:p w:rsidR="006B4D43" w:rsidRPr="00616828" w:rsidRDefault="006B4D43" w:rsidP="00616828">
      <w:pPr>
        <w:rPr>
          <w:b/>
        </w:rPr>
      </w:pPr>
    </w:p>
    <w:p w:rsidR="006B4D43" w:rsidRPr="00616828" w:rsidRDefault="006B4D43" w:rsidP="00616828">
      <w:pPr>
        <w:rPr>
          <w:b/>
        </w:rPr>
      </w:pPr>
      <w:r w:rsidRPr="00616828">
        <w:rPr>
          <w:b/>
        </w:rPr>
        <w:t>CAPÍTULO I</w:t>
      </w:r>
    </w:p>
    <w:p w:rsidR="006B4D43" w:rsidRPr="00616828" w:rsidRDefault="006B4D43" w:rsidP="00616828">
      <w:pPr>
        <w:rPr>
          <w:b/>
        </w:rPr>
      </w:pPr>
    </w:p>
    <w:p w:rsidR="006B4D43" w:rsidRPr="00616828" w:rsidRDefault="006B4D43" w:rsidP="00616828">
      <w:pPr>
        <w:rPr>
          <w:b/>
        </w:rPr>
      </w:pPr>
      <w:r w:rsidRPr="00616828">
        <w:rPr>
          <w:b/>
        </w:rPr>
        <w:t>Disposições Gerais</w:t>
      </w:r>
    </w:p>
    <w:p w:rsidR="006B4D43" w:rsidRDefault="006B4D43" w:rsidP="00750915">
      <w:pPr>
        <w:jc w:val="both"/>
      </w:pPr>
    </w:p>
    <w:p w:rsidR="006B4D43" w:rsidRDefault="006B4D43" w:rsidP="00616828">
      <w:pPr>
        <w:ind w:left="1135" w:hanging="851"/>
        <w:jc w:val="both"/>
      </w:pPr>
      <w:r w:rsidRPr="00616828">
        <w:rPr>
          <w:b/>
        </w:rPr>
        <w:t>Art.23º.</w:t>
      </w:r>
      <w:r>
        <w:t xml:space="preserve"> A fiscalização sanitária abrangerá especialmente:</w:t>
      </w:r>
    </w:p>
    <w:p w:rsidR="006B4D43" w:rsidRDefault="006B4D43" w:rsidP="00616828">
      <w:pPr>
        <w:ind w:left="1135" w:hanging="851"/>
        <w:jc w:val="both"/>
      </w:pPr>
      <w:r w:rsidRPr="00616828">
        <w:rPr>
          <w:b/>
        </w:rPr>
        <w:t>I –</w:t>
      </w:r>
      <w:r>
        <w:t xml:space="preserve"> A higiene das vias públicas;</w:t>
      </w:r>
    </w:p>
    <w:p w:rsidR="006B4D43" w:rsidRDefault="006B4D43" w:rsidP="00616828">
      <w:pPr>
        <w:ind w:left="1135" w:hanging="851"/>
        <w:jc w:val="both"/>
      </w:pPr>
      <w:r w:rsidRPr="00616828">
        <w:rPr>
          <w:b/>
        </w:rPr>
        <w:t>II –</w:t>
      </w:r>
      <w:r>
        <w:t xml:space="preserve"> A higiene das habitações;</w:t>
      </w:r>
    </w:p>
    <w:p w:rsidR="006B4D43" w:rsidRDefault="006B4D43" w:rsidP="00616828">
      <w:pPr>
        <w:ind w:left="1135" w:hanging="851"/>
        <w:jc w:val="both"/>
      </w:pPr>
      <w:r w:rsidRPr="00616828">
        <w:rPr>
          <w:b/>
        </w:rPr>
        <w:t>III –</w:t>
      </w:r>
      <w:r>
        <w:t xml:space="preserve"> Controle de água e do sistema de eliminação de dejetos;</w:t>
      </w:r>
    </w:p>
    <w:p w:rsidR="006B4D43" w:rsidRDefault="006B4D43" w:rsidP="00616828">
      <w:pPr>
        <w:ind w:left="1135" w:hanging="851"/>
        <w:jc w:val="both"/>
      </w:pPr>
      <w:r w:rsidRPr="00616828">
        <w:rPr>
          <w:b/>
        </w:rPr>
        <w:t>IV –</w:t>
      </w:r>
      <w:r>
        <w:t xml:space="preserve"> O controle da poluição ambiental;</w:t>
      </w:r>
    </w:p>
    <w:p w:rsidR="006B4D43" w:rsidRDefault="006B4D43" w:rsidP="00616828">
      <w:pPr>
        <w:ind w:left="1135" w:hanging="851"/>
        <w:jc w:val="both"/>
      </w:pPr>
      <w:r w:rsidRPr="00616828">
        <w:rPr>
          <w:b/>
        </w:rPr>
        <w:t>V –</w:t>
      </w:r>
      <w:r>
        <w:t xml:space="preserve"> A higiene da alimentação;</w:t>
      </w:r>
    </w:p>
    <w:p w:rsidR="006B4D43" w:rsidRDefault="006B4D43" w:rsidP="00616828">
      <w:pPr>
        <w:ind w:left="1135" w:hanging="851"/>
        <w:jc w:val="both"/>
      </w:pPr>
      <w:r w:rsidRPr="00616828">
        <w:rPr>
          <w:b/>
        </w:rPr>
        <w:t>VI –</w:t>
      </w:r>
      <w:r>
        <w:t xml:space="preserve"> Higiene dos estabelecimentos em geral;</w:t>
      </w:r>
    </w:p>
    <w:p w:rsidR="006B4D43" w:rsidRDefault="006B4D43" w:rsidP="00616828">
      <w:pPr>
        <w:ind w:left="1135" w:hanging="851"/>
        <w:jc w:val="both"/>
      </w:pPr>
      <w:r w:rsidRPr="00616828">
        <w:rPr>
          <w:b/>
        </w:rPr>
        <w:t>VII –</w:t>
      </w:r>
      <w:r>
        <w:t xml:space="preserve"> A higiene das piscinas de natação;</w:t>
      </w:r>
    </w:p>
    <w:p w:rsidR="006B4D43" w:rsidRDefault="006B4D43" w:rsidP="00616828">
      <w:pPr>
        <w:ind w:left="1135" w:hanging="851"/>
        <w:jc w:val="both"/>
      </w:pPr>
      <w:r w:rsidRPr="00616828">
        <w:rPr>
          <w:b/>
        </w:rPr>
        <w:t>VIII –</w:t>
      </w:r>
      <w:r>
        <w:t xml:space="preserve"> A limpeza e desobstrução dos cursos de aguas e das valas.</w:t>
      </w:r>
    </w:p>
    <w:p w:rsidR="006B4D43" w:rsidRDefault="006B4D43" w:rsidP="00616828">
      <w:pPr>
        <w:ind w:left="1135" w:hanging="851"/>
        <w:jc w:val="both"/>
      </w:pPr>
      <w:r w:rsidRPr="00616828">
        <w:rPr>
          <w:b/>
        </w:rPr>
        <w:t xml:space="preserve">Art.24º. </w:t>
      </w:r>
      <w:r>
        <w:t>Em cada inspeção em que for verificada irregularidade, apresentará o funcionário competente um relatório circunstanciado, sugerindo as medidas ou solicitando providencias a bem da higiene pública.</w:t>
      </w:r>
    </w:p>
    <w:p w:rsidR="006B4D43" w:rsidRDefault="006B4D43" w:rsidP="00616828">
      <w:pPr>
        <w:ind w:left="1135" w:hanging="851"/>
        <w:jc w:val="both"/>
      </w:pPr>
      <w:r w:rsidRPr="00616828">
        <w:rPr>
          <w:b/>
        </w:rPr>
        <w:t>Parágrafo Único.</w:t>
      </w:r>
      <w:r>
        <w:t xml:space="preserve"> A Prefeitura tomará providência cabíveis ao caso quando o mesmo for da alçada do Governo Municipal ou remeterá cópia do relatório as autoridades federais e estaduais competentes, quando as providencia forem da alçada das mesmas.</w:t>
      </w:r>
    </w:p>
    <w:p w:rsidR="006B4D43" w:rsidRDefault="006B4D43" w:rsidP="00750915">
      <w:pPr>
        <w:jc w:val="both"/>
      </w:pPr>
    </w:p>
    <w:p w:rsidR="006B4D43" w:rsidRPr="00616828" w:rsidRDefault="006B4D43" w:rsidP="00616828">
      <w:pPr>
        <w:rPr>
          <w:b/>
        </w:rPr>
      </w:pPr>
      <w:r w:rsidRPr="00616828">
        <w:rPr>
          <w:b/>
        </w:rPr>
        <w:t>CAPÍTULO II</w:t>
      </w:r>
    </w:p>
    <w:p w:rsidR="006B4D43" w:rsidRPr="00616828" w:rsidRDefault="006B4D43" w:rsidP="00616828">
      <w:pPr>
        <w:rPr>
          <w:b/>
        </w:rPr>
      </w:pPr>
    </w:p>
    <w:p w:rsidR="006B4D43" w:rsidRPr="00616828" w:rsidRDefault="006B4D43" w:rsidP="00616828">
      <w:pPr>
        <w:rPr>
          <w:b/>
        </w:rPr>
      </w:pPr>
      <w:r w:rsidRPr="00616828">
        <w:rPr>
          <w:b/>
        </w:rPr>
        <w:t>Da Higiene das Vias Públicas</w:t>
      </w:r>
    </w:p>
    <w:p w:rsidR="006B4D43" w:rsidRDefault="006B4D43" w:rsidP="00750915">
      <w:pPr>
        <w:jc w:val="both"/>
      </w:pPr>
    </w:p>
    <w:p w:rsidR="006B4D43" w:rsidRDefault="006B4D43" w:rsidP="002857D6">
      <w:pPr>
        <w:ind w:left="1135" w:hanging="851"/>
        <w:jc w:val="both"/>
      </w:pPr>
      <w:r w:rsidRPr="002857D6">
        <w:rPr>
          <w:b/>
        </w:rPr>
        <w:t>Art.25º.</w:t>
      </w:r>
      <w:r>
        <w:t xml:space="preserve"> </w:t>
      </w:r>
      <w:r w:rsidR="0099338E">
        <w:t>O serviço de limpeza das ruas, praças e logradouros públicos será executado diretamente pela Prefeitura ou por concessão.</w:t>
      </w:r>
    </w:p>
    <w:p w:rsidR="0099338E" w:rsidRDefault="0099338E" w:rsidP="002857D6">
      <w:pPr>
        <w:ind w:left="1135" w:hanging="851"/>
        <w:jc w:val="both"/>
      </w:pPr>
      <w:r w:rsidRPr="002857D6">
        <w:rPr>
          <w:b/>
        </w:rPr>
        <w:t>Art.26º.</w:t>
      </w:r>
      <w:r>
        <w:t xml:space="preserve"> Os moradores são responsáveis pela limpeza do passeio e sarjeta fronteiriças à sua residência.</w:t>
      </w:r>
    </w:p>
    <w:p w:rsidR="0099338E" w:rsidRDefault="0099338E" w:rsidP="002857D6">
      <w:pPr>
        <w:ind w:left="1135" w:hanging="851"/>
        <w:jc w:val="both"/>
      </w:pPr>
      <w:r w:rsidRPr="002857D6">
        <w:rPr>
          <w:b/>
        </w:rPr>
        <w:t>Parágrafo Único.</w:t>
      </w:r>
      <w:r>
        <w:t xml:space="preserve"> É absolutamente proibido, em qualquer caso, varrer lixou detrito de qualquer natureza para os ralos dos logradouros públicos ou margens de rios, riachos ou córregos.</w:t>
      </w:r>
    </w:p>
    <w:p w:rsidR="0099338E" w:rsidRDefault="0099338E" w:rsidP="002857D6">
      <w:pPr>
        <w:ind w:left="1135" w:hanging="851"/>
        <w:jc w:val="both"/>
      </w:pPr>
      <w:r w:rsidRPr="002857D6">
        <w:rPr>
          <w:b/>
        </w:rPr>
        <w:t>Art.27º.</w:t>
      </w:r>
      <w:r>
        <w:t xml:space="preserve"> É proibido fazer a varredura do interior de prédios, dos terrenos e dos veículos para a via publica, ou margens dos rios, riachos ou córregos e bem assim despejar ou atirar papeis, reclames ou quaisquer detritos sobre o leito dos logradouros públicos.</w:t>
      </w:r>
    </w:p>
    <w:p w:rsidR="0099338E" w:rsidRDefault="0099338E" w:rsidP="002857D6">
      <w:pPr>
        <w:ind w:left="1135" w:hanging="851"/>
        <w:jc w:val="both"/>
      </w:pPr>
      <w:r w:rsidRPr="002857D6">
        <w:rPr>
          <w:b/>
        </w:rPr>
        <w:t>Parágrafo Único.</w:t>
      </w:r>
      <w:r>
        <w:t xml:space="preserve"> A ninguém é licito, sob qualquer pretexto, impedir, ou dificultar o livre escoamento das aguas pelos canos, valas, sarjetas ou canais das vias públicas, danificando ou obstruindo tais servidões.</w:t>
      </w:r>
    </w:p>
    <w:p w:rsidR="0099338E" w:rsidRDefault="0099338E" w:rsidP="002857D6">
      <w:pPr>
        <w:ind w:left="1135" w:hanging="851"/>
        <w:jc w:val="both"/>
      </w:pPr>
      <w:r w:rsidRPr="002857D6">
        <w:rPr>
          <w:b/>
        </w:rPr>
        <w:t>Art.28º.</w:t>
      </w:r>
      <w:r>
        <w:t xml:space="preserve"> Para preservar de maneira geral a higiene pública, fica proibido:</w:t>
      </w:r>
    </w:p>
    <w:p w:rsidR="0099338E" w:rsidRDefault="0099338E" w:rsidP="002857D6">
      <w:pPr>
        <w:ind w:left="1135" w:hanging="851"/>
        <w:jc w:val="both"/>
      </w:pPr>
      <w:r w:rsidRPr="002857D6">
        <w:rPr>
          <w:b/>
        </w:rPr>
        <w:t>I –</w:t>
      </w:r>
      <w:r>
        <w:t xml:space="preserve"> Lavar roupas em chafarizes, fontes ou tanques situados em vias públicas ou mesmo em rios, riachos, córregos ou cascatas;</w:t>
      </w:r>
    </w:p>
    <w:p w:rsidR="0099338E" w:rsidRDefault="0099338E" w:rsidP="002857D6">
      <w:pPr>
        <w:ind w:left="1135" w:hanging="851"/>
        <w:jc w:val="both"/>
      </w:pPr>
      <w:r w:rsidRPr="002857D6">
        <w:rPr>
          <w:b/>
        </w:rPr>
        <w:t>II –</w:t>
      </w:r>
      <w:r>
        <w:t xml:space="preserve"> Consentir o escoamento de aguas servidas das residências para as ruas, rios, riachos e córregos;</w:t>
      </w:r>
    </w:p>
    <w:p w:rsidR="0099338E" w:rsidRDefault="0099338E" w:rsidP="002857D6">
      <w:pPr>
        <w:ind w:left="1135" w:hanging="851"/>
        <w:jc w:val="both"/>
      </w:pPr>
      <w:r w:rsidRPr="002857D6">
        <w:rPr>
          <w:b/>
        </w:rPr>
        <w:t>III –</w:t>
      </w:r>
      <w:r>
        <w:t xml:space="preserve"> Conduzir, em veículos abertos, materiais que possam sob influência dos ventos e da trepidação, comprometer o asseio das vias públicas;</w:t>
      </w:r>
    </w:p>
    <w:p w:rsidR="0099338E" w:rsidRDefault="0099338E" w:rsidP="002857D6">
      <w:pPr>
        <w:ind w:left="1135" w:hanging="851"/>
        <w:jc w:val="both"/>
      </w:pPr>
      <w:r w:rsidRPr="002857D6">
        <w:rPr>
          <w:b/>
        </w:rPr>
        <w:lastRenderedPageBreak/>
        <w:t>IV –</w:t>
      </w:r>
      <w:r>
        <w:t xml:space="preserve"> Queimar, mesmo nos próprios quintais, lixo ou quaisquer outros corpos;</w:t>
      </w:r>
    </w:p>
    <w:p w:rsidR="0099338E" w:rsidRDefault="0099338E" w:rsidP="002857D6">
      <w:pPr>
        <w:ind w:left="1135" w:hanging="851"/>
        <w:jc w:val="both"/>
      </w:pPr>
      <w:r w:rsidRPr="002857D6">
        <w:rPr>
          <w:b/>
        </w:rPr>
        <w:t>V –</w:t>
      </w:r>
      <w:r>
        <w:t xml:space="preserve"> Aterrar vias públicas, com lixo, materiais velhos ou quaisquer detritos, inclusive em rios etc.;</w:t>
      </w:r>
    </w:p>
    <w:p w:rsidR="0099338E" w:rsidRDefault="0099338E" w:rsidP="002857D6">
      <w:pPr>
        <w:ind w:left="1135" w:hanging="851"/>
        <w:jc w:val="both"/>
      </w:pPr>
      <w:r w:rsidRPr="002857D6">
        <w:rPr>
          <w:b/>
        </w:rPr>
        <w:t>VI –</w:t>
      </w:r>
      <w:r>
        <w:t xml:space="preserve"> Conduzir para a cidade, vilas ou povoações do Município, doentes portadores de moléstias infectocontagiosas, salvo as necessárias precauções de higiene e para fins de tratamento;</w:t>
      </w:r>
    </w:p>
    <w:p w:rsidR="0099338E" w:rsidRDefault="0099338E" w:rsidP="002857D6">
      <w:pPr>
        <w:ind w:left="1135" w:hanging="851"/>
        <w:jc w:val="both"/>
      </w:pPr>
      <w:r w:rsidRPr="002857D6">
        <w:rPr>
          <w:b/>
        </w:rPr>
        <w:t>VII –</w:t>
      </w:r>
      <w:r>
        <w:t xml:space="preserve"> Fazer a retirada de materiais ou entulhos provenientes de construção ou demolição de prédios, sem uso de instrumentos</w:t>
      </w:r>
      <w:r w:rsidR="007E6397">
        <w:t xml:space="preserve"> adequados, como canaletas ou outros que evitem a queda dos referidos materiais nos logradouros e vias públicas e margens de rios, riachos e córregos.</w:t>
      </w:r>
    </w:p>
    <w:p w:rsidR="007E6397" w:rsidRDefault="007E6397" w:rsidP="002857D6">
      <w:pPr>
        <w:ind w:left="1135" w:hanging="851"/>
        <w:jc w:val="both"/>
      </w:pPr>
      <w:r w:rsidRPr="002857D6">
        <w:rPr>
          <w:b/>
        </w:rPr>
        <w:t>Art.29º.</w:t>
      </w:r>
      <w:r>
        <w:t xml:space="preserve"> É proibido lanças nas vias públicas, nas margens de rios, riachos ou córregos, nos terrenos sem edificação, várzeas, valas, bueiros e sarjetas, lixo de qualquer origem, entulhos, cadáveres de animais, fragmentos pontiagudos ou qualquer material que possa ocasionar incomodo à população ou prejudicar a estética da cidade, bem como queimar dentro do perímetro urbano, qualquer substância que possa viciar ou corromper a atmosfera.</w:t>
      </w:r>
    </w:p>
    <w:p w:rsidR="007E6397" w:rsidRDefault="007E6397" w:rsidP="002857D6">
      <w:pPr>
        <w:ind w:left="1135" w:hanging="851"/>
        <w:jc w:val="both"/>
      </w:pPr>
      <w:r w:rsidRPr="002857D6">
        <w:rPr>
          <w:b/>
        </w:rPr>
        <w:t>Art.30º.</w:t>
      </w:r>
      <w:r>
        <w:t xml:space="preserve"> É expressamente proibida a instalação dentro do perímetro da cidade, de indústrias que pela natureza dos produtos pelas matérias-primas utilizadas, pelos combustíveis empregados ou por qualquer outro motivo, possam prejudicar a saúde pública.</w:t>
      </w:r>
    </w:p>
    <w:p w:rsidR="007E6397" w:rsidRDefault="007E6397" w:rsidP="002857D6">
      <w:pPr>
        <w:ind w:left="1135" w:hanging="851"/>
        <w:jc w:val="both"/>
      </w:pPr>
      <w:r w:rsidRPr="002857D6">
        <w:rPr>
          <w:b/>
        </w:rPr>
        <w:t>Art.31º.</w:t>
      </w:r>
      <w:r>
        <w:t xml:space="preserve"> Não é permitida dentro do perímetro, a instalação de estrumeira ou depósito de estrume animal.</w:t>
      </w:r>
    </w:p>
    <w:p w:rsidR="007E6397" w:rsidRDefault="007E6397" w:rsidP="002857D6">
      <w:pPr>
        <w:ind w:left="1135" w:hanging="851"/>
        <w:jc w:val="both"/>
      </w:pPr>
      <w:r w:rsidRPr="002857D6">
        <w:rPr>
          <w:b/>
        </w:rPr>
        <w:t>Art.32º.</w:t>
      </w:r>
      <w:r>
        <w:t xml:space="preserve"> Na infração de qualquer artigo deste Capítulo, será imposta a multa correspondente a 0,4% da U.F.M.</w:t>
      </w:r>
    </w:p>
    <w:p w:rsidR="007E6397" w:rsidRDefault="007E6397" w:rsidP="00750915">
      <w:pPr>
        <w:jc w:val="both"/>
      </w:pPr>
    </w:p>
    <w:p w:rsidR="007E6397" w:rsidRPr="002857D6" w:rsidRDefault="007E6397" w:rsidP="002857D6">
      <w:pPr>
        <w:rPr>
          <w:b/>
        </w:rPr>
      </w:pPr>
      <w:r w:rsidRPr="002857D6">
        <w:rPr>
          <w:b/>
        </w:rPr>
        <w:t>CAPÍTULO III</w:t>
      </w:r>
    </w:p>
    <w:p w:rsidR="007E6397" w:rsidRPr="002857D6" w:rsidRDefault="007E6397" w:rsidP="002857D6">
      <w:pPr>
        <w:rPr>
          <w:b/>
        </w:rPr>
      </w:pPr>
    </w:p>
    <w:p w:rsidR="007E6397" w:rsidRPr="002857D6" w:rsidRDefault="007E6397" w:rsidP="002857D6">
      <w:pPr>
        <w:rPr>
          <w:b/>
        </w:rPr>
      </w:pPr>
      <w:r w:rsidRPr="002857D6">
        <w:rPr>
          <w:b/>
        </w:rPr>
        <w:t>Da Higiene das Habitações</w:t>
      </w:r>
    </w:p>
    <w:p w:rsidR="007E6397" w:rsidRDefault="007E6397" w:rsidP="00750915">
      <w:pPr>
        <w:jc w:val="both"/>
      </w:pPr>
    </w:p>
    <w:p w:rsidR="007E6397" w:rsidRDefault="007E6397" w:rsidP="00CA7E01">
      <w:pPr>
        <w:ind w:left="1135" w:hanging="851"/>
        <w:jc w:val="both"/>
      </w:pPr>
      <w:r w:rsidRPr="002857D6">
        <w:rPr>
          <w:b/>
        </w:rPr>
        <w:t>Art.33º.</w:t>
      </w:r>
      <w:r>
        <w:t xml:space="preserve"> As residências urbanas deverão ser caiadas e pintadas de três em três ano, salvo exigências especiais das autoridades sanitárias.</w:t>
      </w:r>
    </w:p>
    <w:p w:rsidR="007E6397" w:rsidRDefault="007E6397" w:rsidP="00CA7E01">
      <w:pPr>
        <w:ind w:left="1135" w:hanging="851"/>
        <w:jc w:val="both"/>
      </w:pPr>
      <w:r w:rsidRPr="002857D6">
        <w:rPr>
          <w:b/>
        </w:rPr>
        <w:t>Art.34º.</w:t>
      </w:r>
      <w:r>
        <w:t xml:space="preserve"> Os proprietários ou inquilinos são obrigados a conservar em perfeito estado de conservação e asseio os quintais, pátios, prédios ou mesmo terrenos.</w:t>
      </w:r>
    </w:p>
    <w:p w:rsidR="0099338E" w:rsidRDefault="00D83B2E" w:rsidP="00CA7E01">
      <w:pPr>
        <w:ind w:left="1135" w:hanging="851"/>
        <w:jc w:val="both"/>
      </w:pPr>
      <w:r w:rsidRPr="00027B54">
        <w:rPr>
          <w:b/>
        </w:rPr>
        <w:t>§1º.</w:t>
      </w:r>
      <w:r>
        <w:t xml:space="preserve"> Os proprietários ou responsáveis</w:t>
      </w:r>
      <w:r w:rsidR="006A26C9">
        <w:t xml:space="preserve"> deverão evitar a formação de focos ou viveiros de insetos.</w:t>
      </w:r>
    </w:p>
    <w:p w:rsidR="006A26C9" w:rsidRDefault="006A26C9" w:rsidP="00CA7E01">
      <w:pPr>
        <w:ind w:left="1135" w:hanging="851"/>
        <w:jc w:val="both"/>
      </w:pPr>
      <w:r w:rsidRPr="00027B54">
        <w:rPr>
          <w:b/>
        </w:rPr>
        <w:t>§2º.</w:t>
      </w:r>
      <w:r>
        <w:t xml:space="preserve"> Os proprietários de terrenos pantanosos são obrigados a drená-los.</w:t>
      </w:r>
    </w:p>
    <w:p w:rsidR="006A26C9" w:rsidRDefault="006A26C9" w:rsidP="00CA7E01">
      <w:pPr>
        <w:ind w:left="1135" w:hanging="851"/>
        <w:jc w:val="both"/>
      </w:pPr>
      <w:r w:rsidRPr="00027B54">
        <w:rPr>
          <w:b/>
        </w:rPr>
        <w:t>§3º.</w:t>
      </w:r>
      <w:r>
        <w:t xml:space="preserve"> O escoamento superficial das aguas estagnadas, deverá ser feito para valos, canaletas, galerias, valas ou córregos por meio de declividade adequada.</w:t>
      </w:r>
    </w:p>
    <w:p w:rsidR="006A26C9" w:rsidRDefault="006A26C9" w:rsidP="00CA7E01">
      <w:pPr>
        <w:ind w:left="1135" w:hanging="851"/>
        <w:jc w:val="both"/>
      </w:pPr>
      <w:r w:rsidRPr="00027B54">
        <w:rPr>
          <w:b/>
        </w:rPr>
        <w:t>Art.35º.</w:t>
      </w:r>
      <w:r>
        <w:t xml:space="preserve"> O lixo das habitações será recolhido em vasilhames apropriados, providos de tampa, para ser removido pelo serviço de limpeza pública.</w:t>
      </w:r>
    </w:p>
    <w:p w:rsidR="006A26C9" w:rsidRDefault="006A26C9" w:rsidP="00CA7E01">
      <w:pPr>
        <w:ind w:left="1135" w:hanging="851"/>
        <w:jc w:val="both"/>
      </w:pPr>
      <w:r w:rsidRPr="00027B54">
        <w:rPr>
          <w:b/>
        </w:rPr>
        <w:t>§1º.</w:t>
      </w:r>
      <w:r>
        <w:t xml:space="preserve"> Não serão considerados como lixo ou resíduos de fábricas e oficinas ou restos de material de construção, os entulhos provenientes de demolições, os materiais excrementícias e resto de forragem das cocheiras e estábulos, as palhas e outros resíduos das casas comerciais, bem como terra, folhas e galhos, serão removidos à custa dos respectivos inquilinos ou proprietários.</w:t>
      </w:r>
    </w:p>
    <w:p w:rsidR="006A26C9" w:rsidRDefault="006A26C9" w:rsidP="00CA7E01">
      <w:pPr>
        <w:ind w:left="1135" w:hanging="851"/>
        <w:jc w:val="both"/>
      </w:pPr>
      <w:r w:rsidRPr="00B2260B">
        <w:rPr>
          <w:b/>
        </w:rPr>
        <w:t>§2º.</w:t>
      </w:r>
      <w:r>
        <w:t xml:space="preserve"> Os resíduos referidos no parágrafo anterior deverão ser removidos, em lugar determinado pela Prefeitura.</w:t>
      </w:r>
    </w:p>
    <w:p w:rsidR="006A26C9" w:rsidRDefault="006A26C9" w:rsidP="00CA7E01">
      <w:pPr>
        <w:ind w:left="1135" w:hanging="851"/>
        <w:jc w:val="both"/>
      </w:pPr>
      <w:r w:rsidRPr="00B2260B">
        <w:rPr>
          <w:b/>
        </w:rPr>
        <w:lastRenderedPageBreak/>
        <w:t>Art.36º.</w:t>
      </w:r>
      <w:r>
        <w:t xml:space="preserve"> É proibido comprometer, por qualquer forma a limpeza das águas destinadas ao consumo público ou particular.</w:t>
      </w:r>
    </w:p>
    <w:p w:rsidR="006A26C9" w:rsidRDefault="006A26C9" w:rsidP="00CA7E01">
      <w:pPr>
        <w:ind w:left="1135" w:hanging="851"/>
        <w:jc w:val="both"/>
      </w:pPr>
      <w:r w:rsidRPr="00B2260B">
        <w:rPr>
          <w:b/>
        </w:rPr>
        <w:t>Art.37º.</w:t>
      </w:r>
      <w:r>
        <w:t xml:space="preserve"> Na infração de qualquer artigo deste Capítulo, será imposta a multa de 0,5% da U.F.M. até uma (1) U.F.M. local.</w:t>
      </w:r>
    </w:p>
    <w:p w:rsidR="006A26C9" w:rsidRDefault="006A26C9" w:rsidP="00750915">
      <w:pPr>
        <w:jc w:val="both"/>
      </w:pPr>
    </w:p>
    <w:p w:rsidR="006A26C9" w:rsidRPr="00B2260B" w:rsidRDefault="006A26C9" w:rsidP="00B2260B">
      <w:pPr>
        <w:rPr>
          <w:b/>
        </w:rPr>
      </w:pPr>
      <w:r w:rsidRPr="00B2260B">
        <w:rPr>
          <w:b/>
        </w:rPr>
        <w:t>CAPÍTULO IV</w:t>
      </w:r>
    </w:p>
    <w:p w:rsidR="006A26C9" w:rsidRPr="00B2260B" w:rsidRDefault="006A26C9" w:rsidP="00B2260B">
      <w:pPr>
        <w:rPr>
          <w:b/>
        </w:rPr>
      </w:pPr>
    </w:p>
    <w:p w:rsidR="006A26C9" w:rsidRPr="00B2260B" w:rsidRDefault="006A26C9" w:rsidP="00B2260B">
      <w:pPr>
        <w:rPr>
          <w:b/>
        </w:rPr>
      </w:pPr>
      <w:r w:rsidRPr="00B2260B">
        <w:rPr>
          <w:b/>
        </w:rPr>
        <w:t>Do Controle da Poluição Ambiental</w:t>
      </w:r>
    </w:p>
    <w:p w:rsidR="006A26C9" w:rsidRDefault="006A26C9" w:rsidP="00750915">
      <w:pPr>
        <w:jc w:val="both"/>
      </w:pPr>
    </w:p>
    <w:p w:rsidR="006A26C9" w:rsidRDefault="006A26C9" w:rsidP="00CA7E01">
      <w:pPr>
        <w:ind w:left="1135" w:hanging="851"/>
        <w:jc w:val="both"/>
      </w:pPr>
      <w:r w:rsidRPr="00CA7E01">
        <w:rPr>
          <w:b/>
        </w:rPr>
        <w:t>Art.38º.</w:t>
      </w:r>
      <w:r>
        <w:t xml:space="preserve"> É proibida qualquer alteração das propriedades físicas, químicas ou biológicas do meio ambiental: solo, água e ar – causada por substância sólida, líquida, gasosa ou em qualquer estado de matéria quer direta ou indiretamente:</w:t>
      </w:r>
    </w:p>
    <w:p w:rsidR="006A26C9" w:rsidRDefault="006A26C9" w:rsidP="00CA7E01">
      <w:pPr>
        <w:ind w:left="1135" w:hanging="851"/>
        <w:jc w:val="both"/>
      </w:pPr>
      <w:r w:rsidRPr="00CA7E01">
        <w:rPr>
          <w:b/>
        </w:rPr>
        <w:t>I –</w:t>
      </w:r>
      <w:r>
        <w:t xml:space="preserve"> Crie ou possa criar condições nocivas ou ofensivas à saúde, à segurança e ao bem-estar público;</w:t>
      </w:r>
    </w:p>
    <w:p w:rsidR="006A26C9" w:rsidRDefault="006A26C9" w:rsidP="00CA7E01">
      <w:pPr>
        <w:ind w:left="1135" w:hanging="851"/>
        <w:jc w:val="both"/>
      </w:pPr>
      <w:r w:rsidRPr="00CA7E01">
        <w:rPr>
          <w:b/>
        </w:rPr>
        <w:t>II –</w:t>
      </w:r>
      <w:r w:rsidR="009D1E14">
        <w:t xml:space="preserve"> Prejudique</w:t>
      </w:r>
      <w:r>
        <w:t xml:space="preserve"> a flora e a fauna;</w:t>
      </w:r>
    </w:p>
    <w:p w:rsidR="006A26C9" w:rsidRDefault="006A26C9" w:rsidP="00CA7E01">
      <w:pPr>
        <w:ind w:left="1135" w:hanging="851"/>
        <w:jc w:val="both"/>
      </w:pPr>
      <w:r w:rsidRPr="00CA7E01">
        <w:rPr>
          <w:b/>
        </w:rPr>
        <w:t xml:space="preserve">III </w:t>
      </w:r>
      <w:r w:rsidR="009D1E14" w:rsidRPr="00CA7E01">
        <w:rPr>
          <w:b/>
        </w:rPr>
        <w:t>–</w:t>
      </w:r>
      <w:r>
        <w:t xml:space="preserve"> </w:t>
      </w:r>
      <w:r w:rsidR="009D1E14">
        <w:t>Contenha óleo, graxa e lixo;</w:t>
      </w:r>
    </w:p>
    <w:p w:rsidR="009D1E14" w:rsidRDefault="009D1E14" w:rsidP="00CA7E01">
      <w:pPr>
        <w:ind w:left="1135" w:hanging="851"/>
        <w:jc w:val="both"/>
      </w:pPr>
      <w:r w:rsidRPr="00CA7E01">
        <w:rPr>
          <w:b/>
        </w:rPr>
        <w:t>IV –</w:t>
      </w:r>
      <w:r>
        <w:t xml:space="preserve"> Prejudique o uso do meio-ambiente para fins domésticos, agropecuários, recreativos, de piscicultura e para outros fins uteis ou que afetem a estética deste.</w:t>
      </w:r>
    </w:p>
    <w:p w:rsidR="009D1E14" w:rsidRDefault="009D1E14" w:rsidP="00CA7E01">
      <w:pPr>
        <w:ind w:left="1135" w:hanging="851"/>
        <w:jc w:val="both"/>
      </w:pPr>
      <w:r w:rsidRPr="00CA7E01">
        <w:rPr>
          <w:b/>
        </w:rPr>
        <w:t>Art.39º.</w:t>
      </w:r>
      <w:r>
        <w:t xml:space="preserve"> Os esgotos domésticos ou resíduos das indústrias ou resíduos sólidos domésticos ou industriais, só poderão ser lançados direta ou indiretamente nas águas anteriores se estas não se tornarem poluídas, conforme o artigo 36º deste Código.</w:t>
      </w:r>
    </w:p>
    <w:p w:rsidR="009D1E14" w:rsidRDefault="009D1E14" w:rsidP="00CA7E01">
      <w:pPr>
        <w:ind w:left="1135" w:hanging="851"/>
        <w:jc w:val="both"/>
      </w:pPr>
      <w:r w:rsidRPr="00CA7E01">
        <w:rPr>
          <w:b/>
        </w:rPr>
        <w:t>Art.40º.</w:t>
      </w:r>
      <w:r>
        <w:t xml:space="preserve"> As proibições estabelecidas nos artigos 38º e 39º aplicam-se, à água superficial ou de solo de propriedade pública, privada ou de consumo comum.</w:t>
      </w:r>
    </w:p>
    <w:p w:rsidR="009D1E14" w:rsidRDefault="009D1E14" w:rsidP="00CA7E01">
      <w:pPr>
        <w:ind w:left="1135" w:hanging="851"/>
        <w:jc w:val="both"/>
      </w:pPr>
      <w:r w:rsidRPr="00CA7E01">
        <w:rPr>
          <w:b/>
        </w:rPr>
        <w:t>Art.41º.</w:t>
      </w:r>
      <w:r>
        <w:t xml:space="preserve"> A Prefeitura desenvolverá ação no sentido de:</w:t>
      </w:r>
    </w:p>
    <w:p w:rsidR="009D1E14" w:rsidRDefault="009D1E14" w:rsidP="00CA7E01">
      <w:pPr>
        <w:ind w:left="1135" w:hanging="851"/>
        <w:jc w:val="both"/>
      </w:pPr>
      <w:r w:rsidRPr="00CA7E01">
        <w:rPr>
          <w:b/>
        </w:rPr>
        <w:t>I –</w:t>
      </w:r>
      <w:r>
        <w:t xml:space="preserve"> Controlar as novas fontes de poluição ambiental;</w:t>
      </w:r>
    </w:p>
    <w:p w:rsidR="009D1E14" w:rsidRDefault="009D1E14" w:rsidP="00CA7E01">
      <w:pPr>
        <w:ind w:left="1135" w:hanging="851"/>
        <w:jc w:val="both"/>
      </w:pPr>
      <w:r w:rsidRPr="00CA7E01">
        <w:rPr>
          <w:b/>
        </w:rPr>
        <w:t>II –</w:t>
      </w:r>
      <w:r>
        <w:t xml:space="preserve"> Controlar a poluição através de análise, estudos de levantamentos das características do solo, das águas e do ar.</w:t>
      </w:r>
    </w:p>
    <w:p w:rsidR="009D1E14" w:rsidRDefault="009D1E14" w:rsidP="00CA7E01">
      <w:pPr>
        <w:ind w:left="1135" w:hanging="851"/>
        <w:jc w:val="both"/>
      </w:pPr>
      <w:r w:rsidRPr="00CA7E01">
        <w:rPr>
          <w:b/>
        </w:rPr>
        <w:t>Art.42º.</w:t>
      </w:r>
      <w:r>
        <w:t xml:space="preserve"> As autoridades incumbidas da fiscalização ou inspeção, para fins de controle da poluição ambiental, terão livre acesso, a qualquer dia e hora, às instalações industriais, comerciais, agropecuárias ou outras particulares ou publicas, capazes de poluir o meio-ambiente.</w:t>
      </w:r>
    </w:p>
    <w:p w:rsidR="009D1E14" w:rsidRDefault="009D1E14" w:rsidP="00CA7E01">
      <w:pPr>
        <w:ind w:left="1135" w:hanging="851"/>
        <w:jc w:val="both"/>
      </w:pPr>
      <w:r w:rsidRPr="00CA7E01">
        <w:rPr>
          <w:b/>
        </w:rPr>
        <w:t>Art.43º.</w:t>
      </w:r>
      <w:r>
        <w:t xml:space="preserve"> Para a instalação, construção, reconstrução, reforma, conservação, ampliação e adaptação de estabelecimentos industriais, agropecuários e de prestação de serviços, é obrigatória a consulta do órgão competente da Prefeitura, para que diga da possibilidade ou não de tal atividade, sem que haja alteração das propriedades físicas, químicas ou biológicas do meio-ambiente.</w:t>
      </w:r>
    </w:p>
    <w:p w:rsidR="009D1E14" w:rsidRDefault="009D1E14" w:rsidP="00CA7E01">
      <w:pPr>
        <w:ind w:left="1135" w:hanging="851"/>
        <w:jc w:val="both"/>
      </w:pPr>
      <w:r w:rsidRPr="00CA7E01">
        <w:rPr>
          <w:b/>
        </w:rPr>
        <w:t>Art.44º.</w:t>
      </w:r>
      <w:r>
        <w:t xml:space="preserve"> O Município poderá celebrar convênio com órgãos públicos federais ou estaduais para a execução de tarefas que objetiva o controle da poluição do meio-ambiente e dos planos estabelecidos para a sua proteção.</w:t>
      </w:r>
    </w:p>
    <w:p w:rsidR="009D1E14" w:rsidRDefault="009D1E14" w:rsidP="00CA7E01">
      <w:pPr>
        <w:ind w:left="1135" w:hanging="851"/>
        <w:jc w:val="both"/>
      </w:pPr>
      <w:r w:rsidRPr="00CA7E01">
        <w:rPr>
          <w:b/>
        </w:rPr>
        <w:t>Art.45º.</w:t>
      </w:r>
      <w:r>
        <w:t xml:space="preserve"> Na infração de dispositivos deste Capítulo, serão aplicadas as seguintes penalidades:</w:t>
      </w:r>
    </w:p>
    <w:p w:rsidR="009D1E14" w:rsidRDefault="009D1E14" w:rsidP="00CA7E01">
      <w:pPr>
        <w:ind w:left="1135" w:hanging="851"/>
        <w:jc w:val="both"/>
      </w:pPr>
      <w:r w:rsidRPr="00CA7E01">
        <w:rPr>
          <w:b/>
        </w:rPr>
        <w:t>I –</w:t>
      </w:r>
      <w:r>
        <w:t xml:space="preserve"> Multa correspondente a 0,5% da U.F.M. e uma (1) U.F.M. local;</w:t>
      </w:r>
    </w:p>
    <w:p w:rsidR="009D1E14" w:rsidRDefault="009D1E14" w:rsidP="00CA7E01">
      <w:pPr>
        <w:ind w:left="1135" w:hanging="851"/>
        <w:jc w:val="both"/>
      </w:pPr>
      <w:r w:rsidRPr="00CA7E01">
        <w:rPr>
          <w:b/>
        </w:rPr>
        <w:t>II –</w:t>
      </w:r>
      <w:r>
        <w:t xml:space="preserve"> Restrição de incentivos e benefícios fiscais, quando concedidos pela </w:t>
      </w:r>
      <w:r w:rsidR="00F9584C">
        <w:t>Administração</w:t>
      </w:r>
      <w:r>
        <w:t xml:space="preserve"> Municipal.</w:t>
      </w:r>
    </w:p>
    <w:p w:rsidR="009D1E14" w:rsidRDefault="009D1E14" w:rsidP="00750915">
      <w:pPr>
        <w:jc w:val="both"/>
      </w:pPr>
    </w:p>
    <w:p w:rsidR="00F9584C" w:rsidRPr="00CA7E01" w:rsidRDefault="00F9584C" w:rsidP="00CA7E01">
      <w:pPr>
        <w:rPr>
          <w:b/>
        </w:rPr>
      </w:pPr>
      <w:r w:rsidRPr="00CA7E01">
        <w:rPr>
          <w:b/>
        </w:rPr>
        <w:lastRenderedPageBreak/>
        <w:t>CAPÍTULO V</w:t>
      </w:r>
    </w:p>
    <w:p w:rsidR="00F9584C" w:rsidRPr="00CA7E01" w:rsidRDefault="00F9584C" w:rsidP="00CA7E01">
      <w:pPr>
        <w:rPr>
          <w:b/>
        </w:rPr>
      </w:pPr>
    </w:p>
    <w:p w:rsidR="00F9584C" w:rsidRPr="00CA7E01" w:rsidRDefault="00F9584C" w:rsidP="00CA7E01">
      <w:pPr>
        <w:rPr>
          <w:b/>
        </w:rPr>
      </w:pPr>
      <w:r w:rsidRPr="00CA7E01">
        <w:rPr>
          <w:b/>
        </w:rPr>
        <w:t>Da Higiene da Alimentação</w:t>
      </w:r>
    </w:p>
    <w:p w:rsidR="00F9584C" w:rsidRDefault="00F9584C" w:rsidP="00750915">
      <w:pPr>
        <w:jc w:val="both"/>
      </w:pPr>
    </w:p>
    <w:p w:rsidR="00F9584C" w:rsidRDefault="00F9584C" w:rsidP="00CA7E01">
      <w:pPr>
        <w:ind w:left="1135" w:hanging="851"/>
        <w:jc w:val="both"/>
      </w:pPr>
      <w:r w:rsidRPr="00CA7E01">
        <w:rPr>
          <w:b/>
        </w:rPr>
        <w:t>Art.46º.</w:t>
      </w:r>
      <w:r>
        <w:t xml:space="preserve"> A Prefeitura exercerá, em colaboração com as autoridades sanitárias do Estado e da União, severa fiscalização sobre a produção, o comércio e o consumo de gêneros alimentícios em geral.</w:t>
      </w:r>
    </w:p>
    <w:p w:rsidR="00F9584C" w:rsidRDefault="00F9584C" w:rsidP="00CA7E01">
      <w:pPr>
        <w:ind w:left="1135" w:hanging="851"/>
        <w:jc w:val="both"/>
      </w:pPr>
      <w:r w:rsidRPr="00CA7E01">
        <w:rPr>
          <w:b/>
        </w:rPr>
        <w:t>Parágrafo Único.</w:t>
      </w:r>
      <w:r>
        <w:t xml:space="preserve"> Para os efeitos deste Código, consideram-se gêneros alimentícios</w:t>
      </w:r>
      <w:r w:rsidR="008937AB">
        <w:t xml:space="preserve"> todas as substâncias destinadas ao preparo e consumo alimentar excetuados os medicamentos.</w:t>
      </w:r>
    </w:p>
    <w:p w:rsidR="008937AB" w:rsidRDefault="008937AB" w:rsidP="00CA7E01">
      <w:pPr>
        <w:ind w:left="1135" w:hanging="851"/>
        <w:jc w:val="both"/>
      </w:pPr>
      <w:r w:rsidRPr="00CA7E01">
        <w:rPr>
          <w:b/>
        </w:rPr>
        <w:t>Art.47º.</w:t>
      </w:r>
      <w:r>
        <w:t xml:space="preserve"> Não ser permitida a produção, exposição ou vendo de gêneros alimentícios deteriorados, falsificados, adulterados ou nocivos à saúde, os quais serão apreendidos pelos funcionários encarregados pela fiscalização e removidos para um local destinado a inutilização das mesmas.</w:t>
      </w:r>
    </w:p>
    <w:p w:rsidR="008937AB" w:rsidRDefault="008937AB" w:rsidP="00CA7E01">
      <w:pPr>
        <w:ind w:left="1135" w:hanging="851"/>
        <w:jc w:val="both"/>
      </w:pPr>
      <w:r w:rsidRPr="00CA7E01">
        <w:rPr>
          <w:b/>
        </w:rPr>
        <w:t>§1º.</w:t>
      </w:r>
      <w:r>
        <w:t xml:space="preserve"> A inutilização de gêneros alimentícios não eximirá a fábrica ou estabelecimento comercial do pagamento das multas e demais penalidades que possam sofrer em virtude da infração.</w:t>
      </w:r>
    </w:p>
    <w:p w:rsidR="008937AB" w:rsidRDefault="008937AB" w:rsidP="00CA7E01">
      <w:pPr>
        <w:ind w:left="1135" w:hanging="851"/>
        <w:jc w:val="both"/>
      </w:pPr>
      <w:r w:rsidRPr="00CA7E01">
        <w:rPr>
          <w:b/>
        </w:rPr>
        <w:t>§2º.</w:t>
      </w:r>
      <w:r>
        <w:t xml:space="preserve"> A reincidência na prática das infrações previstas neste artigo determinará a cassação da licença para funcionamento da fábrica ou casa comercial.</w:t>
      </w:r>
    </w:p>
    <w:p w:rsidR="008937AB" w:rsidRDefault="008937AB" w:rsidP="00CA7E01">
      <w:pPr>
        <w:ind w:left="1135" w:hanging="851"/>
        <w:jc w:val="both"/>
      </w:pPr>
      <w:r w:rsidRPr="00CA7E01">
        <w:rPr>
          <w:b/>
        </w:rPr>
        <w:t>Art.48º.</w:t>
      </w:r>
      <w:r>
        <w:t xml:space="preserve"> Nas quitandas e casas congêneres, além das disposições gerais concernentes aos estabelecimentos de gêneros alimentícios, deverão ser observadas as seguintes:</w:t>
      </w:r>
    </w:p>
    <w:p w:rsidR="008937AB" w:rsidRDefault="008937AB" w:rsidP="00CA7E01">
      <w:pPr>
        <w:ind w:left="1135" w:hanging="851"/>
        <w:jc w:val="both"/>
      </w:pPr>
      <w:r w:rsidRPr="00CA7E01">
        <w:rPr>
          <w:b/>
        </w:rPr>
        <w:t>I –</w:t>
      </w:r>
      <w:r>
        <w:t xml:space="preserve"> O estabelecimento que possuir exposição de frutas, legumes, verduras e ou hortaliças, serão colocadas sobre meses ou estantes de superfície impermeável, afastadas um metro no mínimo das portas externas;</w:t>
      </w:r>
    </w:p>
    <w:p w:rsidR="008937AB" w:rsidRDefault="008937AB" w:rsidP="00CA7E01">
      <w:pPr>
        <w:ind w:left="1135" w:hanging="851"/>
        <w:jc w:val="both"/>
      </w:pPr>
      <w:r w:rsidRPr="00CA7E01">
        <w:rPr>
          <w:b/>
        </w:rPr>
        <w:t>II –</w:t>
      </w:r>
      <w:r>
        <w:t xml:space="preserve"> As gaiolas para aves serão de fundo móvel para facilitar a sua limpeza, que será feita diariamente.</w:t>
      </w:r>
    </w:p>
    <w:p w:rsidR="008937AB" w:rsidRDefault="008937AB" w:rsidP="00CA7E01">
      <w:pPr>
        <w:ind w:left="1135" w:hanging="851"/>
        <w:jc w:val="both"/>
      </w:pPr>
      <w:r w:rsidRPr="00CA7E01">
        <w:rPr>
          <w:b/>
        </w:rPr>
        <w:t>Art.49º.</w:t>
      </w:r>
      <w:r>
        <w:t xml:space="preserve"> É proibido ter em depósito ou expostos à venda:</w:t>
      </w:r>
    </w:p>
    <w:p w:rsidR="008937AB" w:rsidRDefault="008937AB" w:rsidP="00CA7E01">
      <w:pPr>
        <w:ind w:left="1135" w:hanging="851"/>
        <w:jc w:val="both"/>
      </w:pPr>
      <w:r w:rsidRPr="00CA7E01">
        <w:rPr>
          <w:b/>
        </w:rPr>
        <w:t>I –</w:t>
      </w:r>
      <w:r>
        <w:t xml:space="preserve"> Aves doentes;</w:t>
      </w:r>
    </w:p>
    <w:p w:rsidR="008937AB" w:rsidRDefault="008937AB" w:rsidP="00CA7E01">
      <w:pPr>
        <w:ind w:left="1135" w:hanging="851"/>
        <w:jc w:val="both"/>
      </w:pPr>
      <w:r w:rsidRPr="00CA7E01">
        <w:rPr>
          <w:b/>
        </w:rPr>
        <w:t>II –</w:t>
      </w:r>
      <w:r>
        <w:t xml:space="preserve"> Legumes, hortaliças, frutas ou ovos deteriorados.</w:t>
      </w:r>
    </w:p>
    <w:p w:rsidR="008937AB" w:rsidRDefault="008937AB" w:rsidP="00CA7E01">
      <w:pPr>
        <w:ind w:left="1135" w:hanging="851"/>
        <w:jc w:val="both"/>
      </w:pPr>
      <w:r w:rsidRPr="00CA7E01">
        <w:rPr>
          <w:b/>
        </w:rPr>
        <w:t>Art.50º.</w:t>
      </w:r>
      <w:r>
        <w:t xml:space="preserve"> Toda água que tenha de servir na manipulação ou preparo de gêneros alimentícios, deve ser comprovadamente pura.</w:t>
      </w:r>
    </w:p>
    <w:p w:rsidR="008937AB" w:rsidRDefault="008937AB" w:rsidP="00CA7E01">
      <w:pPr>
        <w:ind w:left="1135" w:hanging="851"/>
        <w:jc w:val="both"/>
      </w:pPr>
      <w:r w:rsidRPr="00CA7E01">
        <w:rPr>
          <w:b/>
        </w:rPr>
        <w:t>Art.51º.</w:t>
      </w:r>
      <w:r>
        <w:t xml:space="preserve"> O gelo destinado ao uso alimentar deverá ser fabricado com água potável, isenta de qualquer contaminação.</w:t>
      </w:r>
    </w:p>
    <w:p w:rsidR="008937AB" w:rsidRDefault="008937AB" w:rsidP="00CA7E01">
      <w:pPr>
        <w:ind w:left="1135" w:hanging="851"/>
        <w:jc w:val="both"/>
      </w:pPr>
      <w:r w:rsidRPr="00CA7E01">
        <w:rPr>
          <w:b/>
        </w:rPr>
        <w:t>Art.52º.</w:t>
      </w:r>
      <w:r>
        <w:t xml:space="preserve"> Os vendedores ambulantes de gêneros alimentícios, além das prescrições deste Código que lhes são aplicáveis, deverão ainda observar os seguintes:</w:t>
      </w:r>
    </w:p>
    <w:p w:rsidR="008937AB" w:rsidRDefault="008937AB" w:rsidP="00CA7E01">
      <w:pPr>
        <w:ind w:left="1135" w:hanging="851"/>
        <w:jc w:val="both"/>
      </w:pPr>
      <w:r w:rsidRPr="00CA7E01">
        <w:rPr>
          <w:b/>
        </w:rPr>
        <w:t>I –</w:t>
      </w:r>
      <w:r>
        <w:t xml:space="preserve"> Zelar para que os gêneros alimentícios não estejam deteriorados, nem contaminados e se apresentar em perfeitas condições de higiene, sob pena de multa e de apreensão das referidas mercadorias que serão inutilizadas;</w:t>
      </w:r>
    </w:p>
    <w:p w:rsidR="008937AB" w:rsidRDefault="008937AB" w:rsidP="00CA7E01">
      <w:pPr>
        <w:ind w:left="1135" w:hanging="851"/>
        <w:jc w:val="both"/>
      </w:pPr>
      <w:r w:rsidRPr="00CA7E01">
        <w:rPr>
          <w:b/>
        </w:rPr>
        <w:t>II –</w:t>
      </w:r>
      <w:r>
        <w:t xml:space="preserve"> Ter carrinhos de acordo com os modelos oficiais da Prefeitura;</w:t>
      </w:r>
    </w:p>
    <w:p w:rsidR="008937AB" w:rsidRDefault="008937AB" w:rsidP="00CA7E01">
      <w:pPr>
        <w:ind w:left="1135" w:hanging="851"/>
        <w:jc w:val="both"/>
      </w:pPr>
      <w:r w:rsidRPr="00CA7E01">
        <w:rPr>
          <w:b/>
        </w:rPr>
        <w:t>III –</w:t>
      </w:r>
      <w:r>
        <w:t xml:space="preserve"> Ter produtos expostos à venda, conservados em recipientes apropriados para isolá-los de impurezas e insetos;</w:t>
      </w:r>
    </w:p>
    <w:p w:rsidR="008937AB" w:rsidRDefault="008937AB" w:rsidP="00CA7E01">
      <w:pPr>
        <w:ind w:left="1135" w:hanging="851"/>
        <w:jc w:val="both"/>
      </w:pPr>
      <w:r w:rsidRPr="00CA7E01">
        <w:rPr>
          <w:b/>
        </w:rPr>
        <w:t>IV –</w:t>
      </w:r>
      <w:r>
        <w:t xml:space="preserve"> Manter-se rigorosamente asseados.</w:t>
      </w:r>
    </w:p>
    <w:p w:rsidR="00745FF4" w:rsidRDefault="00745FF4" w:rsidP="00CA7E01">
      <w:pPr>
        <w:ind w:left="1135" w:hanging="851"/>
        <w:jc w:val="both"/>
      </w:pPr>
      <w:r w:rsidRPr="00CA7E01">
        <w:rPr>
          <w:b/>
        </w:rPr>
        <w:t>§1º.</w:t>
      </w:r>
      <w:r>
        <w:t xml:space="preserve"> Os vendedores ambulantes não poderão vender frutas descascadas, cortadas ou em fatias.</w:t>
      </w:r>
    </w:p>
    <w:p w:rsidR="00745FF4" w:rsidRDefault="00745FF4" w:rsidP="00CA7E01">
      <w:pPr>
        <w:ind w:left="1135" w:hanging="851"/>
        <w:jc w:val="both"/>
      </w:pPr>
      <w:r w:rsidRPr="00CA7E01">
        <w:rPr>
          <w:b/>
        </w:rPr>
        <w:lastRenderedPageBreak/>
        <w:t>§2º.</w:t>
      </w:r>
      <w:r>
        <w:t xml:space="preserve"> Ao vendedor ambulante de gêneros alimentícios de ingestão imediata, é proibido tocá-los </w:t>
      </w:r>
      <w:r w:rsidR="00DF2C1C">
        <w:t>com as mãos, sob pena de multa sendo a proibição extensiva a freguesia.</w:t>
      </w:r>
    </w:p>
    <w:p w:rsidR="00DF2C1C" w:rsidRDefault="00DF2C1C" w:rsidP="00CA7E01">
      <w:pPr>
        <w:ind w:left="1135" w:hanging="851"/>
        <w:jc w:val="both"/>
      </w:pPr>
      <w:r w:rsidRPr="00CA7E01">
        <w:rPr>
          <w:b/>
        </w:rPr>
        <w:t>§3º.</w:t>
      </w:r>
      <w:r>
        <w:t xml:space="preserve"> Os vendedores ambulantes de alimentos preparados não podem estacionar em locais que seja fácil a contaminação dos produtos expostos à venda ou em ponto vedado para a saúde pública.</w:t>
      </w:r>
    </w:p>
    <w:p w:rsidR="00DF2C1C" w:rsidRDefault="00DF2C1C" w:rsidP="00CA7E01">
      <w:pPr>
        <w:ind w:left="1135" w:hanging="851"/>
        <w:jc w:val="both"/>
      </w:pPr>
      <w:r w:rsidRPr="00CA7E01">
        <w:rPr>
          <w:b/>
        </w:rPr>
        <w:t>Art.53º.</w:t>
      </w:r>
      <w:r>
        <w:t xml:space="preserve"> A venda ambulante de refrescos, sorvetes, doces, guloseimas, pães e outros gêneros alimentícios de ingestão imediata, só </w:t>
      </w:r>
      <w:r w:rsidR="008A750B">
        <w:t>serão permitidos</w:t>
      </w:r>
      <w:r>
        <w:t xml:space="preserve"> em carros apropriados, caixas e outros receptáculos fechados, devidamente vistoriados pela Prefeitura, de modo que a mercadoria seja inteiramente resguardada da poeira e da ação do tempo ou elementos maléficos de qualquer espécie, sob pena de multa e de apreensão de mercadorias.</w:t>
      </w:r>
    </w:p>
    <w:p w:rsidR="00DF2C1C" w:rsidRDefault="00DF2C1C" w:rsidP="00CA7E01">
      <w:pPr>
        <w:ind w:left="1135" w:hanging="851"/>
        <w:jc w:val="both"/>
      </w:pPr>
      <w:r w:rsidRPr="00CA7E01">
        <w:rPr>
          <w:b/>
        </w:rPr>
        <w:t>§1º.</w:t>
      </w:r>
      <w:r>
        <w:t xml:space="preserve"> É obrigatório que o vendedor ambulante justaponha, rigorosamente e sempre, as tampas das vasilhas destinadas à venda de gêneros alimentícios de ingestão direta ou imediata, de modo a preservá-los de qualquer contaminação.</w:t>
      </w:r>
    </w:p>
    <w:p w:rsidR="00DF2C1C" w:rsidRDefault="00DF2C1C" w:rsidP="00CA7E01">
      <w:pPr>
        <w:ind w:left="1135" w:hanging="851"/>
        <w:jc w:val="both"/>
      </w:pPr>
      <w:r w:rsidRPr="00CA7E01">
        <w:rPr>
          <w:b/>
        </w:rPr>
        <w:t>§2º.</w:t>
      </w:r>
      <w:r>
        <w:t xml:space="preserve"> O acondicionamento de balas, confeitos e biscoitos provido de envoltórios, poderá ser feito em vasilhas abertas.</w:t>
      </w:r>
    </w:p>
    <w:p w:rsidR="00DF2C1C" w:rsidRDefault="00DF2C1C" w:rsidP="00CA7E01">
      <w:pPr>
        <w:ind w:left="1135" w:hanging="851"/>
        <w:jc w:val="both"/>
      </w:pPr>
      <w:r w:rsidRPr="00CA7E01">
        <w:rPr>
          <w:b/>
        </w:rPr>
        <w:t>Art.54º.</w:t>
      </w:r>
      <w:r>
        <w:t xml:space="preserve"> Na infração de qualquer artigo deste Capítulo será imposta a multa correspondente a 0,5% da U.F.M. a uma (1) U.F.M. local.</w:t>
      </w:r>
    </w:p>
    <w:p w:rsidR="00DF2C1C" w:rsidRDefault="00DF2C1C" w:rsidP="00750915">
      <w:pPr>
        <w:jc w:val="both"/>
      </w:pPr>
    </w:p>
    <w:p w:rsidR="00DF2C1C" w:rsidRPr="008A750B" w:rsidRDefault="00DF2C1C" w:rsidP="008A750B">
      <w:pPr>
        <w:rPr>
          <w:b/>
        </w:rPr>
      </w:pPr>
      <w:r w:rsidRPr="008A750B">
        <w:rPr>
          <w:b/>
        </w:rPr>
        <w:t>CAPÍTULO VI</w:t>
      </w:r>
    </w:p>
    <w:p w:rsidR="00DF2C1C" w:rsidRPr="008A750B" w:rsidRDefault="00DF2C1C" w:rsidP="008A750B">
      <w:pPr>
        <w:rPr>
          <w:b/>
        </w:rPr>
      </w:pPr>
    </w:p>
    <w:p w:rsidR="00DF2C1C" w:rsidRPr="008A750B" w:rsidRDefault="00DF2C1C" w:rsidP="008A750B">
      <w:pPr>
        <w:rPr>
          <w:b/>
        </w:rPr>
      </w:pPr>
      <w:r w:rsidRPr="008A750B">
        <w:rPr>
          <w:b/>
        </w:rPr>
        <w:t>Da Higiene dos Estabelecimentos</w:t>
      </w:r>
    </w:p>
    <w:p w:rsidR="00DF2C1C" w:rsidRDefault="00DF2C1C" w:rsidP="00750915">
      <w:pPr>
        <w:jc w:val="both"/>
      </w:pPr>
    </w:p>
    <w:p w:rsidR="00DF2C1C" w:rsidRDefault="00DF2C1C" w:rsidP="008A750B">
      <w:r>
        <w:t>SEÇÃO I</w:t>
      </w:r>
    </w:p>
    <w:p w:rsidR="00DF2C1C" w:rsidRDefault="00DF2C1C" w:rsidP="008A750B"/>
    <w:p w:rsidR="00DF2C1C" w:rsidRDefault="00DF2C1C" w:rsidP="008A750B">
      <w:r>
        <w:t>Da Higiene dos Hotéis, Pensões, Restaurantes, Casas de Lanches, Cafés, Padarias, Confeitarias e Estabelecimentos Congêneres</w:t>
      </w:r>
    </w:p>
    <w:p w:rsidR="00DF2C1C" w:rsidRDefault="00DF2C1C" w:rsidP="00750915">
      <w:pPr>
        <w:jc w:val="both"/>
      </w:pPr>
    </w:p>
    <w:p w:rsidR="00DF2C1C" w:rsidRDefault="00DF2C1C" w:rsidP="008A750B">
      <w:pPr>
        <w:ind w:left="1135" w:hanging="851"/>
        <w:jc w:val="both"/>
      </w:pPr>
      <w:r w:rsidRPr="008A750B">
        <w:rPr>
          <w:b/>
        </w:rPr>
        <w:t xml:space="preserve">Art.55º. </w:t>
      </w:r>
      <w:r>
        <w:t>Os hotéis, pensões, restaurantes, bares, cafés, padarias, confeitarias e estabelecimentos congêneres deverão observar, as seguintes prescrições:</w:t>
      </w:r>
    </w:p>
    <w:p w:rsidR="00DF2C1C" w:rsidRDefault="00DF2C1C" w:rsidP="008A750B">
      <w:pPr>
        <w:ind w:left="1135" w:hanging="851"/>
        <w:jc w:val="both"/>
      </w:pPr>
      <w:r w:rsidRPr="008A750B">
        <w:rPr>
          <w:b/>
        </w:rPr>
        <w:t>I –</w:t>
      </w:r>
      <w:r>
        <w:t xml:space="preserve"> A lavagem da louça e talheres deverá fazer-se com a água corrente, não sendo permitida sob qualquer hipótese a lavagem em baldes, toneis ou vasilhames;</w:t>
      </w:r>
    </w:p>
    <w:p w:rsidR="00DF2C1C" w:rsidRDefault="00DF2C1C" w:rsidP="008A750B">
      <w:pPr>
        <w:ind w:left="1135" w:hanging="851"/>
        <w:jc w:val="both"/>
      </w:pPr>
      <w:r w:rsidRPr="008A750B">
        <w:rPr>
          <w:b/>
        </w:rPr>
        <w:t>II –</w:t>
      </w:r>
      <w:r>
        <w:t xml:space="preserve"> </w:t>
      </w:r>
      <w:r w:rsidR="008A750B">
        <w:t>A higienização das louças e talhares deverão ser</w:t>
      </w:r>
      <w:r>
        <w:t xml:space="preserve"> feita</w:t>
      </w:r>
      <w:r w:rsidR="008A750B">
        <w:t>s</w:t>
      </w:r>
      <w:r>
        <w:t>, com detergente ou sabão e agua fervente em seguida;</w:t>
      </w:r>
    </w:p>
    <w:p w:rsidR="00DF2C1C" w:rsidRDefault="002705C1" w:rsidP="008A750B">
      <w:pPr>
        <w:ind w:left="1135" w:hanging="851"/>
        <w:jc w:val="both"/>
      </w:pPr>
      <w:r w:rsidRPr="008A750B">
        <w:rPr>
          <w:b/>
        </w:rPr>
        <w:t>III –</w:t>
      </w:r>
      <w:r>
        <w:t xml:space="preserve"> Os guardanapos e toalhas serão de uso individual;</w:t>
      </w:r>
    </w:p>
    <w:p w:rsidR="002705C1" w:rsidRDefault="002705C1" w:rsidP="008A750B">
      <w:pPr>
        <w:ind w:left="1135" w:hanging="851"/>
        <w:jc w:val="both"/>
      </w:pPr>
      <w:r w:rsidRPr="008A750B">
        <w:rPr>
          <w:b/>
        </w:rPr>
        <w:t>IV –</w:t>
      </w:r>
      <w:r>
        <w:t xml:space="preserve"> A louça e talheres deverão ser guardados em armários com portas e ventiladores, não podendo ficar expostos à poeira e às moscas;</w:t>
      </w:r>
    </w:p>
    <w:p w:rsidR="002705C1" w:rsidRDefault="002705C1" w:rsidP="008A750B">
      <w:pPr>
        <w:ind w:left="1135" w:hanging="851"/>
        <w:jc w:val="both"/>
      </w:pPr>
      <w:r w:rsidRPr="008A750B">
        <w:rPr>
          <w:b/>
        </w:rPr>
        <w:t>V –</w:t>
      </w:r>
      <w:r>
        <w:t xml:space="preserve"> Os utensílios da copa e cozinha, os copos, as louças, os talheres, xícaras e pratos devem estar sempre em perfeitas condições de uso. Será apreendido e inutilizado imediatamente, o material que estiver danificado, lascado ou trincado.</w:t>
      </w:r>
    </w:p>
    <w:p w:rsidR="002705C1" w:rsidRDefault="002705C1" w:rsidP="008A750B">
      <w:pPr>
        <w:ind w:left="1135" w:hanging="851"/>
        <w:jc w:val="both"/>
      </w:pPr>
      <w:r w:rsidRPr="008A750B">
        <w:rPr>
          <w:b/>
        </w:rPr>
        <w:t>VI –</w:t>
      </w:r>
      <w:r>
        <w:t xml:space="preserve"> As mesas e balcões deverão possuir tampas impermeáveis;</w:t>
      </w:r>
    </w:p>
    <w:p w:rsidR="002705C1" w:rsidRDefault="002705C1" w:rsidP="006C76F9">
      <w:pPr>
        <w:ind w:left="1135" w:hanging="851"/>
        <w:jc w:val="both"/>
      </w:pPr>
      <w:r w:rsidRPr="008A750B">
        <w:rPr>
          <w:b/>
        </w:rPr>
        <w:t>VII –</w:t>
      </w:r>
      <w:r>
        <w:t xml:space="preserve"> Haverá sanitários para ambos os sexos, não sendo permitida a entrada em comum;</w:t>
      </w:r>
    </w:p>
    <w:p w:rsidR="006C76F9" w:rsidRDefault="006C76F9" w:rsidP="006C76F9">
      <w:pPr>
        <w:ind w:left="1135" w:hanging="851"/>
        <w:jc w:val="both"/>
      </w:pPr>
      <w:r w:rsidRPr="006C76F9">
        <w:rPr>
          <w:b/>
        </w:rPr>
        <w:t>VIII –</w:t>
      </w:r>
      <w:r>
        <w:t xml:space="preserve"> Nos salões de consumação não será permitido o depósito de caixas de qualquer material estranho às suas finalidades.</w:t>
      </w:r>
    </w:p>
    <w:p w:rsidR="006C76F9" w:rsidRDefault="006C76F9" w:rsidP="006C76F9">
      <w:pPr>
        <w:ind w:left="1135" w:hanging="851"/>
        <w:jc w:val="both"/>
      </w:pPr>
      <w:r w:rsidRPr="006C76F9">
        <w:rPr>
          <w:b/>
        </w:rPr>
        <w:lastRenderedPageBreak/>
        <w:t>§1º.</w:t>
      </w:r>
      <w:r>
        <w:t xml:space="preserve"> Não é permitido servir café em copos ou utensílios que não possam ser esterilizados em água servente, excetuando-se nesta proibição os descartáveis.</w:t>
      </w:r>
    </w:p>
    <w:p w:rsidR="006C76F9" w:rsidRDefault="006C76F9" w:rsidP="006C76F9">
      <w:pPr>
        <w:ind w:left="1135" w:hanging="851"/>
        <w:jc w:val="both"/>
      </w:pPr>
      <w:r w:rsidRPr="006C76F9">
        <w:rPr>
          <w:b/>
        </w:rPr>
        <w:t>§2º.</w:t>
      </w:r>
      <w:r>
        <w:t xml:space="preserve"> Os estabelecimentos a que se refere este artigo são obrigados a manter seus empregados e garçons limpos, convenientemente trajados, de preferência uniformizados.</w:t>
      </w:r>
    </w:p>
    <w:p w:rsidR="006C76F9" w:rsidRDefault="006C76F9" w:rsidP="006C76F9">
      <w:pPr>
        <w:ind w:left="1135" w:hanging="851"/>
        <w:jc w:val="both"/>
      </w:pPr>
      <w:r w:rsidRPr="006C76F9">
        <w:rPr>
          <w:b/>
        </w:rPr>
        <w:t>Art.56º.</w:t>
      </w:r>
      <w:r>
        <w:t xml:space="preserve"> Na infração de qualquer artigo desta Seção, será imposta a multa correspondente a 0,5% da U.F.M. a um (1) U.F.M. local.</w:t>
      </w:r>
    </w:p>
    <w:p w:rsidR="006C76F9" w:rsidRDefault="006C76F9" w:rsidP="006C76F9"/>
    <w:p w:rsidR="006C76F9" w:rsidRDefault="006C76F9" w:rsidP="006C76F9">
      <w:r>
        <w:t>SEÇÃO II</w:t>
      </w:r>
    </w:p>
    <w:p w:rsidR="006C76F9" w:rsidRDefault="006C76F9" w:rsidP="006C76F9"/>
    <w:p w:rsidR="006C76F9" w:rsidRDefault="006C76F9" w:rsidP="006C76F9">
      <w:r>
        <w:t>Dos Salões de Barbeiros, Cabelereiros e Estabelecimentos Congêneres</w:t>
      </w:r>
    </w:p>
    <w:p w:rsidR="006C76F9" w:rsidRDefault="006C76F9" w:rsidP="006C76F9"/>
    <w:p w:rsidR="006C76F9" w:rsidRDefault="006C76F9" w:rsidP="006C76F9">
      <w:pPr>
        <w:ind w:left="1135" w:hanging="851"/>
        <w:jc w:val="both"/>
      </w:pPr>
      <w:r w:rsidRPr="006C76F9">
        <w:rPr>
          <w:b/>
        </w:rPr>
        <w:t>Art.57º.</w:t>
      </w:r>
      <w:r>
        <w:t xml:space="preserve"> Nos salões de barbeiros, cabelereiros e estabelecimentos congêneres é obrigatório o uso de toalhas e golas individuais.</w:t>
      </w:r>
    </w:p>
    <w:p w:rsidR="006C76F9" w:rsidRDefault="006C76F9" w:rsidP="006C76F9">
      <w:pPr>
        <w:ind w:left="1135" w:hanging="851"/>
        <w:jc w:val="both"/>
      </w:pPr>
      <w:r w:rsidRPr="006C76F9">
        <w:rPr>
          <w:b/>
        </w:rPr>
        <w:t>Parágrafo Único.</w:t>
      </w:r>
      <w:r>
        <w:t xml:space="preserve"> Durante o trabalho os oficiais ou empregados deverão usar jaleco rigorosamente limpo.</w:t>
      </w:r>
    </w:p>
    <w:p w:rsidR="006C76F9" w:rsidRDefault="006C76F9" w:rsidP="006C76F9">
      <w:pPr>
        <w:ind w:left="1135" w:hanging="851"/>
        <w:jc w:val="both"/>
      </w:pPr>
      <w:r w:rsidRPr="006C76F9">
        <w:rPr>
          <w:b/>
        </w:rPr>
        <w:t>Art.58º.</w:t>
      </w:r>
      <w:r>
        <w:t xml:space="preserve"> As toalhas ou penas que recobrem o encosto das cadeiras devem ser usas uma só vez para cada atendimento.</w:t>
      </w:r>
    </w:p>
    <w:p w:rsidR="006C76F9" w:rsidRDefault="006C76F9" w:rsidP="006C76F9">
      <w:pPr>
        <w:ind w:left="1135" w:hanging="851"/>
        <w:jc w:val="both"/>
      </w:pPr>
      <w:r w:rsidRPr="006C76F9">
        <w:rPr>
          <w:b/>
        </w:rPr>
        <w:t>Art.59º.</w:t>
      </w:r>
      <w:r>
        <w:t xml:space="preserve"> Os instrumentos de trabalho, logo após sua utilização, deverão ser mergulhados em solução antisséptica e lavados com água corrente.</w:t>
      </w:r>
    </w:p>
    <w:p w:rsidR="006C76F9" w:rsidRDefault="006C76F9" w:rsidP="006C76F9">
      <w:pPr>
        <w:ind w:left="1135" w:hanging="851"/>
        <w:jc w:val="both"/>
      </w:pPr>
      <w:r w:rsidRPr="006C76F9">
        <w:rPr>
          <w:b/>
        </w:rPr>
        <w:t>Art.60º.</w:t>
      </w:r>
      <w:r>
        <w:t xml:space="preserve"> Na infração de qualquer artigo desta Seção, será imposta a multa correspondente a 0,5% da U.F.M. a uma (1) U.F.M. local.</w:t>
      </w:r>
    </w:p>
    <w:p w:rsidR="006C76F9" w:rsidRDefault="006C76F9" w:rsidP="006C76F9"/>
    <w:p w:rsidR="006C76F9" w:rsidRDefault="006C76F9" w:rsidP="006C76F9">
      <w:r>
        <w:t>SEÇÃO III</w:t>
      </w:r>
    </w:p>
    <w:p w:rsidR="006C76F9" w:rsidRDefault="006C76F9" w:rsidP="006C76F9"/>
    <w:p w:rsidR="006C76F9" w:rsidRDefault="006C76F9" w:rsidP="006C76F9">
      <w:r>
        <w:t>Da Higiene das Casas de Carne e Peixarias</w:t>
      </w:r>
    </w:p>
    <w:p w:rsidR="006C76F9" w:rsidRDefault="006C76F9" w:rsidP="006C76F9"/>
    <w:p w:rsidR="006C76F9" w:rsidRDefault="006C76F9" w:rsidP="006C76F9">
      <w:pPr>
        <w:ind w:left="1135" w:hanging="851"/>
        <w:jc w:val="both"/>
      </w:pPr>
      <w:r w:rsidRPr="006C76F9">
        <w:rPr>
          <w:b/>
        </w:rPr>
        <w:t>Art.61º.</w:t>
      </w:r>
      <w:r>
        <w:t xml:space="preserve"> As casas de carne e peixarias deverão atender às seguintes condições:</w:t>
      </w:r>
    </w:p>
    <w:p w:rsidR="006C76F9" w:rsidRDefault="006C76F9" w:rsidP="006C76F9">
      <w:pPr>
        <w:ind w:left="1135" w:hanging="851"/>
        <w:jc w:val="both"/>
      </w:pPr>
      <w:r w:rsidRPr="006C76F9">
        <w:rPr>
          <w:b/>
        </w:rPr>
        <w:t>I –</w:t>
      </w:r>
      <w:r>
        <w:t xml:space="preserve"> Ter balcões com tampo de acho inoxidável, mármore ou fórmica;</w:t>
      </w:r>
    </w:p>
    <w:p w:rsidR="006C76F9" w:rsidRDefault="006C76F9" w:rsidP="006C76F9">
      <w:pPr>
        <w:ind w:left="1135" w:hanging="851"/>
        <w:jc w:val="both"/>
      </w:pPr>
      <w:r w:rsidRPr="006C76F9">
        <w:rPr>
          <w:b/>
        </w:rPr>
        <w:t>II –</w:t>
      </w:r>
      <w:r>
        <w:t xml:space="preserve"> Utilizar utensílios de manipulação, ferramentas e instrumentos de corte feitos de material apropriado e conversado em rigoroso estado de limpeza;</w:t>
      </w:r>
    </w:p>
    <w:p w:rsidR="006C76F9" w:rsidRDefault="006C76F9" w:rsidP="006C76F9">
      <w:pPr>
        <w:ind w:left="1135" w:hanging="851"/>
        <w:jc w:val="both"/>
      </w:pPr>
      <w:r w:rsidRPr="006C76F9">
        <w:rPr>
          <w:b/>
        </w:rPr>
        <w:t>III –</w:t>
      </w:r>
      <w:r>
        <w:t xml:space="preserve"> Não será permitido o uso de lâmpadas coloridas na iluminação artificial.</w:t>
      </w:r>
    </w:p>
    <w:p w:rsidR="006C76F9" w:rsidRDefault="006C76F9" w:rsidP="006C76F9">
      <w:pPr>
        <w:ind w:left="1135" w:hanging="851"/>
        <w:jc w:val="both"/>
      </w:pPr>
      <w:r w:rsidRPr="006C76F9">
        <w:rPr>
          <w:b/>
        </w:rPr>
        <w:t>Art.62º.</w:t>
      </w:r>
      <w:r>
        <w:t xml:space="preserve"> Nas casas de carne e congêneres só poderão entrar carnes provenientes de abatedouros devidamente licenciados, regularmente inspecionados e carimbadas e quando conduzidas em veículo apropriado.</w:t>
      </w:r>
    </w:p>
    <w:p w:rsidR="006C76F9" w:rsidRDefault="006C76F9" w:rsidP="006C76F9">
      <w:pPr>
        <w:ind w:left="1135" w:hanging="851"/>
        <w:jc w:val="both"/>
      </w:pPr>
      <w:r w:rsidRPr="006C76F9">
        <w:rPr>
          <w:b/>
        </w:rPr>
        <w:t>Parágrafo Único.</w:t>
      </w:r>
      <w:r>
        <w:t xml:space="preserve"> As aves abatidas deverão ser expostas à venda completamente limpas, livre tanto de plumagem, como das vísceras e partes não comestíveis.</w:t>
      </w:r>
    </w:p>
    <w:p w:rsidR="006C76F9" w:rsidRDefault="006C76F9" w:rsidP="006C76F9">
      <w:pPr>
        <w:ind w:left="1135" w:hanging="851"/>
        <w:jc w:val="both"/>
      </w:pPr>
      <w:r w:rsidRPr="006C76F9">
        <w:rPr>
          <w:b/>
        </w:rPr>
        <w:t>Art.63º.</w:t>
      </w:r>
      <w:r>
        <w:t xml:space="preserve"> Nas casas de carga e estabelecimentos congêneres é vedado o uso de cepo e machado.</w:t>
      </w:r>
    </w:p>
    <w:p w:rsidR="006C76F9" w:rsidRDefault="006C76F9" w:rsidP="006C76F9">
      <w:pPr>
        <w:ind w:left="1135" w:hanging="851"/>
        <w:jc w:val="both"/>
      </w:pPr>
      <w:r w:rsidRPr="006C76F9">
        <w:rPr>
          <w:b/>
        </w:rPr>
        <w:t>Art.64º.</w:t>
      </w:r>
      <w:r>
        <w:t xml:space="preserve"> Nas casas de carnes e peixarias, não serão permitidos móveis de madeira sem revestimento impermeável.</w:t>
      </w:r>
    </w:p>
    <w:p w:rsidR="006C76F9" w:rsidRDefault="006C76F9" w:rsidP="006C76F9">
      <w:pPr>
        <w:ind w:left="1135" w:hanging="851"/>
        <w:jc w:val="both"/>
      </w:pPr>
      <w:r w:rsidRPr="006C76F9">
        <w:rPr>
          <w:b/>
        </w:rPr>
        <w:t>Art.65º.</w:t>
      </w:r>
      <w:r>
        <w:t xml:space="preserve"> Nos estabelecimentos tratados nesta Seção é obrigatório observar as seguintes prescrições de higiene:</w:t>
      </w:r>
    </w:p>
    <w:p w:rsidR="006C76F9" w:rsidRDefault="006C76F9" w:rsidP="006C76F9">
      <w:pPr>
        <w:ind w:left="1135" w:hanging="851"/>
        <w:jc w:val="both"/>
      </w:pPr>
      <w:r w:rsidRPr="006C76F9">
        <w:rPr>
          <w:b/>
        </w:rPr>
        <w:t>I –</w:t>
      </w:r>
      <w:r>
        <w:t xml:space="preserve"> Manter o estabelecimento em completo estado de asseio e limpeza;</w:t>
      </w:r>
    </w:p>
    <w:p w:rsidR="006C76F9" w:rsidRDefault="006C76F9" w:rsidP="006C76F9">
      <w:pPr>
        <w:ind w:left="1135" w:hanging="851"/>
        <w:jc w:val="both"/>
      </w:pPr>
      <w:r w:rsidRPr="006C76F9">
        <w:rPr>
          <w:b/>
        </w:rPr>
        <w:t xml:space="preserve">II – </w:t>
      </w:r>
      <w:r>
        <w:t>O uso de aventais e gorros brancos;</w:t>
      </w:r>
    </w:p>
    <w:p w:rsidR="006C76F9" w:rsidRDefault="006C76F9" w:rsidP="006C76F9">
      <w:pPr>
        <w:ind w:left="1135" w:hanging="851"/>
        <w:jc w:val="both"/>
      </w:pPr>
      <w:r w:rsidRPr="006C76F9">
        <w:rPr>
          <w:b/>
        </w:rPr>
        <w:t>III –</w:t>
      </w:r>
      <w:r>
        <w:t xml:space="preserve"> Manter coletores de lixo e resíduos com tampa a prova de moscas e roedores.</w:t>
      </w:r>
    </w:p>
    <w:p w:rsidR="006C76F9" w:rsidRDefault="006C76F9" w:rsidP="006C76F9">
      <w:pPr>
        <w:ind w:left="1135" w:hanging="851"/>
        <w:jc w:val="both"/>
      </w:pPr>
      <w:r w:rsidRPr="006C76F9">
        <w:rPr>
          <w:b/>
        </w:rPr>
        <w:lastRenderedPageBreak/>
        <w:t>Art.66º.</w:t>
      </w:r>
      <w:r>
        <w:t xml:space="preserve"> Na infração de qualquer artigo desta Seção, será imposta a multa de 0,5% da U.F.M. a cinco (5) U.F.M. locais.</w:t>
      </w:r>
    </w:p>
    <w:p w:rsidR="006C76F9" w:rsidRDefault="006C76F9" w:rsidP="006C76F9"/>
    <w:p w:rsidR="006C76F9" w:rsidRPr="006C76F9" w:rsidRDefault="006C76F9" w:rsidP="006C76F9">
      <w:pPr>
        <w:rPr>
          <w:b/>
        </w:rPr>
      </w:pPr>
      <w:r w:rsidRPr="006C76F9">
        <w:rPr>
          <w:b/>
        </w:rPr>
        <w:t>CAPÍTULO VII</w:t>
      </w:r>
    </w:p>
    <w:p w:rsidR="006C76F9" w:rsidRPr="006C76F9" w:rsidRDefault="006C76F9" w:rsidP="006C76F9">
      <w:pPr>
        <w:rPr>
          <w:b/>
        </w:rPr>
      </w:pPr>
    </w:p>
    <w:p w:rsidR="006C76F9" w:rsidRPr="006C76F9" w:rsidRDefault="006C76F9" w:rsidP="006C76F9">
      <w:pPr>
        <w:rPr>
          <w:b/>
        </w:rPr>
      </w:pPr>
      <w:r w:rsidRPr="006C76F9">
        <w:rPr>
          <w:b/>
        </w:rPr>
        <w:t>Da Higiene das Piscinas de Natação</w:t>
      </w:r>
    </w:p>
    <w:p w:rsidR="006C76F9" w:rsidRDefault="006C76F9" w:rsidP="006C76F9"/>
    <w:p w:rsidR="006C76F9" w:rsidRDefault="006C76F9" w:rsidP="00354B15">
      <w:pPr>
        <w:ind w:left="1135" w:hanging="851"/>
        <w:jc w:val="both"/>
      </w:pPr>
      <w:r w:rsidRPr="006C76F9">
        <w:rPr>
          <w:b/>
        </w:rPr>
        <w:t>Art.67º.</w:t>
      </w:r>
      <w:r>
        <w:t xml:space="preserve"> As piscinas de natação deverão obedecer as seguintes prescrições:</w:t>
      </w:r>
    </w:p>
    <w:p w:rsidR="006C76F9" w:rsidRDefault="006C76F9" w:rsidP="00354B15">
      <w:pPr>
        <w:ind w:left="1135" w:hanging="851"/>
        <w:jc w:val="both"/>
      </w:pPr>
      <w:r w:rsidRPr="006C76F9">
        <w:rPr>
          <w:b/>
        </w:rPr>
        <w:t>I –</w:t>
      </w:r>
      <w:r>
        <w:t xml:space="preserve"> Todo frequentador de piscina é obrigado a banho prévio de chuveiro;</w:t>
      </w:r>
    </w:p>
    <w:p w:rsidR="006C76F9" w:rsidRDefault="006C76F9" w:rsidP="00354B15">
      <w:pPr>
        <w:ind w:left="1135" w:hanging="851"/>
        <w:jc w:val="both"/>
      </w:pPr>
      <w:r w:rsidRPr="006C76F9">
        <w:rPr>
          <w:b/>
        </w:rPr>
        <w:t>II –</w:t>
      </w:r>
      <w:r>
        <w:t xml:space="preserve"> No trajeto entre os chuveiros e a piscina será necessária a passagem do banhista por um lava-pés, situado de modo a reduzir ao mínimo, o espaço a ser percorrido pelo banhista para atingir a piscina após</w:t>
      </w:r>
      <w:r w:rsidR="00354B15">
        <w:t xml:space="preserve"> o trânsito pelo lava-pés;</w:t>
      </w:r>
    </w:p>
    <w:p w:rsidR="00113DB3" w:rsidRDefault="00113DB3" w:rsidP="00354B15">
      <w:pPr>
        <w:ind w:left="1135" w:hanging="851"/>
        <w:jc w:val="both"/>
      </w:pPr>
      <w:r w:rsidRPr="00354B15">
        <w:rPr>
          <w:b/>
        </w:rPr>
        <w:t>III –</w:t>
      </w:r>
      <w:r>
        <w:t xml:space="preserve"> A limpeza da água deve ser tal que a da borda possa ser visto com nitidez o seu fundo;</w:t>
      </w:r>
    </w:p>
    <w:p w:rsidR="00113DB3" w:rsidRDefault="00113DB3" w:rsidP="00354B15">
      <w:pPr>
        <w:ind w:left="1135" w:hanging="851"/>
        <w:jc w:val="both"/>
      </w:pPr>
      <w:r w:rsidRPr="00354B15">
        <w:rPr>
          <w:b/>
        </w:rPr>
        <w:t>IV –</w:t>
      </w:r>
      <w:r>
        <w:t xml:space="preserve"> O equipamento especial da piscina deverá assegurar perfeita e uniforme circulação, filtragem e purificação de água.</w:t>
      </w:r>
    </w:p>
    <w:p w:rsidR="00113DB3" w:rsidRDefault="00113DB3" w:rsidP="00354B15">
      <w:pPr>
        <w:ind w:left="1135" w:hanging="851"/>
        <w:jc w:val="both"/>
      </w:pPr>
      <w:r w:rsidRPr="00354B15">
        <w:rPr>
          <w:b/>
        </w:rPr>
        <w:t>Art.68</w:t>
      </w:r>
      <w:r w:rsidR="00354B15" w:rsidRPr="00354B15">
        <w:rPr>
          <w:rFonts w:cstheme="minorHAnsi"/>
          <w:b/>
        </w:rPr>
        <w:t>º</w:t>
      </w:r>
      <w:r w:rsidRPr="00354B15">
        <w:rPr>
          <w:b/>
        </w:rPr>
        <w:t>.</w:t>
      </w:r>
      <w:r>
        <w:t xml:space="preserve"> A água das piscinas deverá ser tratada com cloro ou preparados de composição similar.</w:t>
      </w:r>
    </w:p>
    <w:p w:rsidR="00113DB3" w:rsidRDefault="00113DB3" w:rsidP="00354B15">
      <w:pPr>
        <w:ind w:left="1135" w:hanging="851"/>
        <w:jc w:val="both"/>
      </w:pPr>
      <w:r w:rsidRPr="00354B15">
        <w:rPr>
          <w:rFonts w:cstheme="minorHAnsi"/>
          <w:b/>
        </w:rPr>
        <w:t>§</w:t>
      </w:r>
      <w:r w:rsidRPr="00354B15">
        <w:rPr>
          <w:b/>
        </w:rPr>
        <w:t>1</w:t>
      </w:r>
      <w:r w:rsidR="00354B15" w:rsidRPr="00354B15">
        <w:rPr>
          <w:b/>
        </w:rPr>
        <w:t>º</w:t>
      </w:r>
      <w:r w:rsidRPr="00354B15">
        <w:rPr>
          <w:b/>
        </w:rPr>
        <w:t>.</w:t>
      </w:r>
      <w:r>
        <w:t xml:space="preserve"> Quando o cloro ou seus componentes forem usados com amônia, o teor de cloro residual na água, quando a piscina estiver em uso, não deve ser inferior a 0,6 partes por milhão.</w:t>
      </w:r>
    </w:p>
    <w:p w:rsidR="00113DB3" w:rsidRDefault="00354B15" w:rsidP="00354B15">
      <w:pPr>
        <w:ind w:left="1135" w:hanging="851"/>
        <w:jc w:val="both"/>
        <w:rPr>
          <w:rFonts w:cstheme="minorHAnsi"/>
        </w:rPr>
      </w:pPr>
      <w:r w:rsidRPr="00354B15">
        <w:rPr>
          <w:rFonts w:cstheme="minorHAnsi"/>
          <w:b/>
        </w:rPr>
        <w:t>§2º</w:t>
      </w:r>
      <w:r w:rsidR="00113DB3" w:rsidRPr="00354B15">
        <w:rPr>
          <w:rFonts w:cstheme="minorHAnsi"/>
          <w:b/>
        </w:rPr>
        <w:t>.</w:t>
      </w:r>
      <w:r w:rsidR="00113DB3">
        <w:rPr>
          <w:rFonts w:cstheme="minorHAnsi"/>
        </w:rPr>
        <w:t xml:space="preserve"> As piscinas que receberem continuamente água considerada de boa qualidade e cuja renovação total se realiza em tempo inferior a doze (12) horas, poderão ser dispensadas das exigências de que trata este artigo.</w:t>
      </w:r>
    </w:p>
    <w:p w:rsidR="00113DB3" w:rsidRDefault="00113DB3" w:rsidP="00354B15">
      <w:pPr>
        <w:ind w:left="1135" w:hanging="851"/>
        <w:jc w:val="both"/>
        <w:rPr>
          <w:rFonts w:cstheme="minorHAnsi"/>
        </w:rPr>
      </w:pPr>
      <w:r w:rsidRPr="00354B15">
        <w:rPr>
          <w:rFonts w:cstheme="minorHAnsi"/>
          <w:b/>
        </w:rPr>
        <w:t>Art.69</w:t>
      </w:r>
      <w:r w:rsidR="00354B15" w:rsidRPr="00354B15">
        <w:rPr>
          <w:rFonts w:cstheme="minorHAnsi"/>
          <w:b/>
        </w:rPr>
        <w:t>º</w:t>
      </w:r>
      <w:r w:rsidRPr="00354B15">
        <w:rPr>
          <w:rFonts w:cstheme="minorHAnsi"/>
          <w:b/>
        </w:rPr>
        <w:t>.</w:t>
      </w:r>
      <w:r>
        <w:rPr>
          <w:rFonts w:cstheme="minorHAnsi"/>
        </w:rPr>
        <w:t xml:space="preserve"> Em todas as piscinas é obrigatório o registro diário das operações de tratamento e controle.</w:t>
      </w:r>
    </w:p>
    <w:p w:rsidR="00113DB3" w:rsidRDefault="00113DB3" w:rsidP="00354B15">
      <w:pPr>
        <w:ind w:left="1135" w:hanging="851"/>
        <w:jc w:val="both"/>
        <w:rPr>
          <w:rFonts w:cstheme="minorHAnsi"/>
        </w:rPr>
      </w:pPr>
      <w:r w:rsidRPr="00354B15">
        <w:rPr>
          <w:rFonts w:cstheme="minorHAnsi"/>
          <w:b/>
        </w:rPr>
        <w:t>Art.70</w:t>
      </w:r>
      <w:r w:rsidR="00354B15" w:rsidRPr="00354B15">
        <w:rPr>
          <w:rFonts w:cstheme="minorHAnsi"/>
          <w:b/>
        </w:rPr>
        <w:t>º</w:t>
      </w:r>
      <w:r w:rsidRPr="00354B15">
        <w:rPr>
          <w:rFonts w:cstheme="minorHAnsi"/>
          <w:b/>
        </w:rPr>
        <w:t>.</w:t>
      </w:r>
      <w:r>
        <w:rPr>
          <w:rFonts w:cstheme="minorHAnsi"/>
        </w:rPr>
        <w:t xml:space="preserve"> Os frequentadores das piscinas de clubes esportivos deverão ser submetidos a exames médicos, pelo menos uma vez por ano.</w:t>
      </w:r>
    </w:p>
    <w:p w:rsidR="00113DB3" w:rsidRDefault="00113DB3" w:rsidP="00354B15">
      <w:pPr>
        <w:ind w:left="1135" w:hanging="851"/>
        <w:jc w:val="both"/>
        <w:rPr>
          <w:rFonts w:cstheme="minorHAnsi"/>
        </w:rPr>
      </w:pPr>
      <w:r w:rsidRPr="00354B15">
        <w:rPr>
          <w:rFonts w:cstheme="minorHAnsi"/>
          <w:b/>
        </w:rPr>
        <w:t>§1</w:t>
      </w:r>
      <w:r w:rsidR="00354B15" w:rsidRPr="00354B15">
        <w:rPr>
          <w:rFonts w:cstheme="minorHAnsi"/>
          <w:b/>
        </w:rPr>
        <w:t>º</w:t>
      </w:r>
      <w:r w:rsidRPr="00354B15">
        <w:rPr>
          <w:rFonts w:cstheme="minorHAnsi"/>
          <w:b/>
        </w:rPr>
        <w:t>.</w:t>
      </w:r>
      <w:r>
        <w:rPr>
          <w:rFonts w:cstheme="minorHAnsi"/>
        </w:rPr>
        <w:t xml:space="preserve"> Quando no intervalo entre exames médicos apresentarem afecções da pele, </w:t>
      </w:r>
      <w:r w:rsidR="00354B15">
        <w:rPr>
          <w:rFonts w:cstheme="minorHAnsi"/>
        </w:rPr>
        <w:t>inflamação dos aparelhos visual, auditivo ou respiratório poderá ter</w:t>
      </w:r>
      <w:r>
        <w:rPr>
          <w:rFonts w:cstheme="minorHAnsi"/>
        </w:rPr>
        <w:t xml:space="preserve"> impedido o ingresso na piscina.</w:t>
      </w:r>
    </w:p>
    <w:p w:rsidR="00113DB3" w:rsidRDefault="00113DB3" w:rsidP="00354B15">
      <w:pPr>
        <w:ind w:left="1135" w:hanging="851"/>
        <w:jc w:val="both"/>
        <w:rPr>
          <w:rFonts w:cstheme="minorHAnsi"/>
        </w:rPr>
      </w:pPr>
      <w:r w:rsidRPr="00354B15">
        <w:rPr>
          <w:rFonts w:cstheme="minorHAnsi"/>
          <w:b/>
        </w:rPr>
        <w:t>§2</w:t>
      </w:r>
      <w:r w:rsidR="00354B15" w:rsidRPr="00354B15">
        <w:rPr>
          <w:rFonts w:cstheme="minorHAnsi"/>
          <w:b/>
        </w:rPr>
        <w:t>º</w:t>
      </w:r>
      <w:r w:rsidRPr="00354B15">
        <w:rPr>
          <w:rFonts w:cstheme="minorHAnsi"/>
          <w:b/>
        </w:rPr>
        <w:t>.</w:t>
      </w:r>
      <w:r>
        <w:rPr>
          <w:rFonts w:cstheme="minorHAnsi"/>
        </w:rPr>
        <w:t xml:space="preserve"> Os clubes e demais entidades que mantém piscinas públicas, são obrigados a dispor de salva-vidas durante todo o horário de funcionamento.</w:t>
      </w:r>
    </w:p>
    <w:p w:rsidR="00113DB3" w:rsidRDefault="00113DB3" w:rsidP="00354B15">
      <w:pPr>
        <w:ind w:left="1135" w:hanging="851"/>
        <w:jc w:val="both"/>
        <w:rPr>
          <w:rFonts w:cstheme="minorHAnsi"/>
        </w:rPr>
      </w:pPr>
      <w:r w:rsidRPr="00354B15">
        <w:rPr>
          <w:rFonts w:cstheme="minorHAnsi"/>
          <w:b/>
        </w:rPr>
        <w:t>Art.71</w:t>
      </w:r>
      <w:r w:rsidR="00354B15" w:rsidRPr="00354B15">
        <w:rPr>
          <w:rFonts w:cstheme="minorHAnsi"/>
          <w:b/>
        </w:rPr>
        <w:t>º</w:t>
      </w:r>
      <w:r w:rsidRPr="00354B15">
        <w:rPr>
          <w:rFonts w:cstheme="minorHAnsi"/>
          <w:b/>
        </w:rPr>
        <w:t>.</w:t>
      </w:r>
      <w:r>
        <w:rPr>
          <w:rFonts w:cstheme="minorHAnsi"/>
        </w:rPr>
        <w:t xml:space="preserve"> Para o uso de banhistas, deverão existir vestiários para ambos os sexos, com chuveiros instalações sanitárias adequadas.</w:t>
      </w:r>
    </w:p>
    <w:p w:rsidR="00113DB3" w:rsidRDefault="00113DB3" w:rsidP="00354B15">
      <w:pPr>
        <w:ind w:left="1135" w:hanging="851"/>
        <w:jc w:val="both"/>
        <w:rPr>
          <w:rFonts w:cstheme="minorHAnsi"/>
        </w:rPr>
      </w:pPr>
      <w:r w:rsidRPr="00354B15">
        <w:rPr>
          <w:rFonts w:cstheme="minorHAnsi"/>
          <w:b/>
        </w:rPr>
        <w:t>Art.72</w:t>
      </w:r>
      <w:r w:rsidR="00354B15" w:rsidRPr="00354B15">
        <w:rPr>
          <w:rFonts w:cstheme="minorHAnsi"/>
          <w:b/>
        </w:rPr>
        <w:t>º</w:t>
      </w:r>
      <w:r w:rsidRPr="00354B15">
        <w:rPr>
          <w:rFonts w:cstheme="minorHAnsi"/>
          <w:b/>
        </w:rPr>
        <w:t>.</w:t>
      </w:r>
      <w:r>
        <w:rPr>
          <w:rFonts w:cstheme="minorHAnsi"/>
        </w:rPr>
        <w:t xml:space="preserve"> Nenhuma piscina poderá ser usada quando suas águas forem julgadas poluídas pela autoridade sanitária competente.</w:t>
      </w:r>
    </w:p>
    <w:p w:rsidR="00113DB3" w:rsidRDefault="00354B15" w:rsidP="00354B15">
      <w:pPr>
        <w:ind w:left="1135" w:hanging="851"/>
        <w:jc w:val="both"/>
        <w:rPr>
          <w:rFonts w:cstheme="minorHAnsi"/>
        </w:rPr>
      </w:pPr>
      <w:r w:rsidRPr="00354B15">
        <w:rPr>
          <w:rFonts w:cstheme="minorHAnsi"/>
          <w:b/>
        </w:rPr>
        <w:t>Art.73º</w:t>
      </w:r>
      <w:r w:rsidR="00113DB3" w:rsidRPr="00354B15">
        <w:rPr>
          <w:rFonts w:cstheme="minorHAnsi"/>
          <w:b/>
        </w:rPr>
        <w:t>.</w:t>
      </w:r>
      <w:r w:rsidR="00113DB3">
        <w:rPr>
          <w:rFonts w:cstheme="minorHAnsi"/>
        </w:rPr>
        <w:t xml:space="preserve"> Das exigências deste Capítulo, excetuando o disposto no artigo anterior, ficam excluídas as piscinas das residências particulares, quando para uso exclusivo de seus proprietários e pessoas de suas relações.</w:t>
      </w:r>
    </w:p>
    <w:p w:rsidR="00113DB3" w:rsidRDefault="00354B15" w:rsidP="00354B15">
      <w:pPr>
        <w:ind w:left="1135" w:hanging="851"/>
        <w:jc w:val="both"/>
        <w:rPr>
          <w:rFonts w:cstheme="minorHAnsi"/>
        </w:rPr>
      </w:pPr>
      <w:r w:rsidRPr="00354B15">
        <w:rPr>
          <w:rFonts w:cstheme="minorHAnsi"/>
          <w:b/>
        </w:rPr>
        <w:t>Art.74º</w:t>
      </w:r>
      <w:r w:rsidR="00113DB3" w:rsidRPr="00354B15">
        <w:rPr>
          <w:rFonts w:cstheme="minorHAnsi"/>
          <w:b/>
        </w:rPr>
        <w:t>.</w:t>
      </w:r>
      <w:r w:rsidR="00113DB3">
        <w:rPr>
          <w:rFonts w:cstheme="minorHAnsi"/>
        </w:rPr>
        <w:t xml:space="preserve"> Na infração de qualquer artigo deste Capítulo será imposta a multa de 0,5% da U.F.M. a uma (1) U.F.M. local.</w:t>
      </w:r>
    </w:p>
    <w:p w:rsidR="00113DB3" w:rsidRDefault="00113DB3" w:rsidP="00113DB3">
      <w:pPr>
        <w:rPr>
          <w:rFonts w:cstheme="minorHAnsi"/>
        </w:rPr>
      </w:pPr>
    </w:p>
    <w:p w:rsidR="00113DB3" w:rsidRPr="00354B15" w:rsidRDefault="00113DB3" w:rsidP="00113DB3">
      <w:pPr>
        <w:rPr>
          <w:rFonts w:cstheme="minorHAnsi"/>
          <w:b/>
          <w:u w:val="single"/>
        </w:rPr>
      </w:pPr>
      <w:r w:rsidRPr="00354B15">
        <w:rPr>
          <w:rFonts w:cstheme="minorHAnsi"/>
          <w:b/>
          <w:u w:val="single"/>
        </w:rPr>
        <w:t>TÍTULO III</w:t>
      </w:r>
    </w:p>
    <w:p w:rsidR="00113DB3" w:rsidRPr="00354B15" w:rsidRDefault="00113DB3" w:rsidP="00113DB3">
      <w:pPr>
        <w:rPr>
          <w:rFonts w:cstheme="minorHAnsi"/>
          <w:b/>
          <w:u w:val="single"/>
        </w:rPr>
      </w:pPr>
    </w:p>
    <w:p w:rsidR="00113DB3" w:rsidRPr="00354B15" w:rsidRDefault="00113DB3" w:rsidP="00113DB3">
      <w:pPr>
        <w:rPr>
          <w:rFonts w:cstheme="minorHAnsi"/>
          <w:b/>
          <w:u w:val="single"/>
        </w:rPr>
      </w:pPr>
      <w:r w:rsidRPr="00354B15">
        <w:rPr>
          <w:rFonts w:cstheme="minorHAnsi"/>
          <w:b/>
          <w:u w:val="single"/>
        </w:rPr>
        <w:t>Da Polícia de Costumes, Segurança e Ordem Pública</w:t>
      </w:r>
    </w:p>
    <w:p w:rsidR="00113DB3" w:rsidRPr="00354B15" w:rsidRDefault="00113DB3" w:rsidP="00113DB3">
      <w:pPr>
        <w:rPr>
          <w:rFonts w:cstheme="minorHAnsi"/>
          <w:b/>
          <w:u w:val="single"/>
        </w:rPr>
      </w:pPr>
    </w:p>
    <w:p w:rsidR="00113DB3" w:rsidRPr="00354B15" w:rsidRDefault="00113DB3" w:rsidP="00113DB3">
      <w:pPr>
        <w:rPr>
          <w:rFonts w:cstheme="minorHAnsi"/>
          <w:b/>
        </w:rPr>
      </w:pPr>
      <w:r w:rsidRPr="00354B15">
        <w:rPr>
          <w:rFonts w:cstheme="minorHAnsi"/>
          <w:b/>
        </w:rPr>
        <w:t>CAPÍTULO I</w:t>
      </w:r>
    </w:p>
    <w:p w:rsidR="00113DB3" w:rsidRPr="00354B15" w:rsidRDefault="00113DB3" w:rsidP="00113DB3">
      <w:pPr>
        <w:rPr>
          <w:rFonts w:cstheme="minorHAnsi"/>
          <w:b/>
        </w:rPr>
      </w:pPr>
    </w:p>
    <w:p w:rsidR="00113DB3" w:rsidRPr="00354B15" w:rsidRDefault="00113DB3" w:rsidP="00113DB3">
      <w:pPr>
        <w:rPr>
          <w:rFonts w:cstheme="minorHAnsi"/>
          <w:b/>
        </w:rPr>
      </w:pPr>
      <w:r w:rsidRPr="00354B15">
        <w:rPr>
          <w:rFonts w:cstheme="minorHAnsi"/>
          <w:b/>
        </w:rPr>
        <w:lastRenderedPageBreak/>
        <w:t>Do Sossego Público</w:t>
      </w:r>
    </w:p>
    <w:p w:rsidR="00113DB3" w:rsidRDefault="00113DB3" w:rsidP="00113DB3">
      <w:pPr>
        <w:rPr>
          <w:rFonts w:cstheme="minorHAnsi"/>
        </w:rPr>
      </w:pPr>
    </w:p>
    <w:p w:rsidR="00113DB3" w:rsidRDefault="00113DB3" w:rsidP="00354B15">
      <w:pPr>
        <w:ind w:left="1135" w:hanging="851"/>
        <w:jc w:val="both"/>
        <w:rPr>
          <w:rFonts w:cstheme="minorHAnsi"/>
        </w:rPr>
      </w:pPr>
      <w:r w:rsidRPr="00354B15">
        <w:rPr>
          <w:rFonts w:cstheme="minorHAnsi"/>
          <w:b/>
        </w:rPr>
        <w:t>Art.75</w:t>
      </w:r>
      <w:r w:rsidR="00354B15" w:rsidRPr="00354B15">
        <w:rPr>
          <w:rFonts w:cstheme="minorHAnsi"/>
          <w:b/>
        </w:rPr>
        <w:t>º</w:t>
      </w:r>
      <w:r w:rsidRPr="00354B15">
        <w:rPr>
          <w:rFonts w:cstheme="minorHAnsi"/>
          <w:b/>
        </w:rPr>
        <w:t>.</w:t>
      </w:r>
      <w:r>
        <w:rPr>
          <w:rFonts w:cstheme="minorHAnsi"/>
        </w:rPr>
        <w:t xml:space="preserve"> É expressamente proibido antes das 06:00 horas e após as 22:00 horas, perturbar o sossego público com ruídos ou sons excessivos.</w:t>
      </w:r>
    </w:p>
    <w:p w:rsidR="00113DB3" w:rsidRDefault="00113DB3" w:rsidP="00354B15">
      <w:pPr>
        <w:ind w:left="1135" w:hanging="851"/>
        <w:jc w:val="both"/>
        <w:rPr>
          <w:rFonts w:cstheme="minorHAnsi"/>
        </w:rPr>
      </w:pPr>
      <w:r w:rsidRPr="00B11FB9">
        <w:rPr>
          <w:rFonts w:cstheme="minorHAnsi"/>
          <w:b/>
        </w:rPr>
        <w:t>Parágrafo Único.</w:t>
      </w:r>
      <w:r>
        <w:rPr>
          <w:rFonts w:cstheme="minorHAnsi"/>
        </w:rPr>
        <w:t xml:space="preserve"> Excetuam-se da proibição deste artigo:</w:t>
      </w:r>
    </w:p>
    <w:p w:rsidR="00113DB3" w:rsidRDefault="00113DB3" w:rsidP="00354B15">
      <w:pPr>
        <w:ind w:left="1135" w:hanging="851"/>
        <w:jc w:val="both"/>
        <w:rPr>
          <w:rFonts w:cstheme="minorHAnsi"/>
        </w:rPr>
      </w:pPr>
      <w:r w:rsidRPr="00354B15">
        <w:rPr>
          <w:rFonts w:cstheme="minorHAnsi"/>
          <w:b/>
        </w:rPr>
        <w:t>I –</w:t>
      </w:r>
      <w:r>
        <w:rPr>
          <w:rFonts w:cstheme="minorHAnsi"/>
        </w:rPr>
        <w:t xml:space="preserve"> Os tímpanos, as sinetas ou sirenas dos veículos de assistências, corpo de bombeiros e polícia, quando em serviço;</w:t>
      </w:r>
    </w:p>
    <w:p w:rsidR="00113DB3" w:rsidRDefault="00113DB3" w:rsidP="00354B15">
      <w:pPr>
        <w:ind w:left="1135" w:hanging="851"/>
        <w:jc w:val="both"/>
        <w:rPr>
          <w:rFonts w:cstheme="minorHAnsi"/>
        </w:rPr>
      </w:pPr>
      <w:r w:rsidRPr="00354B15">
        <w:rPr>
          <w:rFonts w:cstheme="minorHAnsi"/>
          <w:b/>
        </w:rPr>
        <w:t>II –</w:t>
      </w:r>
      <w:r>
        <w:rPr>
          <w:rFonts w:cstheme="minorHAnsi"/>
        </w:rPr>
        <w:t xml:space="preserve"> Os apitos das rondas e quadras policiais.</w:t>
      </w:r>
    </w:p>
    <w:p w:rsidR="00113DB3" w:rsidRDefault="00113DB3" w:rsidP="00354B15">
      <w:pPr>
        <w:ind w:left="1135" w:hanging="851"/>
        <w:jc w:val="both"/>
        <w:rPr>
          <w:rFonts w:cstheme="minorHAnsi"/>
        </w:rPr>
      </w:pPr>
      <w:r w:rsidRPr="00354B15">
        <w:rPr>
          <w:rFonts w:cstheme="minorHAnsi"/>
          <w:b/>
        </w:rPr>
        <w:t>Art.76</w:t>
      </w:r>
      <w:r w:rsidR="00354B15" w:rsidRPr="00354B15">
        <w:rPr>
          <w:rFonts w:cstheme="minorHAnsi"/>
          <w:b/>
        </w:rPr>
        <w:t>º</w:t>
      </w:r>
      <w:r w:rsidRPr="00354B15">
        <w:rPr>
          <w:rFonts w:cstheme="minorHAnsi"/>
          <w:b/>
        </w:rPr>
        <w:t>.</w:t>
      </w:r>
      <w:r>
        <w:rPr>
          <w:rFonts w:cstheme="minorHAnsi"/>
        </w:rPr>
        <w:t xml:space="preserve"> Os proprietários de estabelecimentos em que se vendem bebidas alcoólicas serão responsáveis pela manutenção da ordem nos mesmos.</w:t>
      </w:r>
    </w:p>
    <w:p w:rsidR="00113DB3" w:rsidRDefault="00113DB3" w:rsidP="00354B15">
      <w:pPr>
        <w:ind w:left="1135" w:hanging="851"/>
        <w:jc w:val="both"/>
        <w:rPr>
          <w:rFonts w:cstheme="minorHAnsi"/>
        </w:rPr>
      </w:pPr>
      <w:r w:rsidRPr="00354B15">
        <w:rPr>
          <w:rFonts w:cstheme="minorHAnsi"/>
          <w:b/>
        </w:rPr>
        <w:t>Parágrafo Único.</w:t>
      </w:r>
      <w:r>
        <w:rPr>
          <w:rFonts w:cstheme="minorHAnsi"/>
        </w:rPr>
        <w:t xml:space="preserve"> As desordens, algazarras ou barulhos, porventura verificados nos referidos estabelecimentos, sujeitarão os proprietários à multa, podendo ser cassada a licença para o seu funcionamento nas reincidências.</w:t>
      </w:r>
    </w:p>
    <w:p w:rsidR="00113DB3" w:rsidRDefault="00113DB3" w:rsidP="00354B15">
      <w:pPr>
        <w:ind w:left="1135" w:hanging="851"/>
        <w:jc w:val="both"/>
        <w:rPr>
          <w:rFonts w:cstheme="minorHAnsi"/>
        </w:rPr>
      </w:pPr>
      <w:r w:rsidRPr="00354B15">
        <w:rPr>
          <w:rFonts w:cstheme="minorHAnsi"/>
          <w:b/>
        </w:rPr>
        <w:t>Art.77</w:t>
      </w:r>
      <w:r w:rsidR="00354B15" w:rsidRPr="00354B15">
        <w:rPr>
          <w:rFonts w:cstheme="minorHAnsi"/>
          <w:b/>
        </w:rPr>
        <w:t>º</w:t>
      </w:r>
      <w:r w:rsidRPr="00354B15">
        <w:rPr>
          <w:rFonts w:cstheme="minorHAnsi"/>
          <w:b/>
        </w:rPr>
        <w:t>.</w:t>
      </w:r>
      <w:r>
        <w:rPr>
          <w:rFonts w:cstheme="minorHAnsi"/>
        </w:rPr>
        <w:t xml:space="preserve"> Nas igrejas, conventos e capelas, os sinos não poderão tocar antes das 05:00 horas e depois das 22:00 horas, salvo os toques de rebates por ocasião de incêndios ou inundações.</w:t>
      </w:r>
    </w:p>
    <w:p w:rsidR="00113DB3" w:rsidRDefault="00354B15" w:rsidP="00354B15">
      <w:pPr>
        <w:ind w:left="1135" w:hanging="851"/>
        <w:jc w:val="both"/>
        <w:rPr>
          <w:rFonts w:cstheme="minorHAnsi"/>
        </w:rPr>
      </w:pPr>
      <w:r w:rsidRPr="00354B15">
        <w:rPr>
          <w:rFonts w:cstheme="minorHAnsi"/>
          <w:b/>
        </w:rPr>
        <w:t>Art.78º</w:t>
      </w:r>
      <w:r w:rsidR="00113DB3" w:rsidRPr="00354B15">
        <w:rPr>
          <w:rFonts w:cstheme="minorHAnsi"/>
          <w:b/>
        </w:rPr>
        <w:t>.</w:t>
      </w:r>
      <w:r w:rsidR="00113DB3">
        <w:rPr>
          <w:rFonts w:cstheme="minorHAnsi"/>
        </w:rPr>
        <w:t xml:space="preserve"> É proibido executar qualquer trabalho ou serviço que produz ruído, antes das 06:00 horas e depois das 22:00 horas, nas proximidades de hospitais, asilos e casas de residência.</w:t>
      </w:r>
    </w:p>
    <w:p w:rsidR="00113DB3" w:rsidRDefault="00113DB3" w:rsidP="00354B15">
      <w:pPr>
        <w:ind w:left="1135" w:hanging="851"/>
        <w:jc w:val="both"/>
        <w:rPr>
          <w:rFonts w:cstheme="minorHAnsi"/>
        </w:rPr>
      </w:pPr>
      <w:r w:rsidRPr="00354B15">
        <w:rPr>
          <w:rFonts w:cstheme="minorHAnsi"/>
          <w:b/>
        </w:rPr>
        <w:t>Art.79</w:t>
      </w:r>
      <w:r w:rsidR="00354B15" w:rsidRPr="00354B15">
        <w:rPr>
          <w:rFonts w:cstheme="minorHAnsi"/>
          <w:b/>
        </w:rPr>
        <w:t>º</w:t>
      </w:r>
      <w:r w:rsidRPr="00354B15">
        <w:rPr>
          <w:rFonts w:cstheme="minorHAnsi"/>
          <w:b/>
        </w:rPr>
        <w:t>.</w:t>
      </w:r>
      <w:r>
        <w:rPr>
          <w:rFonts w:cstheme="minorHAnsi"/>
        </w:rPr>
        <w:t xml:space="preserve"> As instalações elétricas só poderão funcionar quando tiverem dispositivos capazes de eliminar ou pelo menos reduzir ao mínimo as correntes parasitas, diretas ou induzidas, as oscilações de alta frequência, chispas e ruídos prejudiciais à rádio recepção.</w:t>
      </w:r>
    </w:p>
    <w:p w:rsidR="00113DB3" w:rsidRDefault="00113DB3" w:rsidP="00354B15">
      <w:pPr>
        <w:ind w:left="1135" w:hanging="851"/>
        <w:jc w:val="both"/>
        <w:rPr>
          <w:rFonts w:cstheme="minorHAnsi"/>
        </w:rPr>
      </w:pPr>
      <w:r w:rsidRPr="00354B15">
        <w:rPr>
          <w:rFonts w:cstheme="minorHAnsi"/>
          <w:b/>
        </w:rPr>
        <w:t>Parágrafo Único.</w:t>
      </w:r>
      <w:r>
        <w:rPr>
          <w:rFonts w:cstheme="minorHAnsi"/>
        </w:rPr>
        <w:t xml:space="preserve"> As máquinas e aparelhos que a despeito da aplicação de dispositivos especiais, não apresentarem diminuição sensível das perturbações, não poderão funcionar aos domingos, feriados e nem a partir das 18:00 horas nos dias úteis.</w:t>
      </w:r>
    </w:p>
    <w:p w:rsidR="00113DB3" w:rsidRDefault="00354B15" w:rsidP="00354B15">
      <w:pPr>
        <w:ind w:left="1135" w:hanging="851"/>
        <w:jc w:val="both"/>
        <w:rPr>
          <w:rFonts w:cstheme="minorHAnsi"/>
        </w:rPr>
      </w:pPr>
      <w:r w:rsidRPr="00354B15">
        <w:rPr>
          <w:rFonts w:cstheme="minorHAnsi"/>
          <w:b/>
        </w:rPr>
        <w:t>Art.80º</w:t>
      </w:r>
      <w:r w:rsidR="00113DB3" w:rsidRPr="00354B15">
        <w:rPr>
          <w:rFonts w:cstheme="minorHAnsi"/>
          <w:b/>
        </w:rPr>
        <w:t>.</w:t>
      </w:r>
      <w:r w:rsidR="00113DB3">
        <w:rPr>
          <w:rFonts w:cstheme="minorHAnsi"/>
        </w:rPr>
        <w:t xml:space="preserve"> Na infração de qualquer artigo deste Capítulo, será imposta a multa de 0,5% da U.F.M. a uma (1) U.F.M. local, prejuízo da ação penal cabível inclusive.</w:t>
      </w:r>
    </w:p>
    <w:p w:rsidR="00113DB3" w:rsidRDefault="00113DB3" w:rsidP="00113DB3">
      <w:pPr>
        <w:rPr>
          <w:rFonts w:cstheme="minorHAnsi"/>
        </w:rPr>
      </w:pPr>
    </w:p>
    <w:p w:rsidR="00113DB3" w:rsidRPr="00354B15" w:rsidRDefault="00113DB3" w:rsidP="00113DB3">
      <w:pPr>
        <w:rPr>
          <w:rFonts w:cstheme="minorHAnsi"/>
          <w:b/>
        </w:rPr>
      </w:pPr>
      <w:r w:rsidRPr="00354B15">
        <w:rPr>
          <w:rFonts w:cstheme="minorHAnsi"/>
          <w:b/>
        </w:rPr>
        <w:t>CAPÍTULO II</w:t>
      </w:r>
    </w:p>
    <w:p w:rsidR="00113DB3" w:rsidRPr="00354B15" w:rsidRDefault="00113DB3" w:rsidP="00113DB3">
      <w:pPr>
        <w:rPr>
          <w:rFonts w:cstheme="minorHAnsi"/>
          <w:b/>
        </w:rPr>
      </w:pPr>
    </w:p>
    <w:p w:rsidR="00113DB3" w:rsidRPr="00354B15" w:rsidRDefault="00113DB3" w:rsidP="00113DB3">
      <w:pPr>
        <w:rPr>
          <w:rFonts w:cstheme="minorHAnsi"/>
          <w:b/>
        </w:rPr>
      </w:pPr>
      <w:r w:rsidRPr="00354B15">
        <w:rPr>
          <w:rFonts w:cstheme="minorHAnsi"/>
          <w:b/>
        </w:rPr>
        <w:t>Dos Divertimentos Públicos</w:t>
      </w:r>
    </w:p>
    <w:p w:rsidR="00113DB3" w:rsidRDefault="00113DB3" w:rsidP="00113DB3">
      <w:pPr>
        <w:rPr>
          <w:rFonts w:cstheme="minorHAnsi"/>
        </w:rPr>
      </w:pPr>
    </w:p>
    <w:p w:rsidR="00113DB3" w:rsidRDefault="00113DB3" w:rsidP="00B11FB9">
      <w:pPr>
        <w:ind w:left="1135" w:hanging="851"/>
        <w:jc w:val="both"/>
        <w:rPr>
          <w:rFonts w:cstheme="minorHAnsi"/>
        </w:rPr>
      </w:pPr>
      <w:r w:rsidRPr="00354B15">
        <w:rPr>
          <w:rFonts w:cstheme="minorHAnsi"/>
          <w:b/>
        </w:rPr>
        <w:t>Art.81</w:t>
      </w:r>
      <w:r w:rsidR="00354B15" w:rsidRPr="00354B15">
        <w:rPr>
          <w:rFonts w:cstheme="minorHAnsi"/>
          <w:b/>
        </w:rPr>
        <w:t>º</w:t>
      </w:r>
      <w:r w:rsidRPr="00354B15">
        <w:rPr>
          <w:rFonts w:cstheme="minorHAnsi"/>
          <w:b/>
        </w:rPr>
        <w:t>.</w:t>
      </w:r>
      <w:r>
        <w:rPr>
          <w:rFonts w:cstheme="minorHAnsi"/>
        </w:rPr>
        <w:t xml:space="preserve"> Divertimentos públicos, para os efeitos deste Código, são os que se realizarem nas vias públicas, ou em recintos fechados de livre acesso do público.</w:t>
      </w:r>
    </w:p>
    <w:p w:rsidR="00113DB3" w:rsidRDefault="00113DB3" w:rsidP="00B11FB9">
      <w:pPr>
        <w:ind w:left="1135" w:hanging="851"/>
        <w:jc w:val="both"/>
        <w:rPr>
          <w:rFonts w:cstheme="minorHAnsi"/>
        </w:rPr>
      </w:pPr>
      <w:r w:rsidRPr="00354B15">
        <w:rPr>
          <w:rFonts w:cstheme="minorHAnsi"/>
          <w:b/>
        </w:rPr>
        <w:t>Art.82</w:t>
      </w:r>
      <w:r w:rsidR="00354B15" w:rsidRPr="00354B15">
        <w:rPr>
          <w:rFonts w:cstheme="minorHAnsi"/>
          <w:b/>
        </w:rPr>
        <w:t>º</w:t>
      </w:r>
      <w:r w:rsidRPr="00354B15">
        <w:rPr>
          <w:rFonts w:cstheme="minorHAnsi"/>
          <w:b/>
        </w:rPr>
        <w:t xml:space="preserve">. </w:t>
      </w:r>
      <w:r>
        <w:rPr>
          <w:rFonts w:cstheme="minorHAnsi"/>
        </w:rPr>
        <w:t>Nenhum divertimento público poderá ser realizado sem a autorização prévia da Prefeitura.</w:t>
      </w:r>
    </w:p>
    <w:p w:rsidR="00113DB3" w:rsidRDefault="00113DB3" w:rsidP="00B11FB9">
      <w:pPr>
        <w:ind w:left="1135" w:hanging="851"/>
        <w:jc w:val="both"/>
        <w:rPr>
          <w:rFonts w:cstheme="minorHAnsi"/>
        </w:rPr>
      </w:pPr>
      <w:r w:rsidRPr="00354B15">
        <w:rPr>
          <w:rFonts w:cstheme="minorHAnsi"/>
          <w:b/>
        </w:rPr>
        <w:t>Parágrafo Único.</w:t>
      </w:r>
      <w:r>
        <w:rPr>
          <w:rFonts w:cstheme="minorHAnsi"/>
        </w:rPr>
        <w:t xml:space="preserve"> O requerimento de licença para funcionamento de qualquer casa de diversão será instruído com a prova de terem sido satisfeitas as exigências regulamentares referentes à construção e higiene do edifício e procedida vistoria policial.</w:t>
      </w:r>
    </w:p>
    <w:p w:rsidR="00113DB3" w:rsidRDefault="00113DB3" w:rsidP="00B11FB9">
      <w:pPr>
        <w:ind w:left="1135" w:hanging="851"/>
        <w:jc w:val="both"/>
        <w:rPr>
          <w:rFonts w:cstheme="minorHAnsi"/>
        </w:rPr>
      </w:pPr>
      <w:r w:rsidRPr="00354B15">
        <w:rPr>
          <w:rFonts w:cstheme="minorHAnsi"/>
          <w:b/>
        </w:rPr>
        <w:t>Art.83</w:t>
      </w:r>
      <w:r w:rsidR="00354B15" w:rsidRPr="00354B15">
        <w:rPr>
          <w:rFonts w:cstheme="minorHAnsi"/>
          <w:b/>
        </w:rPr>
        <w:t>º</w:t>
      </w:r>
      <w:r w:rsidRPr="00354B15">
        <w:rPr>
          <w:rFonts w:cstheme="minorHAnsi"/>
          <w:b/>
        </w:rPr>
        <w:t>.</w:t>
      </w:r>
      <w:r>
        <w:rPr>
          <w:rFonts w:cstheme="minorHAnsi"/>
        </w:rPr>
        <w:t xml:space="preserve"> Em todas as casas de diversão pública, serão observadas as seguintes disposições, além das estabelecidas pelo Código de Obras:</w:t>
      </w:r>
    </w:p>
    <w:p w:rsidR="00113DB3" w:rsidRDefault="00113DB3" w:rsidP="00B11FB9">
      <w:pPr>
        <w:ind w:left="1135" w:hanging="851"/>
        <w:jc w:val="both"/>
        <w:rPr>
          <w:rFonts w:cstheme="minorHAnsi"/>
        </w:rPr>
      </w:pPr>
      <w:r w:rsidRPr="00354B15">
        <w:rPr>
          <w:rFonts w:cstheme="minorHAnsi"/>
          <w:b/>
        </w:rPr>
        <w:t>I –</w:t>
      </w:r>
      <w:r>
        <w:rPr>
          <w:rFonts w:cstheme="minorHAnsi"/>
        </w:rPr>
        <w:t xml:space="preserve"> Tanto as salas de entrada com as de espetáculos serão mantidas rigorosamente limpas;</w:t>
      </w:r>
    </w:p>
    <w:p w:rsidR="00113DB3" w:rsidRDefault="00113DB3" w:rsidP="00B11FB9">
      <w:pPr>
        <w:ind w:left="1135" w:hanging="851"/>
        <w:jc w:val="both"/>
        <w:rPr>
          <w:rFonts w:cstheme="minorHAnsi"/>
        </w:rPr>
      </w:pPr>
      <w:r w:rsidRPr="00354B15">
        <w:rPr>
          <w:rFonts w:cstheme="minorHAnsi"/>
          <w:b/>
        </w:rPr>
        <w:lastRenderedPageBreak/>
        <w:t>II –</w:t>
      </w:r>
      <w:r>
        <w:rPr>
          <w:rFonts w:cstheme="minorHAnsi"/>
        </w:rPr>
        <w:t xml:space="preserve"> Todas as portas de saída serão encimadas pela inscrição “SAÍDA”, legível à distância e luminosa de forma suave, quando se apagarem as luzes da sala, as portas se abrirão de dentro para fora;</w:t>
      </w:r>
    </w:p>
    <w:p w:rsidR="00113DB3" w:rsidRDefault="00113DB3" w:rsidP="00B11FB9">
      <w:pPr>
        <w:ind w:left="1135" w:hanging="851"/>
        <w:jc w:val="both"/>
        <w:rPr>
          <w:rFonts w:cstheme="minorHAnsi"/>
        </w:rPr>
      </w:pPr>
      <w:r w:rsidRPr="00354B15">
        <w:rPr>
          <w:rFonts w:cstheme="minorHAnsi"/>
          <w:b/>
        </w:rPr>
        <w:t>III –</w:t>
      </w:r>
      <w:r>
        <w:rPr>
          <w:rFonts w:cstheme="minorHAnsi"/>
        </w:rPr>
        <w:t xml:space="preserve"> Os aparelhos destinados à renovação do ar deverão ser conservados e mantidos em perfeito funcionamento;</w:t>
      </w:r>
    </w:p>
    <w:p w:rsidR="00113DB3" w:rsidRDefault="00113DB3" w:rsidP="00B11FB9">
      <w:pPr>
        <w:ind w:left="1135" w:hanging="851"/>
        <w:jc w:val="both"/>
        <w:rPr>
          <w:rFonts w:cstheme="minorHAnsi"/>
        </w:rPr>
      </w:pPr>
      <w:r w:rsidRPr="00354B15">
        <w:rPr>
          <w:rFonts w:cstheme="minorHAnsi"/>
          <w:b/>
        </w:rPr>
        <w:t>IV –</w:t>
      </w:r>
      <w:r>
        <w:rPr>
          <w:rFonts w:cstheme="minorHAnsi"/>
        </w:rPr>
        <w:t xml:space="preserve"> Serão tomadas as precauções necessárias para evitar incêndios, sendo obrigatória a adoção de extintores de fogo em locais visíveis e de fácil aceso;</w:t>
      </w:r>
    </w:p>
    <w:p w:rsidR="00113DB3" w:rsidRDefault="00113DB3" w:rsidP="00B11FB9">
      <w:pPr>
        <w:ind w:left="1135" w:hanging="851"/>
        <w:jc w:val="both"/>
        <w:rPr>
          <w:rFonts w:cstheme="minorHAnsi"/>
        </w:rPr>
      </w:pPr>
      <w:r w:rsidRPr="00354B15">
        <w:rPr>
          <w:rFonts w:cstheme="minorHAnsi"/>
          <w:b/>
        </w:rPr>
        <w:t>V –</w:t>
      </w:r>
      <w:r>
        <w:rPr>
          <w:rFonts w:cstheme="minorHAnsi"/>
        </w:rPr>
        <w:t xml:space="preserve"> Deverão ser periodicamente pulverizadas com inseticidas;</w:t>
      </w:r>
    </w:p>
    <w:p w:rsidR="00113DB3" w:rsidRDefault="00113DB3" w:rsidP="00B11FB9">
      <w:pPr>
        <w:ind w:left="1135" w:hanging="851"/>
        <w:jc w:val="both"/>
        <w:rPr>
          <w:rFonts w:cstheme="minorHAnsi"/>
        </w:rPr>
      </w:pPr>
      <w:r w:rsidRPr="00354B15">
        <w:rPr>
          <w:rFonts w:cstheme="minorHAnsi"/>
          <w:b/>
        </w:rPr>
        <w:t>VI –</w:t>
      </w:r>
      <w:r>
        <w:rPr>
          <w:rFonts w:cstheme="minorHAnsi"/>
        </w:rPr>
        <w:t xml:space="preserve"> É proibida aos expectadores sem distinç</w:t>
      </w:r>
      <w:r w:rsidR="00B11FB9">
        <w:rPr>
          <w:rFonts w:cstheme="minorHAnsi"/>
        </w:rPr>
        <w:t>ão do sexo, assistir a</w:t>
      </w:r>
      <w:r>
        <w:rPr>
          <w:rFonts w:cstheme="minorHAnsi"/>
        </w:rPr>
        <w:t>o</w:t>
      </w:r>
      <w:r w:rsidR="00B11FB9">
        <w:rPr>
          <w:rFonts w:cstheme="minorHAnsi"/>
        </w:rPr>
        <w:t>s</w:t>
      </w:r>
      <w:r>
        <w:rPr>
          <w:rFonts w:cstheme="minorHAnsi"/>
        </w:rPr>
        <w:t xml:space="preserve"> espetáculos de chapéu à cabeça ou fumar no local das sessões.</w:t>
      </w:r>
    </w:p>
    <w:p w:rsidR="00113DB3" w:rsidRDefault="00113DB3" w:rsidP="00B11FB9">
      <w:pPr>
        <w:ind w:left="1135" w:hanging="851"/>
        <w:jc w:val="both"/>
        <w:rPr>
          <w:rFonts w:cstheme="minorHAnsi"/>
        </w:rPr>
      </w:pPr>
      <w:r w:rsidRPr="00354B15">
        <w:rPr>
          <w:rFonts w:cstheme="minorHAnsi"/>
          <w:b/>
        </w:rPr>
        <w:t>Parágrafo Único.</w:t>
      </w:r>
      <w:r>
        <w:rPr>
          <w:rFonts w:cstheme="minorHAnsi"/>
        </w:rPr>
        <w:t xml:space="preserve"> A periodicidade do inciso V será determinada por decreto executivo, ouvidas as autoridades sanitárias.</w:t>
      </w:r>
    </w:p>
    <w:p w:rsidR="00113DB3" w:rsidRDefault="00113DB3" w:rsidP="00B11FB9">
      <w:pPr>
        <w:ind w:left="1135" w:hanging="851"/>
        <w:jc w:val="both"/>
        <w:rPr>
          <w:rFonts w:cstheme="minorHAnsi"/>
        </w:rPr>
      </w:pPr>
      <w:r w:rsidRPr="00354B15">
        <w:rPr>
          <w:rFonts w:cstheme="minorHAnsi"/>
          <w:b/>
        </w:rPr>
        <w:t>Art.84</w:t>
      </w:r>
      <w:r w:rsidR="00354B15" w:rsidRPr="00354B15">
        <w:rPr>
          <w:rFonts w:cstheme="minorHAnsi"/>
          <w:b/>
        </w:rPr>
        <w:t>º</w:t>
      </w:r>
      <w:r w:rsidRPr="00354B15">
        <w:rPr>
          <w:rFonts w:cstheme="minorHAnsi"/>
          <w:b/>
        </w:rPr>
        <w:t>.</w:t>
      </w:r>
      <w:r>
        <w:rPr>
          <w:rFonts w:cstheme="minorHAnsi"/>
        </w:rPr>
        <w:t xml:space="preserve"> Nas casas de espetáculos de sessões consecutivas, que não tiverem exaustores suficientes, deve, entre a saída e a entrada dos espectadores, decorrer lapso de tempo mínimo de 15 (quinze) minutos, visando </w:t>
      </w:r>
      <w:r w:rsidR="00B11FB9">
        <w:rPr>
          <w:rFonts w:cstheme="minorHAnsi"/>
        </w:rPr>
        <w:t>à</w:t>
      </w:r>
      <w:r>
        <w:rPr>
          <w:rFonts w:cstheme="minorHAnsi"/>
        </w:rPr>
        <w:t xml:space="preserve"> renovação do ar.</w:t>
      </w:r>
    </w:p>
    <w:p w:rsidR="00113DB3" w:rsidRDefault="00113DB3" w:rsidP="00B11FB9">
      <w:pPr>
        <w:ind w:left="1135" w:hanging="851"/>
        <w:jc w:val="both"/>
        <w:rPr>
          <w:rFonts w:cstheme="minorHAnsi"/>
        </w:rPr>
      </w:pPr>
      <w:r w:rsidRPr="00354B15">
        <w:rPr>
          <w:rFonts w:cstheme="minorHAnsi"/>
          <w:b/>
        </w:rPr>
        <w:t>Art.85</w:t>
      </w:r>
      <w:r w:rsidR="00354B15" w:rsidRPr="00354B15">
        <w:rPr>
          <w:rFonts w:cstheme="minorHAnsi"/>
          <w:b/>
        </w:rPr>
        <w:t>º</w:t>
      </w:r>
      <w:r w:rsidRPr="00354B15">
        <w:rPr>
          <w:rFonts w:cstheme="minorHAnsi"/>
          <w:b/>
        </w:rPr>
        <w:t>.</w:t>
      </w:r>
      <w:r>
        <w:rPr>
          <w:rFonts w:cstheme="minorHAnsi"/>
        </w:rPr>
        <w:t xml:space="preserve"> Em todos os teatros, circos ou salas de espetáculos, serão reservados quatro lugares, destinados </w:t>
      </w:r>
      <w:r w:rsidR="00B11FB9">
        <w:rPr>
          <w:rFonts w:cstheme="minorHAnsi"/>
        </w:rPr>
        <w:t>às</w:t>
      </w:r>
      <w:r>
        <w:rPr>
          <w:rFonts w:cstheme="minorHAnsi"/>
        </w:rPr>
        <w:t xml:space="preserve"> autoridades policiais e municipais, encarregados da fiscalização.</w:t>
      </w:r>
    </w:p>
    <w:p w:rsidR="00113DB3" w:rsidRDefault="00113DB3" w:rsidP="00B11FB9">
      <w:pPr>
        <w:ind w:left="1135" w:hanging="851"/>
        <w:jc w:val="both"/>
        <w:rPr>
          <w:rFonts w:cstheme="minorHAnsi"/>
        </w:rPr>
      </w:pPr>
      <w:r w:rsidRPr="00354B15">
        <w:rPr>
          <w:rFonts w:cstheme="minorHAnsi"/>
          <w:b/>
        </w:rPr>
        <w:t>Art.86</w:t>
      </w:r>
      <w:r w:rsidR="00354B15" w:rsidRPr="00354B15">
        <w:rPr>
          <w:rFonts w:cstheme="minorHAnsi"/>
          <w:b/>
        </w:rPr>
        <w:t>º</w:t>
      </w:r>
      <w:r w:rsidRPr="00354B15">
        <w:rPr>
          <w:rFonts w:cstheme="minorHAnsi"/>
          <w:b/>
        </w:rPr>
        <w:t>.</w:t>
      </w:r>
      <w:r>
        <w:rPr>
          <w:rFonts w:cstheme="minorHAnsi"/>
        </w:rPr>
        <w:t xml:space="preserve"> Os programas anunciados </w:t>
      </w:r>
      <w:r w:rsidR="00B11FB9">
        <w:rPr>
          <w:rFonts w:cstheme="minorHAnsi"/>
        </w:rPr>
        <w:t xml:space="preserve">serão executados integralmente </w:t>
      </w:r>
      <w:r>
        <w:rPr>
          <w:rFonts w:cstheme="minorHAnsi"/>
        </w:rPr>
        <w:t>não podendo os espetáculos iniciais em hora diversa a marcada.</w:t>
      </w:r>
    </w:p>
    <w:p w:rsidR="00113DB3" w:rsidRDefault="00113DB3" w:rsidP="00B11FB9">
      <w:pPr>
        <w:ind w:left="1135" w:hanging="851"/>
        <w:jc w:val="both"/>
        <w:rPr>
          <w:rFonts w:cstheme="minorHAnsi"/>
        </w:rPr>
      </w:pPr>
      <w:r w:rsidRPr="00354B15">
        <w:rPr>
          <w:rFonts w:cstheme="minorHAnsi"/>
          <w:b/>
        </w:rPr>
        <w:t>§1</w:t>
      </w:r>
      <w:r w:rsidR="00354B15" w:rsidRPr="00354B15">
        <w:rPr>
          <w:rFonts w:cstheme="minorHAnsi"/>
          <w:b/>
        </w:rPr>
        <w:t>º</w:t>
      </w:r>
      <w:r w:rsidRPr="00354B15">
        <w:rPr>
          <w:rFonts w:cstheme="minorHAnsi"/>
          <w:b/>
        </w:rPr>
        <w:t>.</w:t>
      </w:r>
      <w:r>
        <w:rPr>
          <w:rFonts w:cstheme="minorHAnsi"/>
        </w:rPr>
        <w:t xml:space="preserve"> Em caso de modificação do programa ou de horário o empresário devolverá aos espectadores o prego integral da entrada.</w:t>
      </w:r>
    </w:p>
    <w:p w:rsidR="00113DB3" w:rsidRDefault="00113DB3" w:rsidP="00B11FB9">
      <w:pPr>
        <w:ind w:left="1135" w:hanging="851"/>
        <w:jc w:val="both"/>
        <w:rPr>
          <w:rFonts w:cstheme="minorHAnsi"/>
        </w:rPr>
      </w:pPr>
      <w:r w:rsidRPr="00354B15">
        <w:rPr>
          <w:rFonts w:cstheme="minorHAnsi"/>
          <w:b/>
        </w:rPr>
        <w:t>§2</w:t>
      </w:r>
      <w:r w:rsidR="00354B15" w:rsidRPr="00354B15">
        <w:rPr>
          <w:rFonts w:cstheme="minorHAnsi"/>
          <w:b/>
        </w:rPr>
        <w:t>º</w:t>
      </w:r>
      <w:r w:rsidRPr="00354B15">
        <w:rPr>
          <w:rFonts w:cstheme="minorHAnsi"/>
          <w:b/>
        </w:rPr>
        <w:t>.</w:t>
      </w:r>
      <w:r>
        <w:rPr>
          <w:rFonts w:cstheme="minorHAnsi"/>
        </w:rPr>
        <w:t xml:space="preserve"> As disposições deste artigo aplicam-se no que couber, às competições esportivas para as quais se exija o pagamento das entradas.</w:t>
      </w:r>
    </w:p>
    <w:p w:rsidR="00113DB3" w:rsidRDefault="00113DB3" w:rsidP="00B11FB9">
      <w:pPr>
        <w:ind w:left="1135" w:hanging="851"/>
        <w:jc w:val="both"/>
        <w:rPr>
          <w:rFonts w:cstheme="minorHAnsi"/>
        </w:rPr>
      </w:pPr>
      <w:r w:rsidRPr="00354B15">
        <w:rPr>
          <w:rFonts w:cstheme="minorHAnsi"/>
          <w:b/>
        </w:rPr>
        <w:t>Art.87</w:t>
      </w:r>
      <w:r w:rsidR="00354B15" w:rsidRPr="00354B15">
        <w:rPr>
          <w:rFonts w:cstheme="minorHAnsi"/>
          <w:b/>
        </w:rPr>
        <w:t>º</w:t>
      </w:r>
      <w:r w:rsidRPr="00354B15">
        <w:rPr>
          <w:rFonts w:cstheme="minorHAnsi"/>
          <w:b/>
        </w:rPr>
        <w:t>.</w:t>
      </w:r>
      <w:r>
        <w:rPr>
          <w:rFonts w:cstheme="minorHAnsi"/>
        </w:rPr>
        <w:t xml:space="preserve"> </w:t>
      </w:r>
      <w:r w:rsidR="00354B15">
        <w:rPr>
          <w:rFonts w:cstheme="minorHAnsi"/>
        </w:rPr>
        <w:t>Os bilhetes de entrada não poderão ser</w:t>
      </w:r>
      <w:r>
        <w:rPr>
          <w:rFonts w:cstheme="minorHAnsi"/>
        </w:rPr>
        <w:t xml:space="preserve"> vendidos por preço superior ao anunciado e em número excedente a lotação do teatro, cinema, circo ou sala de espetáculo.</w:t>
      </w:r>
    </w:p>
    <w:p w:rsidR="00486D6F" w:rsidRDefault="00486D6F" w:rsidP="00486D6F">
      <w:pPr>
        <w:ind w:left="1135" w:hanging="851"/>
        <w:jc w:val="both"/>
      </w:pPr>
      <w:r w:rsidRPr="008117E3">
        <w:rPr>
          <w:b/>
        </w:rPr>
        <w:t>Art.88º.</w:t>
      </w:r>
      <w:r>
        <w:t xml:space="preserve"> Não serão fornecidas licenças para a realização de jogos ou diversões ruidosas em locais compreendidos em área formada por um raio de 100 (cem) metros de hospitais, casas de residências ou maternidades.</w:t>
      </w:r>
    </w:p>
    <w:p w:rsidR="00486D6F" w:rsidRDefault="00486D6F" w:rsidP="00486D6F">
      <w:pPr>
        <w:ind w:left="1135" w:hanging="851"/>
        <w:jc w:val="both"/>
      </w:pPr>
      <w:r w:rsidRPr="008117E3">
        <w:rPr>
          <w:b/>
        </w:rPr>
        <w:t>Art.89º.</w:t>
      </w:r>
      <w:r>
        <w:t xml:space="preserve"> Nas cabines de projeções, não poderá existir maior número de películas do que as necessárias para a as sessões de cada dia, estando elas depositadas em recipiente especial, incombustível, hermeticamente fechado, não permanecendo aberto, além do tempo indispensável ao serviço.</w:t>
      </w:r>
    </w:p>
    <w:p w:rsidR="00486D6F" w:rsidRDefault="00486D6F" w:rsidP="00486D6F">
      <w:pPr>
        <w:ind w:left="1135" w:hanging="851"/>
        <w:jc w:val="both"/>
      </w:pPr>
      <w:r w:rsidRPr="008117E3">
        <w:rPr>
          <w:b/>
        </w:rPr>
        <w:t>Art.90º.</w:t>
      </w:r>
      <w:r>
        <w:t xml:space="preserve"> Fica a juízo da Prefeitura a localização de circos de pano e parques de diversão.</w:t>
      </w:r>
    </w:p>
    <w:p w:rsidR="00486D6F" w:rsidRDefault="00486D6F" w:rsidP="00486D6F">
      <w:pPr>
        <w:ind w:left="1135" w:hanging="851"/>
        <w:jc w:val="both"/>
      </w:pPr>
      <w:r w:rsidRPr="008117E3">
        <w:rPr>
          <w:b/>
        </w:rPr>
        <w:t>§1º.</w:t>
      </w:r>
      <w:r>
        <w:t xml:space="preserve"> A autorização de funcionamento dos estabelecimentos de que trata este artigo não poderá ser por prazo superior a um ano.</w:t>
      </w:r>
    </w:p>
    <w:p w:rsidR="00486D6F" w:rsidRDefault="00486D6F" w:rsidP="00486D6F">
      <w:pPr>
        <w:ind w:left="1135" w:hanging="851"/>
        <w:jc w:val="both"/>
      </w:pPr>
      <w:r w:rsidRPr="008117E3">
        <w:rPr>
          <w:b/>
        </w:rPr>
        <w:t>§2º.</w:t>
      </w:r>
      <w:r>
        <w:t xml:space="preserve"> Ao conceder a autorização, poderá a Prefeitura estabelecer, as restrições que julgar convenientes, no sentido de assegurar a ordem dos divertimentos e o sossego da vizinhança.</w:t>
      </w:r>
    </w:p>
    <w:p w:rsidR="00486D6F" w:rsidRDefault="00486D6F" w:rsidP="00486D6F">
      <w:pPr>
        <w:ind w:left="1135" w:hanging="851"/>
        <w:jc w:val="both"/>
      </w:pPr>
      <w:r w:rsidRPr="008117E3">
        <w:rPr>
          <w:b/>
        </w:rPr>
        <w:t>§3º.</w:t>
      </w:r>
      <w:r>
        <w:t xml:space="preserve"> A seu juízo, poderá a Prefeitura não renovar a autorização de um circo ou parque de diversões ou obrigá-los a novas restrições ao conceder-lhes a renovação pedida.</w:t>
      </w:r>
    </w:p>
    <w:p w:rsidR="00486D6F" w:rsidRDefault="00486D6F" w:rsidP="00486D6F">
      <w:pPr>
        <w:ind w:left="1135" w:hanging="851"/>
        <w:jc w:val="both"/>
      </w:pPr>
      <w:r w:rsidRPr="008117E3">
        <w:rPr>
          <w:b/>
        </w:rPr>
        <w:t>§4º.</w:t>
      </w:r>
      <w:r>
        <w:t xml:space="preserve"> Os circos e parques de diversões, embora autorizados, só poderão ser franqueados ao público depois de vistorias em todas as suas instalações, pelas autoridades da Prefeitura.</w:t>
      </w:r>
    </w:p>
    <w:p w:rsidR="00486D6F" w:rsidRDefault="00486D6F" w:rsidP="00486D6F">
      <w:pPr>
        <w:ind w:left="1135" w:hanging="851"/>
        <w:jc w:val="both"/>
      </w:pPr>
      <w:r w:rsidRPr="008117E3">
        <w:rPr>
          <w:b/>
        </w:rPr>
        <w:lastRenderedPageBreak/>
        <w:t>Art.91º.</w:t>
      </w:r>
      <w:r>
        <w:t xml:space="preserve"> Para permitir a armação de circos ou barracas em logradouros públicos, poderá a Prefeitura exigir, se o julgar necessário ou conveniente, um depósito de até o máximo de três (3) salários mínimos do dia do pedido, como garantir de despesa com a eventual despesa de limpeza e recomposição do logradouro.</w:t>
      </w:r>
    </w:p>
    <w:p w:rsidR="00486D6F" w:rsidRDefault="00486D6F" w:rsidP="00486D6F">
      <w:pPr>
        <w:ind w:left="1135" w:hanging="851"/>
        <w:jc w:val="both"/>
      </w:pPr>
      <w:r w:rsidRPr="008117E3">
        <w:rPr>
          <w:b/>
        </w:rPr>
        <w:t>Parágrafo Único.</w:t>
      </w:r>
      <w:r>
        <w:t xml:space="preserve"> O depósito será restituído integralmente se não houver necessidade de limpeza especial ou reparos. Em caso contrário, serão deduzidas do mesmo as despesas feitas com tal serviço.</w:t>
      </w:r>
    </w:p>
    <w:p w:rsidR="00486D6F" w:rsidRDefault="00486D6F" w:rsidP="00486D6F">
      <w:pPr>
        <w:ind w:left="1135" w:hanging="851"/>
        <w:jc w:val="both"/>
      </w:pPr>
      <w:r w:rsidRPr="008117E3">
        <w:rPr>
          <w:b/>
        </w:rPr>
        <w:t>Art.92º.</w:t>
      </w:r>
      <w:r>
        <w:t xml:space="preserve"> Na localização das casas de danças ou de estabelecimentos de diversões noturnas, a Prefeitura terá sempre em vista o sossego da população, observado o zoneamento de usos.</w:t>
      </w:r>
    </w:p>
    <w:p w:rsidR="00486D6F" w:rsidRDefault="00486D6F" w:rsidP="00486D6F">
      <w:pPr>
        <w:ind w:left="1135" w:hanging="851"/>
        <w:jc w:val="both"/>
      </w:pPr>
      <w:r w:rsidRPr="008117E3">
        <w:rPr>
          <w:b/>
        </w:rPr>
        <w:t>Art.93º.</w:t>
      </w:r>
      <w:r>
        <w:t xml:space="preserve"> Os espetáculos, bailes ou festas de caráter público dependem, para realizar-se, de prévia licença da Prefeitura.</w:t>
      </w:r>
    </w:p>
    <w:p w:rsidR="00486D6F" w:rsidRDefault="00486D6F" w:rsidP="00486D6F">
      <w:pPr>
        <w:ind w:left="1135" w:hanging="851"/>
        <w:jc w:val="both"/>
      </w:pPr>
      <w:r w:rsidRPr="008117E3">
        <w:rPr>
          <w:b/>
        </w:rPr>
        <w:t>Parágrafo Único.</w:t>
      </w:r>
      <w:r>
        <w:t xml:space="preserve"> Excetuam-se às disposições deste artigo, reuniões de qualquer natureza, sem convites ou entradas pagas, levadas a efeito por entidades de classe, em sua sede ou as realizadas em residências particulares.</w:t>
      </w:r>
    </w:p>
    <w:p w:rsidR="00486D6F" w:rsidRDefault="00486D6F" w:rsidP="00486D6F">
      <w:pPr>
        <w:ind w:left="1135" w:hanging="851"/>
        <w:jc w:val="both"/>
      </w:pPr>
      <w:r w:rsidRPr="008117E3">
        <w:rPr>
          <w:b/>
        </w:rPr>
        <w:t>Art.94º.</w:t>
      </w:r>
      <w:r>
        <w:t xml:space="preserve"> Na infração de qualquer artigo deste Capítulo, será imposta a multa de 0,5% da U.F.M. a duas (2) U.F.M. locais.</w:t>
      </w:r>
    </w:p>
    <w:p w:rsidR="00486D6F" w:rsidRDefault="00486D6F" w:rsidP="00486D6F"/>
    <w:p w:rsidR="00486D6F" w:rsidRPr="008117E3" w:rsidRDefault="00486D6F" w:rsidP="00486D6F">
      <w:pPr>
        <w:rPr>
          <w:b/>
        </w:rPr>
      </w:pPr>
      <w:r w:rsidRPr="008117E3">
        <w:rPr>
          <w:b/>
        </w:rPr>
        <w:t>CAPÍTULO III</w:t>
      </w:r>
    </w:p>
    <w:p w:rsidR="00486D6F" w:rsidRPr="008117E3" w:rsidRDefault="00486D6F" w:rsidP="00486D6F">
      <w:pPr>
        <w:rPr>
          <w:b/>
        </w:rPr>
      </w:pPr>
    </w:p>
    <w:p w:rsidR="00486D6F" w:rsidRPr="008117E3" w:rsidRDefault="00486D6F" w:rsidP="00486D6F">
      <w:pPr>
        <w:rPr>
          <w:b/>
        </w:rPr>
      </w:pPr>
      <w:r w:rsidRPr="008117E3">
        <w:rPr>
          <w:b/>
        </w:rPr>
        <w:t>Dos Locais de Culto</w:t>
      </w:r>
    </w:p>
    <w:p w:rsidR="00486D6F" w:rsidRDefault="00486D6F" w:rsidP="00486D6F"/>
    <w:p w:rsidR="00486D6F" w:rsidRDefault="00486D6F" w:rsidP="00486D6F">
      <w:pPr>
        <w:ind w:left="1135" w:hanging="851"/>
        <w:jc w:val="both"/>
      </w:pPr>
      <w:r w:rsidRPr="008117E3">
        <w:rPr>
          <w:b/>
        </w:rPr>
        <w:t>Art.95º.</w:t>
      </w:r>
      <w:r>
        <w:t xml:space="preserve"> As igrejas, os templos e as casas de cultos, são locais tidos e havidos por sagrados e, por isso, devem ser respeitados, sendo proibido pichar suas paredes e muros, ou neles colocar cartazes.</w:t>
      </w:r>
    </w:p>
    <w:p w:rsidR="00486D6F" w:rsidRDefault="00486D6F" w:rsidP="00486D6F">
      <w:pPr>
        <w:ind w:left="1135" w:hanging="851"/>
        <w:jc w:val="both"/>
      </w:pPr>
      <w:r w:rsidRPr="008117E3">
        <w:rPr>
          <w:b/>
        </w:rPr>
        <w:t>Art.96º.</w:t>
      </w:r>
      <w:r>
        <w:t xml:space="preserve"> Nas igrejas, templos ou casas de culto, os locais franqueados ao público, deverão ser conservados limpos, iluminados e arejados.</w:t>
      </w:r>
    </w:p>
    <w:p w:rsidR="00486D6F" w:rsidRDefault="00486D6F" w:rsidP="00486D6F">
      <w:pPr>
        <w:ind w:left="1135" w:hanging="851"/>
        <w:jc w:val="both"/>
      </w:pPr>
      <w:r w:rsidRPr="008117E3">
        <w:rPr>
          <w:b/>
        </w:rPr>
        <w:t>Art.97º.</w:t>
      </w:r>
      <w:r>
        <w:t xml:space="preserve"> As igrejas, templos e casas de culto, não poderão contar com maior número de assistentes a qualquer de seus ofícios do que a lotação comportada por suas instalações.</w:t>
      </w:r>
    </w:p>
    <w:p w:rsidR="00486D6F" w:rsidRDefault="00486D6F" w:rsidP="00486D6F">
      <w:pPr>
        <w:ind w:left="1135" w:hanging="851"/>
        <w:jc w:val="both"/>
      </w:pPr>
      <w:r w:rsidRPr="008117E3">
        <w:rPr>
          <w:b/>
        </w:rPr>
        <w:t xml:space="preserve">Art.98º. </w:t>
      </w:r>
      <w:r>
        <w:t>Na infração de qualquer artigo deste Capítulo será imposta a multa de 0,5% da U.F.M. a uma (1) U.F.M. local.</w:t>
      </w:r>
    </w:p>
    <w:p w:rsidR="00486D6F" w:rsidRDefault="00486D6F" w:rsidP="00486D6F"/>
    <w:p w:rsidR="00486D6F" w:rsidRPr="008117E3" w:rsidRDefault="00486D6F" w:rsidP="00486D6F">
      <w:pPr>
        <w:rPr>
          <w:b/>
        </w:rPr>
      </w:pPr>
      <w:r w:rsidRPr="008117E3">
        <w:rPr>
          <w:b/>
        </w:rPr>
        <w:t>CAPÍTULO IV</w:t>
      </w:r>
    </w:p>
    <w:p w:rsidR="00486D6F" w:rsidRPr="008117E3" w:rsidRDefault="00486D6F" w:rsidP="00486D6F">
      <w:pPr>
        <w:rPr>
          <w:b/>
        </w:rPr>
      </w:pPr>
    </w:p>
    <w:p w:rsidR="00486D6F" w:rsidRPr="008117E3" w:rsidRDefault="00486D6F" w:rsidP="00486D6F">
      <w:pPr>
        <w:rPr>
          <w:b/>
        </w:rPr>
      </w:pPr>
      <w:r w:rsidRPr="008117E3">
        <w:rPr>
          <w:b/>
        </w:rPr>
        <w:t>Do Trânsito Público</w:t>
      </w:r>
    </w:p>
    <w:p w:rsidR="00486D6F" w:rsidRDefault="00486D6F" w:rsidP="00486D6F"/>
    <w:p w:rsidR="00486D6F" w:rsidRDefault="00486D6F" w:rsidP="00486D6F">
      <w:pPr>
        <w:ind w:left="1135" w:hanging="851"/>
        <w:jc w:val="both"/>
      </w:pPr>
      <w:r w:rsidRPr="008117E3">
        <w:rPr>
          <w:b/>
        </w:rPr>
        <w:t xml:space="preserve">Art.99º. </w:t>
      </w:r>
      <w:r>
        <w:t>O trânsito, de acordo com as leis vigentes, é livre e sua regulamentação tem por objetivo manter a ordem, a segurança e o bem-estar dos transeuntes, e da população em geral.</w:t>
      </w:r>
    </w:p>
    <w:p w:rsidR="00486D6F" w:rsidRDefault="00486D6F" w:rsidP="00486D6F">
      <w:pPr>
        <w:ind w:left="1135" w:hanging="851"/>
        <w:jc w:val="both"/>
      </w:pPr>
      <w:r w:rsidRPr="008117E3">
        <w:rPr>
          <w:b/>
        </w:rPr>
        <w:t>Art.100º.</w:t>
      </w:r>
      <w:r>
        <w:t xml:space="preserve"> É proibido embaraçar ou impedir, por qualquer meio, o livre trânsito de pedestres ou veículos nas ruas, praças, passeios, estradas e caminhos públicos, exceto para efeitos de obras públicas ou quando exigências policiais o determinarem.</w:t>
      </w:r>
    </w:p>
    <w:p w:rsidR="00486D6F" w:rsidRDefault="00486D6F" w:rsidP="00486D6F">
      <w:pPr>
        <w:ind w:left="1135" w:hanging="851"/>
        <w:jc w:val="both"/>
      </w:pPr>
      <w:r w:rsidRPr="008117E3">
        <w:rPr>
          <w:b/>
        </w:rPr>
        <w:t>Parágrafo Único.</w:t>
      </w:r>
      <w:r>
        <w:t xml:space="preserve"> Sempre que houver necessidade de interromper o trânsito, deverá ser colocada sinalização claramente visível de dia e luminosa à noite.</w:t>
      </w:r>
    </w:p>
    <w:p w:rsidR="00486D6F" w:rsidRDefault="00486D6F" w:rsidP="00486D6F">
      <w:pPr>
        <w:ind w:left="1135" w:hanging="851"/>
        <w:jc w:val="both"/>
      </w:pPr>
      <w:r w:rsidRPr="008117E3">
        <w:rPr>
          <w:b/>
        </w:rPr>
        <w:t>Art.101º.</w:t>
      </w:r>
      <w:r>
        <w:t xml:space="preserve"> Compreende-se na proibição do artigo anterior o depósito de quaisquer materiais, inclusive de construção, nas vias públicas em geral.</w:t>
      </w:r>
    </w:p>
    <w:p w:rsidR="00486D6F" w:rsidRDefault="00486D6F" w:rsidP="00486D6F">
      <w:pPr>
        <w:ind w:left="1135" w:hanging="851"/>
        <w:jc w:val="both"/>
      </w:pPr>
      <w:r w:rsidRPr="008117E3">
        <w:rPr>
          <w:b/>
        </w:rPr>
        <w:lastRenderedPageBreak/>
        <w:t>§1º.</w:t>
      </w:r>
      <w:r>
        <w:t xml:space="preserve"> Tratando-se de materiais cuja descarga não possa ser feita diretamente ao interior dos prédios, será tolerada descarga e permanência na via pública, com o mínimo prejuízo ao trânsito, por tempo não superior a três (03) horas.</w:t>
      </w:r>
    </w:p>
    <w:p w:rsidR="00486D6F" w:rsidRDefault="00486D6F" w:rsidP="00486D6F">
      <w:pPr>
        <w:ind w:left="1135" w:hanging="851"/>
        <w:jc w:val="both"/>
      </w:pPr>
      <w:r w:rsidRPr="008117E3">
        <w:rPr>
          <w:b/>
        </w:rPr>
        <w:t>§2º.</w:t>
      </w:r>
      <w:r>
        <w:t xml:space="preserve"> Nos casos previstos no parágrafo anterior, os responsáveis pelos materiais depositados na via pública deverão advertir os veículos, a distância conveniente, dos prejuízos a serem causados ao livre trânsito.</w:t>
      </w:r>
    </w:p>
    <w:p w:rsidR="00486D6F" w:rsidRDefault="00486D6F" w:rsidP="00486D6F">
      <w:pPr>
        <w:ind w:left="1135" w:hanging="851"/>
        <w:jc w:val="both"/>
      </w:pPr>
      <w:r w:rsidRPr="008117E3">
        <w:rPr>
          <w:b/>
        </w:rPr>
        <w:t>Art.102º.</w:t>
      </w:r>
      <w:r>
        <w:t xml:space="preserve"> É expressamente proibido danificar ou retirar sinais colocados nas vias, estradas ou caminhos públicos, para a advertência de perigo ou de impedimento de trânsito.</w:t>
      </w:r>
    </w:p>
    <w:p w:rsidR="00486D6F" w:rsidRDefault="00486D6F" w:rsidP="00486D6F">
      <w:pPr>
        <w:ind w:left="1135" w:hanging="851"/>
        <w:jc w:val="both"/>
      </w:pPr>
      <w:r w:rsidRPr="008117E3">
        <w:rPr>
          <w:b/>
        </w:rPr>
        <w:t>Parágrafo Único.</w:t>
      </w:r>
      <w:r>
        <w:t xml:space="preserve"> Não será permitida a passagem ou estacionamento de tropas ou rebanhos na cidade, exceto em logradouros para isso designados.</w:t>
      </w:r>
    </w:p>
    <w:p w:rsidR="00486D6F" w:rsidRDefault="00486D6F" w:rsidP="00486D6F">
      <w:pPr>
        <w:ind w:left="1135" w:hanging="851"/>
        <w:jc w:val="both"/>
      </w:pPr>
      <w:r w:rsidRPr="008117E3">
        <w:rPr>
          <w:b/>
        </w:rPr>
        <w:t>Art.103º.</w:t>
      </w:r>
      <w:r>
        <w:t xml:space="preserve"> Assiste a Prefeitura o direito de impedir o trânsito, de qualquer veículo ou meio de transporte que possa ocasionar danos à via pública.</w:t>
      </w:r>
    </w:p>
    <w:p w:rsidR="00486D6F" w:rsidRDefault="00486D6F" w:rsidP="00486D6F">
      <w:pPr>
        <w:ind w:left="1135" w:hanging="851"/>
        <w:jc w:val="both"/>
      </w:pPr>
      <w:r w:rsidRPr="008117E3">
        <w:rPr>
          <w:b/>
        </w:rPr>
        <w:t>Art.104º.</w:t>
      </w:r>
      <w:r>
        <w:t xml:space="preserve"> É proibido embaraçar o trânsito ou molesta</w:t>
      </w:r>
      <w:r w:rsidR="0036232F">
        <w:t>r</w:t>
      </w:r>
      <w:r>
        <w:t xml:space="preserve"> os pedestres por tais meios como:</w:t>
      </w:r>
    </w:p>
    <w:p w:rsidR="00486D6F" w:rsidRDefault="00486D6F" w:rsidP="00486D6F">
      <w:pPr>
        <w:ind w:left="1135" w:hanging="851"/>
        <w:jc w:val="both"/>
      </w:pPr>
      <w:r w:rsidRPr="008117E3">
        <w:rPr>
          <w:b/>
        </w:rPr>
        <w:t xml:space="preserve">I – </w:t>
      </w:r>
      <w:r>
        <w:t>Conduzir, pelos passeios, volumes de grande porte;</w:t>
      </w:r>
    </w:p>
    <w:p w:rsidR="00486D6F" w:rsidRDefault="00486D6F" w:rsidP="00486D6F">
      <w:pPr>
        <w:ind w:left="1135" w:hanging="851"/>
        <w:jc w:val="both"/>
      </w:pPr>
      <w:r w:rsidRPr="008117E3">
        <w:rPr>
          <w:b/>
        </w:rPr>
        <w:t>II –</w:t>
      </w:r>
      <w:r>
        <w:t xml:space="preserve"> Conduzir, pelos passeios, veículos de qualquer espécie;</w:t>
      </w:r>
    </w:p>
    <w:p w:rsidR="00486D6F" w:rsidRDefault="00486D6F" w:rsidP="00486D6F">
      <w:pPr>
        <w:ind w:left="1135" w:hanging="851"/>
        <w:jc w:val="both"/>
      </w:pPr>
      <w:r w:rsidRPr="008117E3">
        <w:rPr>
          <w:b/>
        </w:rPr>
        <w:t>III –</w:t>
      </w:r>
      <w:r>
        <w:t xml:space="preserve"> Patinar, a não ser nos logradouros destinados;</w:t>
      </w:r>
    </w:p>
    <w:p w:rsidR="00486D6F" w:rsidRDefault="00486D6F" w:rsidP="00486D6F">
      <w:pPr>
        <w:ind w:left="1135" w:hanging="851"/>
        <w:jc w:val="both"/>
      </w:pPr>
      <w:r w:rsidRPr="008117E3">
        <w:rPr>
          <w:b/>
        </w:rPr>
        <w:t>IV –</w:t>
      </w:r>
      <w:r>
        <w:t xml:space="preserve"> Amarrar animais em postes, árvores, grades ou portas.</w:t>
      </w:r>
    </w:p>
    <w:p w:rsidR="00486D6F" w:rsidRDefault="00486D6F" w:rsidP="00486D6F">
      <w:pPr>
        <w:ind w:left="1135" w:hanging="851"/>
        <w:jc w:val="both"/>
      </w:pPr>
      <w:r w:rsidRPr="008117E3">
        <w:rPr>
          <w:b/>
        </w:rPr>
        <w:t>Parágrafo Único.</w:t>
      </w:r>
      <w:r>
        <w:t xml:space="preserve"> Excetuam-se o disposto no item II deste artigo, carinhos de crianças ou de paralíticos e em ruas de pequeno movimento, triciclos e bicicletas de uso infantil.</w:t>
      </w:r>
    </w:p>
    <w:p w:rsidR="00486D6F" w:rsidRDefault="00486D6F" w:rsidP="00486D6F">
      <w:pPr>
        <w:ind w:left="1135" w:hanging="851"/>
        <w:jc w:val="both"/>
      </w:pPr>
      <w:r w:rsidRPr="008117E3">
        <w:rPr>
          <w:b/>
        </w:rPr>
        <w:t>Art.105º.</w:t>
      </w:r>
      <w:r>
        <w:t xml:space="preserve"> Na infração de qualquer artigo deste Capítulo quando não prevista pena no Código Nacional de Trânsito, será imposta a multa de 0,5% da U.F.M. a uma (1) U.F.M. local.</w:t>
      </w:r>
    </w:p>
    <w:p w:rsidR="00486D6F" w:rsidRDefault="00486D6F" w:rsidP="00486D6F"/>
    <w:p w:rsidR="00486D6F" w:rsidRPr="008117E3" w:rsidRDefault="00486D6F" w:rsidP="00486D6F">
      <w:pPr>
        <w:rPr>
          <w:b/>
        </w:rPr>
      </w:pPr>
      <w:r w:rsidRPr="008117E3">
        <w:rPr>
          <w:b/>
        </w:rPr>
        <w:t>CAPÍTULO V</w:t>
      </w:r>
    </w:p>
    <w:p w:rsidR="00486D6F" w:rsidRPr="008117E3" w:rsidRDefault="00486D6F" w:rsidP="00486D6F">
      <w:pPr>
        <w:rPr>
          <w:b/>
        </w:rPr>
      </w:pPr>
    </w:p>
    <w:p w:rsidR="00486D6F" w:rsidRPr="008117E3" w:rsidRDefault="00486D6F" w:rsidP="00486D6F">
      <w:pPr>
        <w:rPr>
          <w:b/>
        </w:rPr>
      </w:pPr>
      <w:r w:rsidRPr="008117E3">
        <w:rPr>
          <w:b/>
        </w:rPr>
        <w:t>Das Medidas Referentes aos Animais</w:t>
      </w:r>
    </w:p>
    <w:p w:rsidR="00486D6F" w:rsidRDefault="00486D6F" w:rsidP="00486D6F"/>
    <w:p w:rsidR="00486D6F" w:rsidRDefault="00486D6F" w:rsidP="0036232F">
      <w:pPr>
        <w:ind w:left="1135" w:hanging="851"/>
        <w:jc w:val="both"/>
      </w:pPr>
      <w:r w:rsidRPr="008117E3">
        <w:rPr>
          <w:b/>
        </w:rPr>
        <w:t>Art.106º.</w:t>
      </w:r>
      <w:r>
        <w:t xml:space="preserve"> A permanência de animais em vias ou logradouros</w:t>
      </w:r>
      <w:r w:rsidR="0036232F">
        <w:t xml:space="preserve"> é</w:t>
      </w:r>
      <w:r>
        <w:t xml:space="preserve"> de total responsabilidade de seus respectivos donos, não podendo transitar sem a presença de um responsável.</w:t>
      </w:r>
    </w:p>
    <w:p w:rsidR="00486D6F" w:rsidRDefault="00486D6F" w:rsidP="0036232F">
      <w:pPr>
        <w:ind w:left="1135" w:hanging="851"/>
        <w:jc w:val="both"/>
      </w:pPr>
      <w:r w:rsidRPr="008117E3">
        <w:rPr>
          <w:b/>
        </w:rPr>
        <w:t>Parágrafo Único.</w:t>
      </w:r>
      <w:r>
        <w:t xml:space="preserve"> Os desfiles circenses dependerão de autorização da Prefeitura.</w:t>
      </w:r>
    </w:p>
    <w:p w:rsidR="00486D6F" w:rsidRDefault="00486D6F" w:rsidP="0036232F">
      <w:pPr>
        <w:ind w:left="1135" w:hanging="851"/>
        <w:jc w:val="both"/>
      </w:pPr>
      <w:r w:rsidRPr="008117E3">
        <w:rPr>
          <w:b/>
        </w:rPr>
        <w:t>Art.107º.</w:t>
      </w:r>
      <w:r>
        <w:t xml:space="preserve"> Os animais soltos encontrados nas ruas, praças ou estradas ou mesmo caminhos públicos, serão recolhidos ao depósito de municipalidade.</w:t>
      </w:r>
    </w:p>
    <w:p w:rsidR="00486D6F" w:rsidRDefault="00486D6F" w:rsidP="0036232F">
      <w:pPr>
        <w:ind w:left="1135" w:hanging="851"/>
        <w:jc w:val="both"/>
      </w:pPr>
      <w:r w:rsidRPr="008117E3">
        <w:rPr>
          <w:b/>
        </w:rPr>
        <w:t>Art.108º.</w:t>
      </w:r>
      <w:r>
        <w:t xml:space="preserve"> O animal recolhido em virtude ao dispo</w:t>
      </w:r>
      <w:r w:rsidR="0036232F">
        <w:t>sto neste C</w:t>
      </w:r>
      <w:r>
        <w:t>apítulo será retirado dentro do prazo máximo de 05 (cinco) dias, mediante pagamento de multa e da taxa de manutenção respectiva.</w:t>
      </w:r>
    </w:p>
    <w:p w:rsidR="00486D6F" w:rsidRDefault="00486D6F" w:rsidP="004544D3">
      <w:pPr>
        <w:ind w:left="1135" w:hanging="851"/>
        <w:jc w:val="both"/>
      </w:pPr>
      <w:r w:rsidRPr="008117E3">
        <w:rPr>
          <w:b/>
        </w:rPr>
        <w:t xml:space="preserve">§1º. </w:t>
      </w:r>
      <w:r w:rsidR="00C9399C">
        <w:t>Não sendo retirado o animal nesse prazo, deverá a Prefeitura efetuar a sua venda em hasta pública, precedida da necessária publicação.</w:t>
      </w:r>
    </w:p>
    <w:p w:rsidR="00C9399C" w:rsidRDefault="00C9399C" w:rsidP="004544D3">
      <w:pPr>
        <w:ind w:left="1135" w:hanging="851"/>
        <w:jc w:val="both"/>
      </w:pPr>
      <w:r w:rsidRPr="004544D3">
        <w:rPr>
          <w:b/>
        </w:rPr>
        <w:t xml:space="preserve">§2º. </w:t>
      </w:r>
      <w:r>
        <w:t>O disposto neste artigo não se aplica a cães e gatos.</w:t>
      </w:r>
    </w:p>
    <w:p w:rsidR="00C9399C" w:rsidRDefault="00C9399C" w:rsidP="004544D3">
      <w:pPr>
        <w:ind w:left="1135" w:hanging="851"/>
        <w:jc w:val="both"/>
      </w:pPr>
      <w:r w:rsidRPr="004544D3">
        <w:rPr>
          <w:b/>
        </w:rPr>
        <w:t>Art.109º.</w:t>
      </w:r>
      <w:r>
        <w:t xml:space="preserve"> Não é permitida a criação de suínos dentro da área urbana delimitada pelo mapa, “Anel Anti-mosca”, parte integrante desta Lei.</w:t>
      </w:r>
    </w:p>
    <w:p w:rsidR="00C9399C" w:rsidRDefault="00C9399C" w:rsidP="004544D3">
      <w:pPr>
        <w:ind w:left="1135" w:hanging="851"/>
        <w:jc w:val="both"/>
      </w:pPr>
      <w:r w:rsidRPr="004544D3">
        <w:rPr>
          <w:b/>
        </w:rPr>
        <w:t>Art.110º.</w:t>
      </w:r>
      <w:r>
        <w:t xml:space="preserve"> Nas cidadãs, vilas ou povoados do Município, é permitida a manutenção de estábulos e cocheiras, mediante licença e a fiscalização da Prefeitura, que indicará onde podem ser instalados.</w:t>
      </w:r>
    </w:p>
    <w:p w:rsidR="00C9399C" w:rsidRDefault="00C9399C" w:rsidP="004544D3">
      <w:pPr>
        <w:ind w:left="1135" w:hanging="851"/>
        <w:jc w:val="both"/>
      </w:pPr>
      <w:r w:rsidRPr="004544D3">
        <w:rPr>
          <w:b/>
        </w:rPr>
        <w:t>Art.111º.</w:t>
      </w:r>
      <w:r>
        <w:t xml:space="preserve"> Os cães e gatos que forem encontrados nas vias públicas da cidade e vilas serão apreendidos ao depósito da Prefeitura.</w:t>
      </w:r>
    </w:p>
    <w:p w:rsidR="00C9399C" w:rsidRDefault="00C9399C" w:rsidP="004544D3">
      <w:pPr>
        <w:ind w:left="1135" w:hanging="851"/>
        <w:jc w:val="both"/>
      </w:pPr>
      <w:r w:rsidRPr="004544D3">
        <w:rPr>
          <w:b/>
        </w:rPr>
        <w:lastRenderedPageBreak/>
        <w:t>§1º.</w:t>
      </w:r>
      <w:r>
        <w:t xml:space="preserve"> O animal não registrado será sacrificado ou levado à instituições de pesquisa, se não for retirado por seu dono, dentro de dez (10) dias, mediante pagamento de multa e taxa de manutenção respectiva.</w:t>
      </w:r>
    </w:p>
    <w:p w:rsidR="00C9399C" w:rsidRDefault="00C9399C" w:rsidP="004544D3">
      <w:pPr>
        <w:ind w:left="1135" w:hanging="851"/>
        <w:jc w:val="both"/>
      </w:pPr>
      <w:r w:rsidRPr="004544D3">
        <w:rPr>
          <w:b/>
        </w:rPr>
        <w:t>§2º.</w:t>
      </w:r>
      <w:r>
        <w:t xml:space="preserve"> Os proprietários de animais registrados serão notificados, devendo retirá-los em idêntico prazo, sem o que serão igualmente sacrificados.</w:t>
      </w:r>
    </w:p>
    <w:p w:rsidR="00C9399C" w:rsidRDefault="00C9399C" w:rsidP="004544D3">
      <w:pPr>
        <w:ind w:left="1135" w:hanging="851"/>
        <w:jc w:val="both"/>
      </w:pPr>
      <w:r w:rsidRPr="004544D3">
        <w:rPr>
          <w:b/>
        </w:rPr>
        <w:t>§3º.</w:t>
      </w:r>
      <w:r>
        <w:t xml:space="preserve"> Quando se tratar de animal de raça, poderá a Prefeitura, a seu critério, agir de conformidade com o que estipula o Parágrafo Único do artigo 108º deste Código.</w:t>
      </w:r>
    </w:p>
    <w:p w:rsidR="00C9399C" w:rsidRDefault="00C9399C" w:rsidP="004544D3">
      <w:pPr>
        <w:ind w:left="1135" w:hanging="851"/>
        <w:jc w:val="both"/>
      </w:pPr>
      <w:r w:rsidRPr="004544D3">
        <w:rPr>
          <w:b/>
        </w:rPr>
        <w:t>Art.112º.</w:t>
      </w:r>
      <w:r>
        <w:t xml:space="preserve"> Haverá na Prefeitura, o registro de cães e fatos, que será feito anualmente, mediante o pagamento de taxa respectiva.</w:t>
      </w:r>
    </w:p>
    <w:p w:rsidR="00C9399C" w:rsidRDefault="00C9399C" w:rsidP="004544D3">
      <w:pPr>
        <w:ind w:left="1135" w:hanging="851"/>
        <w:jc w:val="both"/>
      </w:pPr>
      <w:r w:rsidRPr="004544D3">
        <w:rPr>
          <w:b/>
        </w:rPr>
        <w:t>Art.113º.</w:t>
      </w:r>
      <w:r>
        <w:t xml:space="preserve">  Os proprietários de cães e gatos são obrigados a vaciná-los contra a raiva, na época determinada pela Prefeitura.</w:t>
      </w:r>
    </w:p>
    <w:p w:rsidR="00C9399C" w:rsidRDefault="00C9399C" w:rsidP="004544D3">
      <w:pPr>
        <w:ind w:left="1135" w:hanging="851"/>
        <w:jc w:val="both"/>
      </w:pPr>
      <w:r w:rsidRPr="004544D3">
        <w:rPr>
          <w:b/>
        </w:rPr>
        <w:t>Art.114º.</w:t>
      </w:r>
      <w:r>
        <w:t xml:space="preserve"> Os cães e gatos hidrófobos ou atacados de moléstia transmissível, encontrados nas vias públicas ou recolhidos nas residências de seus proprietários serão imediatamente sacrificados e incinerados.</w:t>
      </w:r>
    </w:p>
    <w:p w:rsidR="00C9399C" w:rsidRDefault="00C9399C" w:rsidP="004544D3">
      <w:pPr>
        <w:ind w:left="1135" w:hanging="851"/>
        <w:jc w:val="both"/>
      </w:pPr>
      <w:r w:rsidRPr="004544D3">
        <w:rPr>
          <w:b/>
        </w:rPr>
        <w:t>Art.115º.</w:t>
      </w:r>
      <w:r>
        <w:t xml:space="preserve"> É expressamente proibido:</w:t>
      </w:r>
    </w:p>
    <w:p w:rsidR="00C9399C" w:rsidRDefault="00C9399C" w:rsidP="004544D3">
      <w:pPr>
        <w:ind w:left="1135" w:hanging="851"/>
        <w:jc w:val="both"/>
      </w:pPr>
      <w:r w:rsidRPr="004544D3">
        <w:rPr>
          <w:b/>
        </w:rPr>
        <w:t>I –</w:t>
      </w:r>
      <w:r>
        <w:t xml:space="preserve"> Criar abelhas nos locais de maior concentração urbana;</w:t>
      </w:r>
    </w:p>
    <w:p w:rsidR="00C9399C" w:rsidRDefault="00C9399C" w:rsidP="004544D3">
      <w:pPr>
        <w:ind w:left="1135" w:hanging="851"/>
        <w:jc w:val="both"/>
      </w:pPr>
      <w:r w:rsidRPr="004544D3">
        <w:rPr>
          <w:b/>
        </w:rPr>
        <w:t>II –</w:t>
      </w:r>
      <w:r>
        <w:t xml:space="preserve"> Criar pequenos animais (coelhos, perus, patos, galinhas e outros) nos porões e no interior de habitações;</w:t>
      </w:r>
    </w:p>
    <w:p w:rsidR="00C9399C" w:rsidRDefault="00C9399C" w:rsidP="004544D3">
      <w:pPr>
        <w:ind w:left="1135" w:hanging="851"/>
        <w:jc w:val="both"/>
      </w:pPr>
      <w:r w:rsidRPr="004544D3">
        <w:rPr>
          <w:b/>
        </w:rPr>
        <w:t>III –</w:t>
      </w:r>
      <w:r>
        <w:t xml:space="preserve"> Criar pombos nos forros das residências.</w:t>
      </w:r>
    </w:p>
    <w:p w:rsidR="00C9399C" w:rsidRDefault="00C9399C" w:rsidP="004544D3">
      <w:pPr>
        <w:ind w:left="1135" w:hanging="851"/>
        <w:jc w:val="both"/>
      </w:pPr>
      <w:r w:rsidRPr="004544D3">
        <w:rPr>
          <w:b/>
        </w:rPr>
        <w:t>Art.116º.</w:t>
      </w:r>
      <w:r>
        <w:t xml:space="preserve"> É expressamente proibido a qualquer pessoa maltratar os animais ou praticar atos de crueldade contra os mesmos, como:</w:t>
      </w:r>
    </w:p>
    <w:p w:rsidR="00C9399C" w:rsidRDefault="00C9399C" w:rsidP="004544D3">
      <w:pPr>
        <w:ind w:left="1135" w:hanging="851"/>
        <w:jc w:val="both"/>
      </w:pPr>
      <w:r w:rsidRPr="004544D3">
        <w:rPr>
          <w:b/>
        </w:rPr>
        <w:t>I –</w:t>
      </w:r>
      <w:r>
        <w:t xml:space="preserve"> Transportar, nos veículos de tração animal, carga ou passageiros de peso superior às suas forças;</w:t>
      </w:r>
    </w:p>
    <w:p w:rsidR="00C9399C" w:rsidRDefault="00C9399C" w:rsidP="004544D3">
      <w:pPr>
        <w:ind w:left="1135" w:hanging="851"/>
        <w:jc w:val="both"/>
      </w:pPr>
      <w:r w:rsidRPr="004544D3">
        <w:rPr>
          <w:b/>
        </w:rPr>
        <w:t>II –</w:t>
      </w:r>
      <w:r>
        <w:t xml:space="preserve"> Montar os animais que já tenham a carga permitida;</w:t>
      </w:r>
    </w:p>
    <w:p w:rsidR="00C9399C" w:rsidRDefault="00C9399C" w:rsidP="004544D3">
      <w:pPr>
        <w:ind w:left="1135" w:hanging="851"/>
        <w:jc w:val="both"/>
      </w:pPr>
      <w:r w:rsidRPr="004544D3">
        <w:rPr>
          <w:b/>
        </w:rPr>
        <w:t>III –</w:t>
      </w:r>
      <w:r>
        <w:t xml:space="preserve"> Fazer trabalhar animais doentes, feridos, extenuados, aleijados, enfraquecidos ou extremamente magros;</w:t>
      </w:r>
    </w:p>
    <w:p w:rsidR="00C9399C" w:rsidRDefault="00C9399C" w:rsidP="004544D3">
      <w:pPr>
        <w:ind w:left="1135" w:hanging="851"/>
        <w:jc w:val="both"/>
      </w:pPr>
      <w:r w:rsidRPr="004544D3">
        <w:rPr>
          <w:b/>
        </w:rPr>
        <w:t>IV –</w:t>
      </w:r>
      <w:r>
        <w:t xml:space="preserve"> Martirizar animais para deles alcançar esforços excessivos;</w:t>
      </w:r>
    </w:p>
    <w:p w:rsidR="00C9399C" w:rsidRDefault="00C9399C" w:rsidP="004544D3">
      <w:pPr>
        <w:ind w:left="1135" w:hanging="851"/>
        <w:jc w:val="both"/>
      </w:pPr>
      <w:r w:rsidRPr="004544D3">
        <w:rPr>
          <w:b/>
        </w:rPr>
        <w:t xml:space="preserve">V – </w:t>
      </w:r>
      <w:r>
        <w:t>Abandonar, em qualquer ponto, animais doentes, extenuados, enfraquecidos ou feridos;</w:t>
      </w:r>
    </w:p>
    <w:p w:rsidR="00C9399C" w:rsidRDefault="00C9399C" w:rsidP="004544D3">
      <w:pPr>
        <w:ind w:left="1135" w:hanging="851"/>
        <w:jc w:val="both"/>
      </w:pPr>
      <w:r w:rsidRPr="004544D3">
        <w:rPr>
          <w:b/>
        </w:rPr>
        <w:t>VI –</w:t>
      </w:r>
      <w:r>
        <w:t xml:space="preserve"> Amontoar animais em depósitos insuficientes e sem agua, ar, luz e alimentos;</w:t>
      </w:r>
    </w:p>
    <w:p w:rsidR="00C9399C" w:rsidRDefault="00C9399C" w:rsidP="004544D3">
      <w:pPr>
        <w:ind w:left="1135" w:hanging="851"/>
        <w:jc w:val="both"/>
      </w:pPr>
      <w:r w:rsidRPr="004544D3">
        <w:rPr>
          <w:b/>
        </w:rPr>
        <w:t>VII –</w:t>
      </w:r>
      <w:r>
        <w:t xml:space="preserve"> Usar de instrumento diferente do chicote leve para o estímulo e correção de animais;</w:t>
      </w:r>
    </w:p>
    <w:p w:rsidR="00C9399C" w:rsidRDefault="00C9399C" w:rsidP="004544D3">
      <w:pPr>
        <w:ind w:left="1135" w:hanging="851"/>
        <w:jc w:val="both"/>
      </w:pPr>
      <w:r w:rsidRPr="004544D3">
        <w:rPr>
          <w:b/>
        </w:rPr>
        <w:t>VIII –</w:t>
      </w:r>
      <w:r>
        <w:t xml:space="preserve"> Empregar arreios que possam constranger, ferir ou magoar o animal;</w:t>
      </w:r>
    </w:p>
    <w:p w:rsidR="004544D3" w:rsidRDefault="004544D3" w:rsidP="004544D3">
      <w:pPr>
        <w:ind w:left="1135" w:hanging="851"/>
        <w:jc w:val="both"/>
      </w:pPr>
      <w:r w:rsidRPr="004544D3">
        <w:rPr>
          <w:b/>
        </w:rPr>
        <w:t>IX –</w:t>
      </w:r>
      <w:r>
        <w:t xml:space="preserve"> Usar arreios sobre partes feridas, contusões ou chagas do animal;</w:t>
      </w:r>
    </w:p>
    <w:p w:rsidR="004544D3" w:rsidRDefault="004544D3" w:rsidP="004544D3">
      <w:pPr>
        <w:ind w:left="1135" w:hanging="851"/>
        <w:jc w:val="both"/>
      </w:pPr>
      <w:r w:rsidRPr="004544D3">
        <w:rPr>
          <w:b/>
        </w:rPr>
        <w:t>X –</w:t>
      </w:r>
      <w:r>
        <w:t xml:space="preserve"> Praticar todo e qualquer ato, mesmo não especificado neste Capítulo ou melhor neste Código, que acarretar violências e sofrimentos para o animal.</w:t>
      </w:r>
    </w:p>
    <w:p w:rsidR="004544D3" w:rsidRDefault="004544D3" w:rsidP="004544D3">
      <w:pPr>
        <w:ind w:left="1135" w:hanging="851"/>
        <w:jc w:val="both"/>
      </w:pPr>
      <w:r w:rsidRPr="00997754">
        <w:rPr>
          <w:b/>
        </w:rPr>
        <w:t>Art.117º.</w:t>
      </w:r>
      <w:r>
        <w:t xml:space="preserve"> Na infração de qualquer artigo deste Capítulo será imposta multa de 0,5% da U.F.M. a uma (1) U.F.M. local.</w:t>
      </w:r>
    </w:p>
    <w:p w:rsidR="004544D3" w:rsidRDefault="004544D3" w:rsidP="004544D3">
      <w:pPr>
        <w:ind w:left="1135" w:hanging="851"/>
        <w:jc w:val="both"/>
      </w:pPr>
      <w:r w:rsidRPr="00997754">
        <w:rPr>
          <w:b/>
        </w:rPr>
        <w:t>Parágrafo Único.</w:t>
      </w:r>
      <w:r>
        <w:t xml:space="preserve"> Qualquer do povo poderá autuar os infratores, deve o auto respectivo, que será assinado por duas testemunhas, ser enviado à Prefeitura para fins de direito.</w:t>
      </w:r>
    </w:p>
    <w:p w:rsidR="004544D3" w:rsidRDefault="004544D3" w:rsidP="00486D6F"/>
    <w:p w:rsidR="004544D3" w:rsidRPr="002D170E" w:rsidRDefault="004544D3" w:rsidP="00486D6F">
      <w:pPr>
        <w:rPr>
          <w:b/>
        </w:rPr>
      </w:pPr>
      <w:r w:rsidRPr="002D170E">
        <w:rPr>
          <w:b/>
        </w:rPr>
        <w:t>CAPÍTULO VI</w:t>
      </w:r>
    </w:p>
    <w:p w:rsidR="004544D3" w:rsidRPr="002D170E" w:rsidRDefault="004544D3" w:rsidP="00486D6F">
      <w:pPr>
        <w:rPr>
          <w:b/>
        </w:rPr>
      </w:pPr>
    </w:p>
    <w:p w:rsidR="004544D3" w:rsidRDefault="004544D3" w:rsidP="00486D6F">
      <w:pPr>
        <w:rPr>
          <w:b/>
        </w:rPr>
      </w:pPr>
      <w:r w:rsidRPr="002D170E">
        <w:rPr>
          <w:b/>
        </w:rPr>
        <w:t>Do Empachamento das Vias Públicas</w:t>
      </w:r>
    </w:p>
    <w:p w:rsidR="002D170E" w:rsidRDefault="002D170E" w:rsidP="00486D6F">
      <w:pPr>
        <w:rPr>
          <w:b/>
        </w:rPr>
      </w:pPr>
    </w:p>
    <w:p w:rsidR="00BB69DE" w:rsidRDefault="00BB69DE" w:rsidP="007B5CF3">
      <w:pPr>
        <w:ind w:left="1135" w:hanging="851"/>
        <w:jc w:val="both"/>
      </w:pPr>
      <w:r w:rsidRPr="007B5CF3">
        <w:rPr>
          <w:b/>
        </w:rPr>
        <w:t>Art.118º.</w:t>
      </w:r>
      <w:r>
        <w:t xml:space="preserve"> Nenhuma obra, inclusive demolição, quando feito no alinhamento das vias públicas, poderá dispensar o tapume provisório.</w:t>
      </w:r>
    </w:p>
    <w:p w:rsidR="00BB69DE" w:rsidRDefault="00BB69DE" w:rsidP="007B5CF3">
      <w:pPr>
        <w:ind w:left="1135" w:hanging="851"/>
        <w:jc w:val="both"/>
      </w:pPr>
      <w:r w:rsidRPr="007B5CF3">
        <w:rPr>
          <w:b/>
        </w:rPr>
        <w:lastRenderedPageBreak/>
        <w:t>§1º.</w:t>
      </w:r>
      <w:r>
        <w:t xml:space="preserve"> Quando os tapumes forem construídos em esquinas, as placas de nomenclatura dos logradouros serão neles afixadas e de forma bem visível.</w:t>
      </w:r>
    </w:p>
    <w:p w:rsidR="00BB69DE" w:rsidRDefault="00BB69DE" w:rsidP="007B5CF3">
      <w:pPr>
        <w:ind w:left="1135" w:hanging="851"/>
        <w:jc w:val="both"/>
      </w:pPr>
      <w:r w:rsidRPr="007B5CF3">
        <w:rPr>
          <w:b/>
        </w:rPr>
        <w:t>§2º.</w:t>
      </w:r>
      <w:r>
        <w:t xml:space="preserve"> Dispensa-se o tapume quando se tratar de:</w:t>
      </w:r>
    </w:p>
    <w:p w:rsidR="00BB69DE" w:rsidRDefault="00BB69DE" w:rsidP="007B5CF3">
      <w:pPr>
        <w:ind w:left="1135" w:hanging="851"/>
        <w:jc w:val="both"/>
      </w:pPr>
      <w:r w:rsidRPr="007B5CF3">
        <w:rPr>
          <w:b/>
        </w:rPr>
        <w:t>I –</w:t>
      </w:r>
      <w:r>
        <w:t xml:space="preserve"> Construção ou reparos de muros ou grades com altura não superior a três (3) metros;</w:t>
      </w:r>
    </w:p>
    <w:p w:rsidR="00BB69DE" w:rsidRDefault="00BB69DE" w:rsidP="007B5CF3">
      <w:pPr>
        <w:ind w:left="1135" w:hanging="851"/>
        <w:jc w:val="both"/>
      </w:pPr>
      <w:r w:rsidRPr="007B5CF3">
        <w:rPr>
          <w:b/>
        </w:rPr>
        <w:t>II –</w:t>
      </w:r>
      <w:r>
        <w:t xml:space="preserve"> Pinturas ou pequenos reparos.</w:t>
      </w:r>
    </w:p>
    <w:p w:rsidR="00BB69DE" w:rsidRDefault="00BB69DE" w:rsidP="007B5CF3">
      <w:pPr>
        <w:ind w:left="1135" w:hanging="851"/>
        <w:jc w:val="both"/>
      </w:pPr>
      <w:r w:rsidRPr="007B5CF3">
        <w:rPr>
          <w:b/>
        </w:rPr>
        <w:t>Art.119º.</w:t>
      </w:r>
      <w:r>
        <w:t xml:space="preserve"> Os andaimes deverão satisfazer o seguinte:</w:t>
      </w:r>
    </w:p>
    <w:p w:rsidR="00BB69DE" w:rsidRDefault="00BB69DE" w:rsidP="007B5CF3">
      <w:pPr>
        <w:ind w:left="1135" w:hanging="851"/>
        <w:jc w:val="both"/>
      </w:pPr>
      <w:r w:rsidRPr="007B5CF3">
        <w:rPr>
          <w:b/>
        </w:rPr>
        <w:t>I –</w:t>
      </w:r>
      <w:r>
        <w:t xml:space="preserve"> Apresentar perfeitas condições de segurança;</w:t>
      </w:r>
    </w:p>
    <w:p w:rsidR="00BB69DE" w:rsidRDefault="00BB69DE" w:rsidP="007B5CF3">
      <w:pPr>
        <w:ind w:left="1135" w:hanging="851"/>
        <w:jc w:val="both"/>
      </w:pPr>
      <w:r w:rsidRPr="007B5CF3">
        <w:rPr>
          <w:b/>
        </w:rPr>
        <w:t>II –</w:t>
      </w:r>
      <w:r>
        <w:t xml:space="preserve"> Ter a largura máxima não superior </w:t>
      </w:r>
      <w:proofErr w:type="gramStart"/>
      <w:r>
        <w:t>a</w:t>
      </w:r>
      <w:proofErr w:type="gramEnd"/>
      <w:r>
        <w:t xml:space="preserve"> metade do passeio;</w:t>
      </w:r>
    </w:p>
    <w:p w:rsidR="00BB69DE" w:rsidRDefault="00BB69DE" w:rsidP="007B5CF3">
      <w:pPr>
        <w:ind w:left="1135" w:hanging="851"/>
        <w:jc w:val="both"/>
      </w:pPr>
      <w:r w:rsidRPr="007B5CF3">
        <w:rPr>
          <w:b/>
        </w:rPr>
        <w:t>III –</w:t>
      </w:r>
      <w:r>
        <w:t xml:space="preserve"> Não causar danos às árvores, aparelhos de iluminação e redes telefônicas e de distribuição de energia elétrica.</w:t>
      </w:r>
    </w:p>
    <w:p w:rsidR="00BB69DE" w:rsidRDefault="00BB69DE" w:rsidP="007B5CF3">
      <w:pPr>
        <w:ind w:left="1135" w:hanging="851"/>
        <w:jc w:val="both"/>
      </w:pPr>
      <w:r w:rsidRPr="007B5CF3">
        <w:rPr>
          <w:b/>
        </w:rPr>
        <w:t>Parágrafo Único.</w:t>
      </w:r>
      <w:r>
        <w:t xml:space="preserve"> O andaime só poderá ser retirados após vistoriada a obra pela Prefeitura, entender este não mais necessário.</w:t>
      </w:r>
    </w:p>
    <w:p w:rsidR="00BB69DE" w:rsidRDefault="00BB69DE" w:rsidP="007B5CF3">
      <w:pPr>
        <w:ind w:left="1135" w:hanging="851"/>
        <w:jc w:val="both"/>
      </w:pPr>
      <w:r w:rsidRPr="007B5CF3">
        <w:rPr>
          <w:b/>
        </w:rPr>
        <w:t>Art.120º.</w:t>
      </w:r>
      <w:r>
        <w:t xml:space="preserve"> Poderão ser armados coretos ou palanques provisórios nos logradouro públicos, para festividades religiosas, cívicas e de caráter popular, desde sejam observadas as seguintes condições:</w:t>
      </w:r>
    </w:p>
    <w:p w:rsidR="00BB69DE" w:rsidRDefault="00BB69DE" w:rsidP="007B5CF3">
      <w:pPr>
        <w:ind w:left="1135" w:hanging="851"/>
        <w:jc w:val="both"/>
      </w:pPr>
      <w:r w:rsidRPr="007B5CF3">
        <w:rPr>
          <w:b/>
        </w:rPr>
        <w:t>I –</w:t>
      </w:r>
      <w:r>
        <w:t xml:space="preserve"> Ser aprovado pela Prefeitura quanto à sua localização;</w:t>
      </w:r>
    </w:p>
    <w:p w:rsidR="00BB69DE" w:rsidRDefault="00BB69DE" w:rsidP="007B5CF3">
      <w:pPr>
        <w:ind w:left="1135" w:hanging="851"/>
        <w:jc w:val="both"/>
      </w:pPr>
      <w:r w:rsidRPr="007B5CF3">
        <w:rPr>
          <w:b/>
        </w:rPr>
        <w:t>II –</w:t>
      </w:r>
      <w:r>
        <w:t xml:space="preserve"> Não perturbar o trânsito público;</w:t>
      </w:r>
    </w:p>
    <w:p w:rsidR="00BB69DE" w:rsidRDefault="00BB69DE" w:rsidP="007B5CF3">
      <w:pPr>
        <w:ind w:left="1135" w:hanging="851"/>
        <w:jc w:val="both"/>
      </w:pPr>
      <w:r w:rsidRPr="007B5CF3">
        <w:rPr>
          <w:b/>
        </w:rPr>
        <w:t>III –</w:t>
      </w:r>
      <w:r>
        <w:t xml:space="preserve"> Não prejudicar o calçamento nem o escoamento das águas pluviais, correndo por conta dos responsáveis pelas festividades os estragos por acaso verificados;</w:t>
      </w:r>
    </w:p>
    <w:p w:rsidR="00BB69DE" w:rsidRDefault="00BB69DE" w:rsidP="007B5CF3">
      <w:pPr>
        <w:ind w:left="1135" w:hanging="851"/>
        <w:jc w:val="both"/>
      </w:pPr>
      <w:r w:rsidRPr="007B5CF3">
        <w:rPr>
          <w:b/>
        </w:rPr>
        <w:t>IV –</w:t>
      </w:r>
      <w:r>
        <w:t xml:space="preserve"> Ser removido no prazo máximo de vinte e quatro (24) horas, a contar do encerramento dos festejos.</w:t>
      </w:r>
    </w:p>
    <w:p w:rsidR="00BB69DE" w:rsidRDefault="00BB69DE" w:rsidP="007B5CF3">
      <w:pPr>
        <w:ind w:left="1135" w:hanging="851"/>
        <w:jc w:val="both"/>
      </w:pPr>
      <w:r w:rsidRPr="007B5CF3">
        <w:rPr>
          <w:b/>
        </w:rPr>
        <w:t>Parágrafo Único.</w:t>
      </w:r>
      <w:r>
        <w:t xml:space="preserve"> Uma vez findo o prazo estabelecido no item IV, a Prefeitura promoverá a remoção do coreto ou palanque, cobrando ao responsável as despesas de</w:t>
      </w:r>
      <w:r w:rsidR="00951205">
        <w:t xml:space="preserve"> remoção, dando ao material removido o destino que entender.</w:t>
      </w:r>
    </w:p>
    <w:p w:rsidR="00951205" w:rsidRDefault="00951205" w:rsidP="007B5CF3">
      <w:pPr>
        <w:ind w:left="1135" w:hanging="851"/>
        <w:jc w:val="both"/>
      </w:pPr>
      <w:r w:rsidRPr="007B5CF3">
        <w:rPr>
          <w:b/>
        </w:rPr>
        <w:t>Art.121º.</w:t>
      </w:r>
      <w:r>
        <w:t xml:space="preserve"> Nenhum material poderá permanecer nos logradouros públicos, exceto nos casos previsto no parágrafo primeiro do artigo 101º deste Código.</w:t>
      </w:r>
    </w:p>
    <w:p w:rsidR="00951205" w:rsidRDefault="00951205" w:rsidP="007B5CF3">
      <w:pPr>
        <w:ind w:left="1135" w:hanging="851"/>
        <w:jc w:val="both"/>
      </w:pPr>
      <w:r w:rsidRPr="007B5CF3">
        <w:rPr>
          <w:b/>
        </w:rPr>
        <w:t>Art.122º.</w:t>
      </w:r>
      <w:r>
        <w:t xml:space="preserve"> O ajardinamento e a arborização de praças e das vias públicas, serão atribuições exclusivas da Prefeitura.</w:t>
      </w:r>
    </w:p>
    <w:p w:rsidR="00951205" w:rsidRDefault="00951205" w:rsidP="007B5CF3">
      <w:pPr>
        <w:ind w:left="1135" w:hanging="851"/>
        <w:jc w:val="both"/>
      </w:pPr>
      <w:r w:rsidRPr="007B5CF3">
        <w:rPr>
          <w:b/>
        </w:rPr>
        <w:t>Parágrafo Único.</w:t>
      </w:r>
      <w:r>
        <w:t xml:space="preserve"> </w:t>
      </w:r>
      <w:r w:rsidR="00796B0D">
        <w:t>Nos logradouros abertos por particulares com licença da Prefeitura, tal atribuição é transferida ao particular responsável pela obra.</w:t>
      </w:r>
    </w:p>
    <w:p w:rsidR="00796B0D" w:rsidRDefault="00796B0D" w:rsidP="007B5CF3">
      <w:pPr>
        <w:ind w:left="1135" w:hanging="851"/>
        <w:jc w:val="both"/>
      </w:pPr>
      <w:r w:rsidRPr="007B5CF3">
        <w:rPr>
          <w:b/>
        </w:rPr>
        <w:t>Art.123º.</w:t>
      </w:r>
      <w:r>
        <w:t xml:space="preserve"> É proibido podar, cortar, pintar, derrubar ou sacrificar ar árvores da arborização pública.</w:t>
      </w:r>
    </w:p>
    <w:p w:rsidR="00796B0D" w:rsidRDefault="002A4BD8" w:rsidP="007B5CF3">
      <w:pPr>
        <w:ind w:left="1135" w:hanging="851"/>
        <w:jc w:val="both"/>
      </w:pPr>
      <w:r w:rsidRPr="007B5CF3">
        <w:rPr>
          <w:b/>
        </w:rPr>
        <w:t>Parágrafo Único.</w:t>
      </w:r>
      <w:r>
        <w:t xml:space="preserve"> A poda da arborização pública será feita pela Prefeitura em época adequada.</w:t>
      </w:r>
    </w:p>
    <w:p w:rsidR="002A4BD8" w:rsidRDefault="002A4BD8" w:rsidP="007B5CF3">
      <w:pPr>
        <w:ind w:left="1135" w:hanging="851"/>
        <w:jc w:val="both"/>
      </w:pPr>
      <w:r w:rsidRPr="007B5CF3">
        <w:rPr>
          <w:b/>
        </w:rPr>
        <w:t>Art.124º.</w:t>
      </w:r>
      <w:r>
        <w:t xml:space="preserve"> Nas árvores dos logradouros públicos não será permitida a colocação de cartazes e anúncios, nem a fixação de cabos ou fios, sem a autorização da Prefeitura.</w:t>
      </w:r>
    </w:p>
    <w:p w:rsidR="002A4BD8" w:rsidRDefault="002A4BD8" w:rsidP="007B5CF3">
      <w:pPr>
        <w:ind w:left="1135" w:hanging="851"/>
        <w:jc w:val="both"/>
      </w:pPr>
      <w:r w:rsidRPr="007B5CF3">
        <w:rPr>
          <w:b/>
        </w:rPr>
        <w:t>Art.125º.</w:t>
      </w:r>
      <w:r>
        <w:t xml:space="preserve"> Os postes telegráficos, de iluminação e força, as caixas postais, os avisadores de incêndio e de policia e as balanças para pesagem de veículos só poderão ser colocados nos logradouros públicos mediante autorização da Prefeitura, que indicará as posições convenientes e as condições respectiva instalação.</w:t>
      </w:r>
    </w:p>
    <w:p w:rsidR="002A4BD8" w:rsidRDefault="002A4BD8" w:rsidP="007B5CF3">
      <w:pPr>
        <w:ind w:left="1135" w:hanging="851"/>
        <w:jc w:val="both"/>
      </w:pPr>
      <w:r w:rsidRPr="007B5CF3">
        <w:rPr>
          <w:b/>
        </w:rPr>
        <w:t>Art.126º.</w:t>
      </w:r>
      <w:r>
        <w:t xml:space="preserve"> As bancas para a venda de jornais e revistas poderão ser permitidas, no</w:t>
      </w:r>
      <w:r w:rsidR="00120909">
        <w:t>s</w:t>
      </w:r>
      <w:r>
        <w:t xml:space="preserve"> logradouros públicos, desde que satisfaçam, as seguintes condições:</w:t>
      </w:r>
    </w:p>
    <w:p w:rsidR="002A4BD8" w:rsidRDefault="002A4BD8" w:rsidP="007B5CF3">
      <w:pPr>
        <w:ind w:left="1135" w:hanging="851"/>
        <w:jc w:val="both"/>
      </w:pPr>
      <w:r w:rsidRPr="007B5CF3">
        <w:rPr>
          <w:b/>
        </w:rPr>
        <w:t>I –</w:t>
      </w:r>
      <w:r>
        <w:t xml:space="preserve"> Ter sua localização aprovada pela Prefeitura;</w:t>
      </w:r>
    </w:p>
    <w:p w:rsidR="002A4BD8" w:rsidRDefault="002A4BD8" w:rsidP="007B5CF3">
      <w:pPr>
        <w:ind w:left="1135" w:hanging="851"/>
        <w:jc w:val="both"/>
      </w:pPr>
      <w:r w:rsidRPr="007B5CF3">
        <w:rPr>
          <w:b/>
        </w:rPr>
        <w:t>II –</w:t>
      </w:r>
      <w:r>
        <w:t xml:space="preserve"> Apresentar bom aspecto quanto a sua construção;</w:t>
      </w:r>
    </w:p>
    <w:p w:rsidR="002A4BD8" w:rsidRDefault="002A4BD8" w:rsidP="007B5CF3">
      <w:pPr>
        <w:ind w:left="1135" w:hanging="851"/>
        <w:jc w:val="both"/>
      </w:pPr>
      <w:r w:rsidRPr="007B5CF3">
        <w:rPr>
          <w:b/>
        </w:rPr>
        <w:lastRenderedPageBreak/>
        <w:t>III –</w:t>
      </w:r>
      <w:r>
        <w:t xml:space="preserve"> Não perturbar o trânsito público;</w:t>
      </w:r>
    </w:p>
    <w:p w:rsidR="002A4BD8" w:rsidRDefault="002A4BD8" w:rsidP="007B5CF3">
      <w:pPr>
        <w:ind w:left="1135" w:hanging="851"/>
        <w:jc w:val="both"/>
      </w:pPr>
      <w:r w:rsidRPr="007B5CF3">
        <w:rPr>
          <w:b/>
        </w:rPr>
        <w:t>IV –</w:t>
      </w:r>
      <w:r>
        <w:t xml:space="preserve"> Ser de fácil </w:t>
      </w:r>
      <w:r w:rsidR="00120909">
        <w:t>remoção</w:t>
      </w:r>
      <w:r>
        <w:t>.</w:t>
      </w:r>
    </w:p>
    <w:p w:rsidR="002A4BD8" w:rsidRDefault="002C0288" w:rsidP="007B5CF3">
      <w:pPr>
        <w:ind w:left="1135" w:hanging="851"/>
        <w:jc w:val="both"/>
      </w:pPr>
      <w:r w:rsidRPr="007B5CF3">
        <w:rPr>
          <w:b/>
        </w:rPr>
        <w:t>Art.127º.</w:t>
      </w:r>
      <w:r>
        <w:t xml:space="preserve"> Os estabelecimentos comerciais poderão ocupar, com mesas e cadeiras, parte do passeio da área correspondente</w:t>
      </w:r>
      <w:r w:rsidR="00D61E12">
        <w:t xml:space="preserve"> à testada do edifício, desde que fique livre para o trânsito público, uma faixa do passeio de dois (2) metros de largura.</w:t>
      </w:r>
    </w:p>
    <w:p w:rsidR="00D61E12" w:rsidRDefault="00D61E12" w:rsidP="007B5CF3">
      <w:pPr>
        <w:ind w:left="1135" w:hanging="851"/>
        <w:jc w:val="both"/>
      </w:pPr>
      <w:r w:rsidRPr="007B5CF3">
        <w:rPr>
          <w:b/>
        </w:rPr>
        <w:t>Art.128º.</w:t>
      </w:r>
      <w:r>
        <w:t xml:space="preserve"> Os relógios, as estátuas, fontes e quaisquer monumentos, somente poderão ser colocados nos logradouros públicos, se comprovado o seu valor artístico ou cívico, a juízo da Prefeitura.</w:t>
      </w:r>
    </w:p>
    <w:p w:rsidR="00D61E12" w:rsidRDefault="00D61E12" w:rsidP="007B5CF3">
      <w:pPr>
        <w:ind w:left="1135" w:hanging="851"/>
        <w:jc w:val="both"/>
      </w:pPr>
      <w:r w:rsidRPr="007B5CF3">
        <w:rPr>
          <w:b/>
        </w:rPr>
        <w:t>Parágrafo Único.</w:t>
      </w:r>
      <w:r>
        <w:t xml:space="preserve"> </w:t>
      </w:r>
      <w:r w:rsidR="007D1BEA">
        <w:t>Dependerá</w:t>
      </w:r>
      <w:r>
        <w:t xml:space="preserve"> ainda da aprovação, o local escolhido para a fixação dos monumentos.</w:t>
      </w:r>
    </w:p>
    <w:p w:rsidR="00D61E12" w:rsidRDefault="00D61E12" w:rsidP="007B5CF3">
      <w:pPr>
        <w:ind w:left="1135" w:hanging="851"/>
        <w:jc w:val="both"/>
      </w:pPr>
      <w:r w:rsidRPr="007B5CF3">
        <w:rPr>
          <w:b/>
        </w:rPr>
        <w:t>Art.129º.</w:t>
      </w:r>
      <w:r>
        <w:t xml:space="preserve"> Na infraçã</w:t>
      </w:r>
      <w:r w:rsidR="007D1BEA">
        <w:t>o</w:t>
      </w:r>
      <w:r>
        <w:t xml:space="preserve"> de qualquer artigo deste Capítulo será imposta a multa de 0,5% da U.F.M. a uma (1) U.F.M. local.</w:t>
      </w:r>
    </w:p>
    <w:p w:rsidR="007D1BEA" w:rsidRDefault="007D1BEA" w:rsidP="00951205"/>
    <w:p w:rsidR="007D1BEA" w:rsidRPr="007B5CF3" w:rsidRDefault="007D1BEA" w:rsidP="00951205">
      <w:pPr>
        <w:rPr>
          <w:b/>
        </w:rPr>
      </w:pPr>
      <w:r w:rsidRPr="007B5CF3">
        <w:rPr>
          <w:b/>
        </w:rPr>
        <w:t>CAPÍTULO VII</w:t>
      </w:r>
    </w:p>
    <w:p w:rsidR="007D1BEA" w:rsidRPr="007B5CF3" w:rsidRDefault="007D1BEA" w:rsidP="00951205">
      <w:pPr>
        <w:rPr>
          <w:b/>
        </w:rPr>
      </w:pPr>
    </w:p>
    <w:p w:rsidR="007D1BEA" w:rsidRPr="007B5CF3" w:rsidRDefault="007D1BEA" w:rsidP="00951205">
      <w:pPr>
        <w:rPr>
          <w:b/>
        </w:rPr>
      </w:pPr>
      <w:r w:rsidRPr="007B5CF3">
        <w:rPr>
          <w:b/>
        </w:rPr>
        <w:t>Dos Inflamáveis e Explosivos</w:t>
      </w:r>
    </w:p>
    <w:p w:rsidR="007D1BEA" w:rsidRDefault="007D1BEA" w:rsidP="00951205"/>
    <w:p w:rsidR="007D1BEA" w:rsidRDefault="007D1BEA" w:rsidP="007B5CF3">
      <w:pPr>
        <w:ind w:left="1135" w:hanging="851"/>
        <w:jc w:val="both"/>
      </w:pPr>
      <w:r w:rsidRPr="007B5CF3">
        <w:rPr>
          <w:b/>
        </w:rPr>
        <w:t>Art.130º.</w:t>
      </w:r>
      <w:r>
        <w:t xml:space="preserve"> No interesse público a Prefeitura fiscalizará a fabricação, o comércio, o transporte e emprego de inflamáveis e explosivos.</w:t>
      </w:r>
    </w:p>
    <w:p w:rsidR="007D1BEA" w:rsidRDefault="007D1BEA" w:rsidP="007B5CF3">
      <w:pPr>
        <w:ind w:left="1135" w:hanging="851"/>
        <w:jc w:val="both"/>
      </w:pPr>
      <w:r w:rsidRPr="007B5CF3">
        <w:rPr>
          <w:b/>
        </w:rPr>
        <w:t>Art.131º.</w:t>
      </w:r>
      <w:r>
        <w:t xml:space="preserve"> São considerados inflamáveis:</w:t>
      </w:r>
    </w:p>
    <w:p w:rsidR="007D1BEA" w:rsidRDefault="007D1BEA" w:rsidP="007B5CF3">
      <w:pPr>
        <w:ind w:left="1135" w:hanging="851"/>
        <w:jc w:val="both"/>
      </w:pPr>
      <w:r w:rsidRPr="007B5CF3">
        <w:rPr>
          <w:b/>
        </w:rPr>
        <w:t>I –</w:t>
      </w:r>
      <w:r>
        <w:t xml:space="preserve"> Fósforo e materiais fosforados;</w:t>
      </w:r>
    </w:p>
    <w:p w:rsidR="007D1BEA" w:rsidRDefault="007D1BEA" w:rsidP="007B5CF3">
      <w:pPr>
        <w:ind w:left="1135" w:hanging="851"/>
        <w:jc w:val="both"/>
      </w:pPr>
      <w:r w:rsidRPr="007B5CF3">
        <w:rPr>
          <w:b/>
        </w:rPr>
        <w:t>II –</w:t>
      </w:r>
      <w:r>
        <w:t xml:space="preserve"> Gasolina e demais derivado do petróleo;</w:t>
      </w:r>
    </w:p>
    <w:p w:rsidR="007D1BEA" w:rsidRDefault="007D1BEA" w:rsidP="007B5CF3">
      <w:pPr>
        <w:ind w:left="1135" w:hanging="851"/>
        <w:jc w:val="both"/>
      </w:pPr>
      <w:r w:rsidRPr="007B5CF3">
        <w:rPr>
          <w:b/>
        </w:rPr>
        <w:t>III –</w:t>
      </w:r>
      <w:r>
        <w:t xml:space="preserve"> Éteres, álcoois, aguardentes e óleos em geral;</w:t>
      </w:r>
    </w:p>
    <w:p w:rsidR="007D1BEA" w:rsidRDefault="007D1BEA" w:rsidP="007B5CF3">
      <w:pPr>
        <w:ind w:left="1135" w:hanging="851"/>
        <w:jc w:val="both"/>
      </w:pPr>
      <w:r w:rsidRPr="007B5CF3">
        <w:rPr>
          <w:b/>
        </w:rPr>
        <w:t>IV –</w:t>
      </w:r>
      <w:r>
        <w:t xml:space="preserve"> Carbonetos, alcatrão e matéria </w:t>
      </w:r>
      <w:proofErr w:type="gramStart"/>
      <w:r>
        <w:t>betuminosas líquidas</w:t>
      </w:r>
      <w:proofErr w:type="gramEnd"/>
      <w:r>
        <w:t>;</w:t>
      </w:r>
    </w:p>
    <w:p w:rsidR="007D1BEA" w:rsidRDefault="007D1BEA" w:rsidP="007B5CF3">
      <w:pPr>
        <w:ind w:left="1135" w:hanging="851"/>
        <w:jc w:val="both"/>
      </w:pPr>
      <w:r w:rsidRPr="007B5CF3">
        <w:rPr>
          <w:b/>
        </w:rPr>
        <w:t>V –</w:t>
      </w:r>
      <w:r>
        <w:t xml:space="preserve"> Toda e qualquer outra substância cujo ponto de inflamabilidade seja acima de cento e trinta e cinco (135) graus centigrados.</w:t>
      </w:r>
    </w:p>
    <w:p w:rsidR="007D1BEA" w:rsidRDefault="007D1BEA" w:rsidP="007B5CF3">
      <w:pPr>
        <w:ind w:left="1135" w:hanging="851"/>
        <w:jc w:val="both"/>
      </w:pPr>
      <w:r w:rsidRPr="007B5CF3">
        <w:rPr>
          <w:b/>
        </w:rPr>
        <w:t>Art.132º.</w:t>
      </w:r>
      <w:r>
        <w:t xml:space="preserve"> Consideram-se explosivos:</w:t>
      </w:r>
    </w:p>
    <w:p w:rsidR="007D1BEA" w:rsidRDefault="007D1BEA" w:rsidP="007B5CF3">
      <w:pPr>
        <w:ind w:left="1135" w:hanging="851"/>
        <w:jc w:val="both"/>
      </w:pPr>
      <w:r w:rsidRPr="007B5CF3">
        <w:rPr>
          <w:b/>
        </w:rPr>
        <w:t>I –</w:t>
      </w:r>
      <w:r>
        <w:t xml:space="preserve"> Fogos de artifícios;</w:t>
      </w:r>
    </w:p>
    <w:p w:rsidR="007D1BEA" w:rsidRDefault="007D1BEA" w:rsidP="007B5CF3">
      <w:pPr>
        <w:ind w:left="1135" w:hanging="851"/>
        <w:jc w:val="both"/>
      </w:pPr>
      <w:r w:rsidRPr="007B5CF3">
        <w:rPr>
          <w:b/>
        </w:rPr>
        <w:t>II –</w:t>
      </w:r>
      <w:r>
        <w:t xml:space="preserve"> Nitroglicerina, seus compostos e derivados;</w:t>
      </w:r>
    </w:p>
    <w:p w:rsidR="007D1BEA" w:rsidRDefault="007D1BEA" w:rsidP="007B5CF3">
      <w:pPr>
        <w:ind w:left="1135" w:hanging="851"/>
        <w:jc w:val="both"/>
      </w:pPr>
      <w:r w:rsidRPr="007B5CF3">
        <w:rPr>
          <w:b/>
        </w:rPr>
        <w:t>III –</w:t>
      </w:r>
      <w:r>
        <w:t xml:space="preserve"> Pólvora e algodão-pólvora;</w:t>
      </w:r>
    </w:p>
    <w:p w:rsidR="007D1BEA" w:rsidRDefault="007D1BEA" w:rsidP="007B5CF3">
      <w:pPr>
        <w:ind w:left="1135" w:hanging="851"/>
        <w:jc w:val="both"/>
      </w:pPr>
      <w:r w:rsidRPr="007B5CF3">
        <w:rPr>
          <w:b/>
        </w:rPr>
        <w:t>IV –</w:t>
      </w:r>
      <w:r>
        <w:t xml:space="preserve"> Espoletas e estopins;</w:t>
      </w:r>
    </w:p>
    <w:p w:rsidR="007D1BEA" w:rsidRDefault="007D1BEA" w:rsidP="007B5CF3">
      <w:pPr>
        <w:ind w:left="1135" w:hanging="851"/>
        <w:jc w:val="both"/>
      </w:pPr>
      <w:r w:rsidRPr="007B5CF3">
        <w:rPr>
          <w:b/>
        </w:rPr>
        <w:t>V –</w:t>
      </w:r>
      <w:r>
        <w:t xml:space="preserve"> Fulminatos, cloros, forminatos e congêneres;</w:t>
      </w:r>
    </w:p>
    <w:p w:rsidR="007D1BEA" w:rsidRDefault="007D1BEA" w:rsidP="007B5CF3">
      <w:pPr>
        <w:ind w:left="1135" w:hanging="851"/>
        <w:jc w:val="both"/>
      </w:pPr>
      <w:r w:rsidRPr="007B5CF3">
        <w:rPr>
          <w:b/>
        </w:rPr>
        <w:t>VI –</w:t>
      </w:r>
      <w:r>
        <w:t xml:space="preserve"> Cartuchos de guerra</w:t>
      </w:r>
      <w:proofErr w:type="gramStart"/>
      <w:r>
        <w:t>, caça</w:t>
      </w:r>
      <w:proofErr w:type="gramEnd"/>
      <w:r>
        <w:t xml:space="preserve"> e minas.</w:t>
      </w:r>
    </w:p>
    <w:p w:rsidR="007D1BEA" w:rsidRDefault="007D1BEA" w:rsidP="007B5CF3">
      <w:pPr>
        <w:ind w:left="1135" w:hanging="851"/>
        <w:jc w:val="both"/>
      </w:pPr>
      <w:r w:rsidRPr="007B5CF3">
        <w:rPr>
          <w:b/>
        </w:rPr>
        <w:t>Art.133º.</w:t>
      </w:r>
      <w:r>
        <w:t xml:space="preserve"> É absolutamente proibido:</w:t>
      </w:r>
    </w:p>
    <w:p w:rsidR="007D1BEA" w:rsidRDefault="007D1BEA" w:rsidP="007B5CF3">
      <w:pPr>
        <w:ind w:left="1135" w:hanging="851"/>
        <w:jc w:val="both"/>
      </w:pPr>
      <w:r w:rsidRPr="007B5CF3">
        <w:rPr>
          <w:b/>
        </w:rPr>
        <w:t>I –</w:t>
      </w:r>
      <w:r>
        <w:t xml:space="preserve"> Fabricar explosivos sem licença especial e em local não determinado pela Prefeitura;</w:t>
      </w:r>
    </w:p>
    <w:p w:rsidR="007D1BEA" w:rsidRDefault="007D1BEA" w:rsidP="007B5CF3">
      <w:pPr>
        <w:ind w:left="1135" w:hanging="851"/>
        <w:jc w:val="both"/>
      </w:pPr>
      <w:r w:rsidRPr="007B5CF3">
        <w:rPr>
          <w:b/>
        </w:rPr>
        <w:t>II –</w:t>
      </w:r>
      <w:r>
        <w:t xml:space="preserve"> Manter depósito de substâncias inflamáveis ou de explosivos sem atender as exigências legais, quando à construção e segurança;</w:t>
      </w:r>
    </w:p>
    <w:p w:rsidR="007D1BEA" w:rsidRDefault="007D1BEA" w:rsidP="007B5CF3">
      <w:pPr>
        <w:ind w:left="1135" w:hanging="851"/>
        <w:jc w:val="both"/>
      </w:pPr>
      <w:r w:rsidRPr="007B5CF3">
        <w:rPr>
          <w:b/>
        </w:rPr>
        <w:t>III –</w:t>
      </w:r>
      <w:r>
        <w:t xml:space="preserve"> Depositar ou conservar nas vias </w:t>
      </w:r>
      <w:proofErr w:type="gramStart"/>
      <w:r>
        <w:t>públicas, mesmo provisoriamente inflamáveis e explosivos</w:t>
      </w:r>
      <w:proofErr w:type="gramEnd"/>
      <w:r>
        <w:t>.</w:t>
      </w:r>
    </w:p>
    <w:p w:rsidR="007D1BEA" w:rsidRDefault="007D1BEA" w:rsidP="007B5CF3">
      <w:pPr>
        <w:ind w:left="1135" w:hanging="851"/>
        <w:jc w:val="both"/>
      </w:pPr>
      <w:r w:rsidRPr="007B5CF3">
        <w:rPr>
          <w:b/>
        </w:rPr>
        <w:t>§1º.</w:t>
      </w:r>
      <w:r>
        <w:t xml:space="preserve"> Aos varejista</w:t>
      </w:r>
      <w:r w:rsidR="002340E0">
        <w:t>s</w:t>
      </w:r>
      <w:r>
        <w:t xml:space="preserve"> é permitido conservar em cômodos apropriados em seus armazéns ou lojas a quantidade fixada pela Prefeitura, na respectiva licença, de material inflamável ou explosivo que não ultrapassar à venda provável de vinte (20) dias.</w:t>
      </w:r>
    </w:p>
    <w:p w:rsidR="007D1BEA" w:rsidRDefault="007D1BEA" w:rsidP="007B5CF3">
      <w:pPr>
        <w:ind w:left="1135" w:hanging="851"/>
        <w:jc w:val="both"/>
      </w:pPr>
      <w:r w:rsidRPr="007B5CF3">
        <w:rPr>
          <w:b/>
        </w:rPr>
        <w:t>§2º.</w:t>
      </w:r>
      <w:r>
        <w:t xml:space="preserve"> Os fogueteiros e exploradores de pedreiras poderão manter depósito de explosivos correspondentes ao consumo de trinta (30) dias, desde que os depósitos estejam localizados a uma distância mínima de duzentos e cinquenta (250) metros da habitação mais próxima e a cento e cinquenta (150) metros das ruas e estradas.</w:t>
      </w:r>
      <w:r w:rsidR="00546D94">
        <w:t xml:space="preserve"> Se a distância</w:t>
      </w:r>
      <w:r w:rsidR="0044273A">
        <w:t xml:space="preserve"> a que se refere este </w:t>
      </w:r>
      <w:r w:rsidR="0044273A">
        <w:lastRenderedPageBreak/>
        <w:t>parágrafo for superior a 500 (quinhentos) metros, é permitido o depósito de maior quantidade de explosivos.</w:t>
      </w:r>
    </w:p>
    <w:p w:rsidR="0037115D" w:rsidRPr="000E1ADD" w:rsidRDefault="0037115D" w:rsidP="0037115D">
      <w:pPr>
        <w:ind w:left="1135" w:hanging="851"/>
        <w:jc w:val="both"/>
        <w:rPr>
          <w:rFonts w:cs="Arial"/>
          <w:szCs w:val="24"/>
        </w:rPr>
      </w:pPr>
      <w:r w:rsidRPr="000E1ADD">
        <w:rPr>
          <w:rFonts w:cs="Arial"/>
          <w:b/>
          <w:szCs w:val="24"/>
        </w:rPr>
        <w:t>Art.134º.</w:t>
      </w:r>
      <w:r w:rsidRPr="000E1ADD">
        <w:rPr>
          <w:rFonts w:cs="Arial"/>
          <w:szCs w:val="24"/>
        </w:rPr>
        <w:t xml:space="preserve"> Os depósitos de explosivos e inflamáveis só serão construídos em locais especialmente designados na zona rural e com licença especial da Prefeitura.</w:t>
      </w:r>
    </w:p>
    <w:p w:rsidR="0037115D" w:rsidRPr="000E1ADD" w:rsidRDefault="0037115D" w:rsidP="0037115D">
      <w:pPr>
        <w:ind w:left="1135" w:hanging="851"/>
        <w:jc w:val="both"/>
        <w:rPr>
          <w:rFonts w:cs="Arial"/>
          <w:szCs w:val="24"/>
        </w:rPr>
      </w:pPr>
      <w:r w:rsidRPr="000E1ADD">
        <w:rPr>
          <w:rFonts w:cs="Arial"/>
          <w:b/>
          <w:szCs w:val="24"/>
        </w:rPr>
        <w:t>§1º.</w:t>
      </w:r>
      <w:r w:rsidRPr="000E1ADD">
        <w:rPr>
          <w:rFonts w:cs="Arial"/>
          <w:szCs w:val="24"/>
        </w:rPr>
        <w:t xml:space="preserve"> OS depósitos serão dotados de instalação para combate ao fogo e de extintores de incêndio portáteis, em quantidade e disposição conveniente.</w:t>
      </w:r>
    </w:p>
    <w:p w:rsidR="0037115D" w:rsidRPr="000E1ADD" w:rsidRDefault="0037115D" w:rsidP="0037115D">
      <w:pPr>
        <w:ind w:left="1135" w:hanging="851"/>
        <w:jc w:val="both"/>
        <w:rPr>
          <w:rFonts w:cs="Arial"/>
          <w:szCs w:val="24"/>
        </w:rPr>
      </w:pPr>
      <w:r w:rsidRPr="000E1ADD">
        <w:rPr>
          <w:rFonts w:cs="Arial"/>
          <w:b/>
          <w:szCs w:val="24"/>
        </w:rPr>
        <w:t xml:space="preserve">§2º. </w:t>
      </w:r>
      <w:r w:rsidRPr="000E1ADD">
        <w:rPr>
          <w:rFonts w:cs="Arial"/>
          <w:szCs w:val="24"/>
        </w:rPr>
        <w:t>Todas as dependências em anexo aos depósitos de explosivos ou inflamáveis serão construídas de material incombustível, admitindo-se o emprego de outro material apenas nos caibros, ripas e esquadrias.</w:t>
      </w:r>
    </w:p>
    <w:p w:rsidR="0037115D" w:rsidRPr="000E1ADD" w:rsidRDefault="0037115D" w:rsidP="0037115D">
      <w:pPr>
        <w:ind w:left="1135" w:hanging="851"/>
        <w:jc w:val="both"/>
        <w:rPr>
          <w:rFonts w:cs="Arial"/>
          <w:szCs w:val="24"/>
        </w:rPr>
      </w:pPr>
      <w:r w:rsidRPr="000E1ADD">
        <w:rPr>
          <w:rFonts w:cs="Arial"/>
          <w:b/>
          <w:szCs w:val="24"/>
        </w:rPr>
        <w:t>Art.135º.</w:t>
      </w:r>
      <w:r w:rsidRPr="000E1ADD">
        <w:rPr>
          <w:rFonts w:cs="Arial"/>
          <w:szCs w:val="24"/>
        </w:rPr>
        <w:t xml:space="preserve"> Não será permitido o transporte de explosivos ou inflamáveis, sem as precauções devidas.</w:t>
      </w:r>
    </w:p>
    <w:p w:rsidR="0037115D" w:rsidRPr="000E1ADD" w:rsidRDefault="0037115D" w:rsidP="0037115D">
      <w:pPr>
        <w:ind w:left="1135" w:hanging="851"/>
        <w:jc w:val="both"/>
        <w:rPr>
          <w:rFonts w:cs="Arial"/>
          <w:szCs w:val="24"/>
        </w:rPr>
      </w:pPr>
      <w:r w:rsidRPr="000E1ADD">
        <w:rPr>
          <w:rFonts w:cs="Arial"/>
          <w:b/>
          <w:szCs w:val="24"/>
        </w:rPr>
        <w:t>§1º.</w:t>
      </w:r>
      <w:r w:rsidRPr="000E1ADD">
        <w:rPr>
          <w:rFonts w:cs="Arial"/>
          <w:szCs w:val="24"/>
        </w:rPr>
        <w:t xml:space="preserve"> Não poderão ser transportados simultaneamente, no mesmo veículo, explosivos e inflamáveis.</w:t>
      </w:r>
    </w:p>
    <w:p w:rsidR="0037115D" w:rsidRPr="000E1ADD" w:rsidRDefault="0037115D" w:rsidP="0037115D">
      <w:pPr>
        <w:ind w:left="1135" w:hanging="851"/>
        <w:jc w:val="both"/>
        <w:rPr>
          <w:rFonts w:cs="Arial"/>
          <w:szCs w:val="24"/>
        </w:rPr>
      </w:pPr>
      <w:r w:rsidRPr="000E1ADD">
        <w:rPr>
          <w:rFonts w:cs="Arial"/>
          <w:b/>
          <w:szCs w:val="24"/>
        </w:rPr>
        <w:t>§2º.</w:t>
      </w:r>
      <w:r w:rsidRPr="000E1ADD">
        <w:rPr>
          <w:rFonts w:cs="Arial"/>
          <w:szCs w:val="24"/>
        </w:rPr>
        <w:t xml:space="preserve"> Os veículos que transportarem explosivos ou inflamáveis não </w:t>
      </w:r>
      <w:proofErr w:type="gramStart"/>
      <w:r w:rsidRPr="000E1ADD">
        <w:rPr>
          <w:rFonts w:cs="Arial"/>
          <w:szCs w:val="24"/>
        </w:rPr>
        <w:t>poderão</w:t>
      </w:r>
      <w:proofErr w:type="gramEnd"/>
      <w:r w:rsidRPr="000E1ADD">
        <w:rPr>
          <w:rFonts w:cs="Arial"/>
          <w:szCs w:val="24"/>
        </w:rPr>
        <w:t xml:space="preserve"> conduzir outras pessoas além do motorista e dos ajudantes.</w:t>
      </w:r>
    </w:p>
    <w:p w:rsidR="0037115D" w:rsidRPr="000E1ADD" w:rsidRDefault="0037115D" w:rsidP="0037115D">
      <w:pPr>
        <w:ind w:left="1135" w:hanging="851"/>
        <w:jc w:val="both"/>
        <w:rPr>
          <w:rFonts w:cs="Arial"/>
          <w:szCs w:val="24"/>
        </w:rPr>
      </w:pPr>
      <w:r w:rsidRPr="000E1ADD">
        <w:rPr>
          <w:rFonts w:cs="Arial"/>
          <w:b/>
          <w:szCs w:val="24"/>
        </w:rPr>
        <w:t>Art.136º.</w:t>
      </w:r>
      <w:r w:rsidRPr="000E1ADD">
        <w:rPr>
          <w:rFonts w:cs="Arial"/>
          <w:szCs w:val="24"/>
        </w:rPr>
        <w:t xml:space="preserve"> É expressamente proibido:</w:t>
      </w:r>
    </w:p>
    <w:p w:rsidR="0037115D" w:rsidRPr="000E1ADD" w:rsidRDefault="0037115D" w:rsidP="0037115D">
      <w:pPr>
        <w:ind w:left="1135" w:hanging="851"/>
        <w:jc w:val="both"/>
        <w:rPr>
          <w:rFonts w:cs="Arial"/>
          <w:szCs w:val="24"/>
        </w:rPr>
      </w:pPr>
      <w:r w:rsidRPr="000E1ADD">
        <w:rPr>
          <w:rFonts w:cs="Arial"/>
          <w:b/>
          <w:szCs w:val="24"/>
        </w:rPr>
        <w:t>I –</w:t>
      </w:r>
      <w:r w:rsidRPr="000E1ADD">
        <w:rPr>
          <w:rFonts w:cs="Arial"/>
          <w:szCs w:val="24"/>
        </w:rPr>
        <w:t xml:space="preserve"> Queimar fogos de artifício, bombas, busca-pés, morteiros e outros fogos perigosos, nos logradouros públicos ou em janelas e portas que deitarem para o mesmo logradouro;</w:t>
      </w:r>
    </w:p>
    <w:p w:rsidR="0037115D" w:rsidRPr="000E1ADD" w:rsidRDefault="0037115D" w:rsidP="0037115D">
      <w:pPr>
        <w:ind w:left="1135" w:hanging="851"/>
        <w:jc w:val="both"/>
        <w:rPr>
          <w:rFonts w:cs="Arial"/>
          <w:szCs w:val="24"/>
        </w:rPr>
      </w:pPr>
      <w:r w:rsidRPr="000E1ADD">
        <w:rPr>
          <w:rFonts w:cs="Arial"/>
          <w:b/>
          <w:szCs w:val="24"/>
        </w:rPr>
        <w:t>II –</w:t>
      </w:r>
      <w:r w:rsidRPr="000E1ADD">
        <w:rPr>
          <w:rFonts w:cs="Arial"/>
          <w:szCs w:val="24"/>
        </w:rPr>
        <w:t xml:space="preserve"> Soltar balões em toda a extensão do Município;</w:t>
      </w:r>
    </w:p>
    <w:p w:rsidR="0037115D" w:rsidRPr="000E1ADD" w:rsidRDefault="0037115D" w:rsidP="0037115D">
      <w:pPr>
        <w:ind w:left="1135" w:hanging="851"/>
        <w:jc w:val="both"/>
        <w:rPr>
          <w:rFonts w:cs="Arial"/>
          <w:szCs w:val="24"/>
        </w:rPr>
      </w:pPr>
      <w:r w:rsidRPr="000E1ADD">
        <w:rPr>
          <w:rFonts w:cs="Arial"/>
          <w:b/>
          <w:szCs w:val="24"/>
        </w:rPr>
        <w:t>III –</w:t>
      </w:r>
      <w:r w:rsidRPr="000E1ADD">
        <w:rPr>
          <w:rFonts w:cs="Arial"/>
          <w:szCs w:val="24"/>
        </w:rPr>
        <w:t xml:space="preserve"> Fazer fogueiras nos logradouros públicos, sem prévia autorização da Prefeitura;</w:t>
      </w:r>
    </w:p>
    <w:p w:rsidR="0037115D" w:rsidRPr="000E1ADD" w:rsidRDefault="0037115D" w:rsidP="0037115D">
      <w:pPr>
        <w:ind w:left="1135" w:hanging="851"/>
        <w:jc w:val="both"/>
        <w:rPr>
          <w:rFonts w:cs="Arial"/>
          <w:szCs w:val="24"/>
        </w:rPr>
      </w:pPr>
      <w:r w:rsidRPr="000E1ADD">
        <w:rPr>
          <w:rFonts w:cs="Arial"/>
          <w:b/>
          <w:szCs w:val="24"/>
        </w:rPr>
        <w:t>IV –</w:t>
      </w:r>
      <w:r w:rsidRPr="000E1ADD">
        <w:rPr>
          <w:rFonts w:cs="Arial"/>
          <w:szCs w:val="24"/>
        </w:rPr>
        <w:t xml:space="preserve"> Utilizar, sem justo motivos, </w:t>
      </w:r>
      <w:proofErr w:type="gramStart"/>
      <w:r w:rsidRPr="000E1ADD">
        <w:rPr>
          <w:rFonts w:cs="Arial"/>
          <w:szCs w:val="24"/>
        </w:rPr>
        <w:t>armas</w:t>
      </w:r>
      <w:proofErr w:type="gramEnd"/>
      <w:r w:rsidRPr="000E1ADD">
        <w:rPr>
          <w:rFonts w:cs="Arial"/>
          <w:szCs w:val="24"/>
        </w:rPr>
        <w:t xml:space="preserve"> de fogo dentro do perímetro urbano do Município;</w:t>
      </w:r>
    </w:p>
    <w:p w:rsidR="0037115D" w:rsidRPr="000E1ADD" w:rsidRDefault="0037115D" w:rsidP="0037115D">
      <w:pPr>
        <w:ind w:left="1135" w:hanging="851"/>
        <w:jc w:val="both"/>
        <w:rPr>
          <w:rFonts w:cs="Arial"/>
          <w:szCs w:val="24"/>
        </w:rPr>
      </w:pPr>
      <w:r w:rsidRPr="000E1ADD">
        <w:rPr>
          <w:rFonts w:cs="Arial"/>
          <w:b/>
          <w:szCs w:val="24"/>
        </w:rPr>
        <w:t>V –</w:t>
      </w:r>
      <w:r w:rsidRPr="000E1ADD">
        <w:rPr>
          <w:rFonts w:cs="Arial"/>
          <w:szCs w:val="24"/>
        </w:rPr>
        <w:t xml:space="preserve"> Fazer fogos ou armadilhas com armas de fogo.</w:t>
      </w:r>
    </w:p>
    <w:p w:rsidR="0037115D" w:rsidRPr="000E1ADD" w:rsidRDefault="0037115D" w:rsidP="0037115D">
      <w:pPr>
        <w:ind w:left="1135" w:hanging="851"/>
        <w:jc w:val="both"/>
        <w:rPr>
          <w:rFonts w:cs="Arial"/>
          <w:szCs w:val="24"/>
        </w:rPr>
      </w:pPr>
      <w:r w:rsidRPr="000E1ADD">
        <w:rPr>
          <w:rFonts w:cs="Arial"/>
          <w:b/>
          <w:szCs w:val="24"/>
        </w:rPr>
        <w:t xml:space="preserve">§1º. </w:t>
      </w:r>
      <w:r w:rsidRPr="000E1ADD">
        <w:rPr>
          <w:rFonts w:cs="Arial"/>
          <w:szCs w:val="24"/>
        </w:rPr>
        <w:t>A proibição de que tratam os itens I, II e III, pode ser suspensa mediante licença da Prefeitura, em dias de regozijo público ou festividades religiosas de caráter tradicional.</w:t>
      </w:r>
    </w:p>
    <w:p w:rsidR="0037115D" w:rsidRPr="000E1ADD" w:rsidRDefault="0037115D" w:rsidP="0037115D">
      <w:pPr>
        <w:ind w:left="1135" w:hanging="851"/>
        <w:jc w:val="both"/>
        <w:rPr>
          <w:rFonts w:cs="Arial"/>
          <w:szCs w:val="24"/>
        </w:rPr>
      </w:pPr>
      <w:r w:rsidRPr="000E1ADD">
        <w:rPr>
          <w:rFonts w:cs="Arial"/>
          <w:b/>
          <w:szCs w:val="24"/>
        </w:rPr>
        <w:t>§2º.</w:t>
      </w:r>
      <w:r w:rsidRPr="000E1ADD">
        <w:rPr>
          <w:rFonts w:cs="Arial"/>
          <w:szCs w:val="24"/>
        </w:rPr>
        <w:t xml:space="preserve"> Os casos previstos no parágrafo primeiro serão regulamentados pela Prefeitura, que poderá inclusive estabelecer, para cada caso, as exigências que julgas necessárias ao interesse da segurança pública.</w:t>
      </w:r>
    </w:p>
    <w:p w:rsidR="0037115D" w:rsidRPr="000E1ADD" w:rsidRDefault="0037115D" w:rsidP="0037115D">
      <w:pPr>
        <w:ind w:left="1135" w:hanging="851"/>
        <w:jc w:val="both"/>
        <w:rPr>
          <w:rFonts w:cs="Arial"/>
          <w:szCs w:val="24"/>
        </w:rPr>
      </w:pPr>
      <w:r w:rsidRPr="000E1ADD">
        <w:rPr>
          <w:rFonts w:cs="Arial"/>
          <w:b/>
          <w:szCs w:val="24"/>
        </w:rPr>
        <w:t>Art.137º.</w:t>
      </w:r>
      <w:r w:rsidRPr="000E1ADD">
        <w:rPr>
          <w:rFonts w:cs="Arial"/>
          <w:szCs w:val="24"/>
        </w:rPr>
        <w:t xml:space="preserve"> </w:t>
      </w:r>
      <w:proofErr w:type="gramStart"/>
      <w:r w:rsidRPr="000E1ADD">
        <w:rPr>
          <w:rFonts w:cs="Arial"/>
          <w:szCs w:val="24"/>
        </w:rPr>
        <w:t>A instalação de postos de abastecimento de veículos, bombas de gasolina e depósito de outros inflamáveis, ficam</w:t>
      </w:r>
      <w:proofErr w:type="gramEnd"/>
      <w:r w:rsidRPr="000E1ADD">
        <w:rPr>
          <w:rFonts w:cs="Arial"/>
          <w:szCs w:val="24"/>
        </w:rPr>
        <w:t xml:space="preserve"> sujeitos a licença especial da Prefeitura.</w:t>
      </w:r>
    </w:p>
    <w:p w:rsidR="0037115D" w:rsidRPr="000E1ADD" w:rsidRDefault="0037115D" w:rsidP="0037115D">
      <w:pPr>
        <w:ind w:left="1135" w:hanging="851"/>
        <w:jc w:val="both"/>
        <w:rPr>
          <w:rFonts w:cs="Arial"/>
          <w:szCs w:val="24"/>
        </w:rPr>
      </w:pPr>
      <w:r w:rsidRPr="000E1ADD">
        <w:rPr>
          <w:rFonts w:cs="Arial"/>
          <w:b/>
          <w:szCs w:val="24"/>
        </w:rPr>
        <w:t xml:space="preserve">§1º. </w:t>
      </w:r>
      <w:r w:rsidRPr="000E1ADD">
        <w:rPr>
          <w:rFonts w:cs="Arial"/>
          <w:szCs w:val="24"/>
        </w:rPr>
        <w:t>A Prefeitura poderá negar a licença se reconhecer que a instalação do depósito ou da bomba irá prejudicar de algum modo, a segurança pública.</w:t>
      </w:r>
    </w:p>
    <w:p w:rsidR="0037115D" w:rsidRPr="000E1ADD" w:rsidRDefault="0037115D" w:rsidP="0037115D">
      <w:pPr>
        <w:ind w:left="1135" w:hanging="851"/>
        <w:jc w:val="both"/>
        <w:rPr>
          <w:rFonts w:cs="Arial"/>
          <w:szCs w:val="24"/>
        </w:rPr>
      </w:pPr>
      <w:r w:rsidRPr="000E1ADD">
        <w:rPr>
          <w:rFonts w:cs="Arial"/>
          <w:b/>
          <w:szCs w:val="24"/>
        </w:rPr>
        <w:t>§2º.</w:t>
      </w:r>
      <w:r w:rsidRPr="000E1ADD">
        <w:rPr>
          <w:rFonts w:cs="Arial"/>
          <w:szCs w:val="24"/>
        </w:rPr>
        <w:t xml:space="preserve"> A Prefeitura poderá estabelecer para cada caso as exigências que julgar necessárias ao interesse da segurança.</w:t>
      </w:r>
    </w:p>
    <w:p w:rsidR="0037115D" w:rsidRPr="000E1ADD" w:rsidRDefault="0037115D" w:rsidP="0037115D">
      <w:pPr>
        <w:ind w:left="1135" w:hanging="851"/>
        <w:jc w:val="both"/>
        <w:rPr>
          <w:rFonts w:cs="Arial"/>
          <w:szCs w:val="24"/>
        </w:rPr>
      </w:pPr>
      <w:r w:rsidRPr="000E1ADD">
        <w:rPr>
          <w:rFonts w:cs="Arial"/>
          <w:b/>
          <w:szCs w:val="24"/>
        </w:rPr>
        <w:t>Art.138º.</w:t>
      </w:r>
      <w:r w:rsidRPr="000E1ADD">
        <w:rPr>
          <w:rFonts w:cs="Arial"/>
          <w:szCs w:val="24"/>
        </w:rPr>
        <w:t xml:space="preserve"> Na infração de qualquer artigo deste Capítulo será imposta a multa de 0,5% da U.F.M. a duas (2) U.F.M. locais.</w:t>
      </w:r>
    </w:p>
    <w:p w:rsidR="0037115D" w:rsidRDefault="0037115D" w:rsidP="0037115D">
      <w:pPr>
        <w:jc w:val="both"/>
        <w:rPr>
          <w:rFonts w:cs="Arial"/>
          <w:b/>
          <w:szCs w:val="24"/>
        </w:rPr>
      </w:pPr>
    </w:p>
    <w:p w:rsidR="0037115D" w:rsidRPr="000E1ADD" w:rsidRDefault="0037115D" w:rsidP="0037115D">
      <w:pPr>
        <w:rPr>
          <w:rFonts w:cs="Arial"/>
          <w:b/>
          <w:szCs w:val="24"/>
        </w:rPr>
      </w:pPr>
      <w:r w:rsidRPr="000E1ADD">
        <w:rPr>
          <w:rFonts w:cs="Arial"/>
          <w:b/>
          <w:szCs w:val="24"/>
        </w:rPr>
        <w:t>CAPÍTULO VIII</w:t>
      </w:r>
    </w:p>
    <w:p w:rsidR="0037115D" w:rsidRPr="000E1ADD" w:rsidRDefault="0037115D" w:rsidP="0037115D">
      <w:pPr>
        <w:rPr>
          <w:rFonts w:cs="Arial"/>
          <w:b/>
          <w:szCs w:val="24"/>
        </w:rPr>
      </w:pPr>
    </w:p>
    <w:p w:rsidR="0037115D" w:rsidRPr="000E1ADD" w:rsidRDefault="0037115D" w:rsidP="0037115D">
      <w:pPr>
        <w:rPr>
          <w:rFonts w:cs="Arial"/>
          <w:b/>
          <w:szCs w:val="24"/>
        </w:rPr>
      </w:pPr>
      <w:r w:rsidRPr="000E1ADD">
        <w:rPr>
          <w:rFonts w:cs="Arial"/>
          <w:b/>
          <w:szCs w:val="24"/>
        </w:rPr>
        <w:t>Das Queimadas e dos Cortes de Árvores e Pastagens</w:t>
      </w:r>
    </w:p>
    <w:p w:rsidR="0037115D" w:rsidRPr="000E1ADD" w:rsidRDefault="0037115D" w:rsidP="0037115D">
      <w:pPr>
        <w:jc w:val="both"/>
        <w:rPr>
          <w:rFonts w:cs="Arial"/>
          <w:szCs w:val="24"/>
        </w:rPr>
      </w:pPr>
    </w:p>
    <w:p w:rsidR="0037115D" w:rsidRPr="000E1ADD" w:rsidRDefault="0037115D" w:rsidP="0037115D">
      <w:pPr>
        <w:ind w:left="1135" w:hanging="851"/>
        <w:jc w:val="both"/>
        <w:rPr>
          <w:rFonts w:cs="Arial"/>
          <w:szCs w:val="24"/>
        </w:rPr>
      </w:pPr>
      <w:r w:rsidRPr="000E1ADD">
        <w:rPr>
          <w:rFonts w:cs="Arial"/>
          <w:b/>
          <w:szCs w:val="24"/>
        </w:rPr>
        <w:t>Art.139º.</w:t>
      </w:r>
      <w:r w:rsidRPr="000E1ADD">
        <w:rPr>
          <w:rFonts w:cs="Arial"/>
          <w:szCs w:val="24"/>
        </w:rPr>
        <w:t xml:space="preserve"> A Prefeitura colaborará com o Estado e a União para evitar a devastação das florestas e estimular a plantação de árvores.</w:t>
      </w:r>
    </w:p>
    <w:p w:rsidR="0037115D" w:rsidRPr="000E1ADD" w:rsidRDefault="0037115D" w:rsidP="0037115D">
      <w:pPr>
        <w:ind w:left="1135" w:hanging="851"/>
        <w:jc w:val="both"/>
        <w:rPr>
          <w:rFonts w:cs="Arial"/>
          <w:szCs w:val="24"/>
        </w:rPr>
      </w:pPr>
      <w:r w:rsidRPr="000E1ADD">
        <w:rPr>
          <w:rFonts w:cs="Arial"/>
          <w:b/>
          <w:szCs w:val="24"/>
        </w:rPr>
        <w:t>Art.140º.</w:t>
      </w:r>
      <w:r w:rsidRPr="000E1ADD">
        <w:rPr>
          <w:rFonts w:cs="Arial"/>
          <w:szCs w:val="24"/>
        </w:rPr>
        <w:t xml:space="preserve"> A ninguém é permitido atear fogo, em quaisquer tipos de matas, sendo a matéria regulamentada pelo Código Florestal – Lei Nº 4.771/65.</w:t>
      </w:r>
    </w:p>
    <w:p w:rsidR="0037115D" w:rsidRPr="000E1ADD" w:rsidRDefault="0037115D" w:rsidP="0037115D">
      <w:pPr>
        <w:ind w:left="1135" w:hanging="851"/>
        <w:jc w:val="both"/>
        <w:rPr>
          <w:rFonts w:cs="Arial"/>
          <w:szCs w:val="24"/>
        </w:rPr>
      </w:pPr>
      <w:r w:rsidRPr="000E1ADD">
        <w:rPr>
          <w:rFonts w:cs="Arial"/>
          <w:b/>
          <w:szCs w:val="24"/>
        </w:rPr>
        <w:lastRenderedPageBreak/>
        <w:t>Art.141º.</w:t>
      </w:r>
      <w:r w:rsidRPr="000E1ADD">
        <w:rPr>
          <w:rFonts w:cs="Arial"/>
          <w:szCs w:val="24"/>
        </w:rPr>
        <w:t xml:space="preserve"> A derrubada da mata dependerá de licença da Prefeitura.</w:t>
      </w:r>
    </w:p>
    <w:p w:rsidR="0037115D" w:rsidRPr="000E1ADD" w:rsidRDefault="0037115D" w:rsidP="0037115D">
      <w:pPr>
        <w:ind w:left="1135" w:hanging="851"/>
        <w:jc w:val="both"/>
        <w:rPr>
          <w:rFonts w:cs="Arial"/>
          <w:szCs w:val="24"/>
        </w:rPr>
      </w:pPr>
      <w:r w:rsidRPr="000E1ADD">
        <w:rPr>
          <w:rFonts w:cs="Arial"/>
          <w:b/>
          <w:szCs w:val="24"/>
        </w:rPr>
        <w:t xml:space="preserve">§1º. </w:t>
      </w:r>
      <w:r w:rsidRPr="000E1ADD">
        <w:rPr>
          <w:rFonts w:cs="Arial"/>
          <w:szCs w:val="24"/>
        </w:rPr>
        <w:t>A Prefeitura só concederá licença quando o terreno se destinar à construção ou plantio pelo proprietário ou possuidor.</w:t>
      </w:r>
    </w:p>
    <w:p w:rsidR="0037115D" w:rsidRPr="000E1ADD" w:rsidRDefault="0037115D" w:rsidP="0037115D">
      <w:pPr>
        <w:ind w:left="1135" w:hanging="851"/>
        <w:jc w:val="both"/>
        <w:rPr>
          <w:rFonts w:cs="Arial"/>
          <w:szCs w:val="24"/>
        </w:rPr>
      </w:pPr>
      <w:r w:rsidRPr="000E1ADD">
        <w:rPr>
          <w:rFonts w:cs="Arial"/>
          <w:b/>
          <w:szCs w:val="24"/>
        </w:rPr>
        <w:t>§2º.</w:t>
      </w:r>
      <w:r w:rsidRPr="000E1ADD">
        <w:rPr>
          <w:rFonts w:cs="Arial"/>
          <w:szCs w:val="24"/>
        </w:rPr>
        <w:t xml:space="preserve"> A licença será negada se a mata for considerada de utilidade pública.</w:t>
      </w:r>
    </w:p>
    <w:p w:rsidR="0037115D" w:rsidRPr="000E1ADD" w:rsidRDefault="0037115D" w:rsidP="0037115D">
      <w:pPr>
        <w:ind w:left="1135" w:hanging="851"/>
        <w:jc w:val="both"/>
        <w:rPr>
          <w:rFonts w:cs="Arial"/>
          <w:szCs w:val="24"/>
        </w:rPr>
      </w:pPr>
      <w:r w:rsidRPr="000E1ADD">
        <w:rPr>
          <w:rFonts w:cs="Arial"/>
          <w:b/>
          <w:szCs w:val="24"/>
        </w:rPr>
        <w:t>Art.142º.</w:t>
      </w:r>
      <w:r w:rsidRPr="000E1ADD">
        <w:rPr>
          <w:rFonts w:cs="Arial"/>
          <w:szCs w:val="24"/>
        </w:rPr>
        <w:t xml:space="preserve"> Fica proibida a formação de pastagens na zona urbana do Município.</w:t>
      </w:r>
    </w:p>
    <w:p w:rsidR="0037115D" w:rsidRPr="000E1ADD" w:rsidRDefault="0037115D" w:rsidP="0037115D">
      <w:pPr>
        <w:ind w:left="1135" w:hanging="851"/>
        <w:jc w:val="both"/>
        <w:rPr>
          <w:rFonts w:cs="Arial"/>
          <w:szCs w:val="24"/>
        </w:rPr>
      </w:pPr>
      <w:r w:rsidRPr="000E1ADD">
        <w:rPr>
          <w:rFonts w:cs="Arial"/>
          <w:b/>
          <w:szCs w:val="24"/>
        </w:rPr>
        <w:t>Art.143º.</w:t>
      </w:r>
      <w:r w:rsidRPr="000E1ADD">
        <w:rPr>
          <w:rFonts w:cs="Arial"/>
          <w:szCs w:val="24"/>
        </w:rPr>
        <w:t xml:space="preserve"> Na infração de qualquer artigo deste Capítulo será imposta a multa de 0,5% da U.F.M. a três (3) U.F.M. locais.</w:t>
      </w:r>
    </w:p>
    <w:p w:rsidR="0037115D" w:rsidRPr="000E1ADD" w:rsidRDefault="0037115D" w:rsidP="0037115D">
      <w:pPr>
        <w:jc w:val="both"/>
        <w:rPr>
          <w:rFonts w:cs="Arial"/>
          <w:szCs w:val="24"/>
        </w:rPr>
      </w:pPr>
    </w:p>
    <w:p w:rsidR="0037115D" w:rsidRPr="000E1ADD" w:rsidRDefault="0037115D" w:rsidP="0037115D">
      <w:pPr>
        <w:rPr>
          <w:rFonts w:cs="Arial"/>
          <w:b/>
          <w:szCs w:val="24"/>
        </w:rPr>
      </w:pPr>
      <w:r w:rsidRPr="000E1ADD">
        <w:rPr>
          <w:rFonts w:cs="Arial"/>
          <w:b/>
          <w:szCs w:val="24"/>
        </w:rPr>
        <w:t>CAPÍTULO IX</w:t>
      </w:r>
    </w:p>
    <w:p w:rsidR="0037115D" w:rsidRPr="000E1ADD" w:rsidRDefault="0037115D" w:rsidP="0037115D">
      <w:pPr>
        <w:rPr>
          <w:rFonts w:cs="Arial"/>
          <w:b/>
          <w:szCs w:val="24"/>
        </w:rPr>
      </w:pPr>
    </w:p>
    <w:p w:rsidR="0037115D" w:rsidRPr="000E1ADD" w:rsidRDefault="0037115D" w:rsidP="0037115D">
      <w:pPr>
        <w:rPr>
          <w:rFonts w:cs="Arial"/>
          <w:b/>
          <w:szCs w:val="24"/>
        </w:rPr>
      </w:pPr>
      <w:r w:rsidRPr="000E1ADD">
        <w:rPr>
          <w:rFonts w:cs="Arial"/>
          <w:b/>
          <w:szCs w:val="24"/>
        </w:rPr>
        <w:t xml:space="preserve">Da Exploração de Pedreiras, Cascalheiras, Olarias e Depósitos de Areia e </w:t>
      </w:r>
      <w:proofErr w:type="gramStart"/>
      <w:r w:rsidR="007F4879">
        <w:rPr>
          <w:rFonts w:cs="Arial"/>
          <w:b/>
          <w:szCs w:val="24"/>
        </w:rPr>
        <w:t>Saibro</w:t>
      </w:r>
      <w:proofErr w:type="gramEnd"/>
    </w:p>
    <w:p w:rsidR="0037115D" w:rsidRPr="000E1ADD" w:rsidRDefault="0037115D" w:rsidP="0037115D">
      <w:pPr>
        <w:jc w:val="both"/>
        <w:rPr>
          <w:rFonts w:cs="Arial"/>
          <w:szCs w:val="24"/>
        </w:rPr>
      </w:pPr>
    </w:p>
    <w:p w:rsidR="0037115D" w:rsidRPr="000E1ADD" w:rsidRDefault="0037115D" w:rsidP="0037115D">
      <w:pPr>
        <w:ind w:left="1135" w:hanging="851"/>
        <w:jc w:val="both"/>
        <w:rPr>
          <w:rFonts w:cs="Arial"/>
          <w:szCs w:val="24"/>
        </w:rPr>
      </w:pPr>
      <w:r w:rsidRPr="000E1ADD">
        <w:rPr>
          <w:rFonts w:cs="Arial"/>
          <w:b/>
          <w:szCs w:val="24"/>
        </w:rPr>
        <w:t>Art.144º.</w:t>
      </w:r>
      <w:r w:rsidRPr="000E1ADD">
        <w:rPr>
          <w:rFonts w:cs="Arial"/>
          <w:szCs w:val="24"/>
        </w:rPr>
        <w:t xml:space="preserve"> A exploração das jazidas enquadradas no artigo 8º, Classe II do Regulamento do Código de Mineração, só será permitida mediante alvará de licença expedida na forma do presente texto legal.</w:t>
      </w:r>
    </w:p>
    <w:p w:rsidR="0037115D" w:rsidRPr="000E1ADD" w:rsidRDefault="0037115D" w:rsidP="0037115D">
      <w:pPr>
        <w:ind w:left="1135" w:hanging="851"/>
        <w:jc w:val="both"/>
        <w:rPr>
          <w:rFonts w:cs="Arial"/>
          <w:szCs w:val="24"/>
        </w:rPr>
      </w:pPr>
      <w:r w:rsidRPr="000E1ADD">
        <w:rPr>
          <w:rFonts w:cs="Arial"/>
          <w:b/>
          <w:szCs w:val="24"/>
        </w:rPr>
        <w:t>Parágrafo Único.</w:t>
      </w:r>
      <w:r w:rsidRPr="000E1ADD">
        <w:rPr>
          <w:rFonts w:cs="Arial"/>
          <w:szCs w:val="24"/>
        </w:rPr>
        <w:t xml:space="preserve"> O requerimento para expedição de alvará de licença será sempre precedido de consulta de viabilidade.</w:t>
      </w:r>
    </w:p>
    <w:p w:rsidR="0037115D" w:rsidRDefault="0037115D" w:rsidP="0037115D">
      <w:pPr>
        <w:ind w:left="1135" w:hanging="851"/>
        <w:jc w:val="both"/>
        <w:rPr>
          <w:rFonts w:cs="Arial"/>
          <w:szCs w:val="24"/>
        </w:rPr>
      </w:pPr>
      <w:r w:rsidRPr="000E1ADD">
        <w:rPr>
          <w:rFonts w:cs="Arial"/>
          <w:b/>
          <w:szCs w:val="24"/>
        </w:rPr>
        <w:t>Art.145º.</w:t>
      </w:r>
      <w:r w:rsidRPr="000E1ADD">
        <w:rPr>
          <w:rFonts w:cs="Arial"/>
          <w:szCs w:val="24"/>
        </w:rPr>
        <w:t xml:space="preserve"> As jazidas de substancias minerais de emprego imediato na construção civil e relacionadas na Classe II do referido regulamento, que o seu aproveitamento depende de alvará de que trata o artigo anterior, tem a seguinte classificação: Classe II – ardósias, areias, cascalhos, gnaisses, granitos e saibros quando </w:t>
      </w:r>
      <w:r w:rsidR="00341E50">
        <w:rPr>
          <w:rFonts w:cs="Arial"/>
          <w:szCs w:val="24"/>
        </w:rPr>
        <w:t>utilizados, em estado natural para o preparo de agregados, pedras de talho ou argamassas, então se destinem, como matérias primas, à indústria de transformação.</w:t>
      </w:r>
    </w:p>
    <w:p w:rsidR="00341E50" w:rsidRDefault="00341E50" w:rsidP="007F4879">
      <w:pPr>
        <w:ind w:left="1135" w:hanging="851"/>
        <w:jc w:val="both"/>
        <w:rPr>
          <w:rFonts w:cs="Arial"/>
          <w:szCs w:val="24"/>
        </w:rPr>
      </w:pPr>
      <w:r w:rsidRPr="007F4879">
        <w:rPr>
          <w:rFonts w:cs="Arial"/>
          <w:b/>
          <w:szCs w:val="24"/>
        </w:rPr>
        <w:t>Art.146º.</w:t>
      </w:r>
      <w:r>
        <w:rPr>
          <w:rFonts w:cs="Arial"/>
          <w:szCs w:val="24"/>
        </w:rPr>
        <w:t xml:space="preserve"> O pedido de alvará de licença deverá ser formulado em requerimento à Prefeitura, devendo ser instruído com os seguintes documentos, além do comprovante do deferimento da consulta de viabilidade:</w:t>
      </w:r>
    </w:p>
    <w:p w:rsidR="00341E50" w:rsidRDefault="00341E50" w:rsidP="007F4879">
      <w:pPr>
        <w:ind w:left="1135" w:hanging="851"/>
        <w:jc w:val="both"/>
        <w:rPr>
          <w:rFonts w:cs="Arial"/>
          <w:szCs w:val="24"/>
        </w:rPr>
      </w:pPr>
      <w:r w:rsidRPr="007F4879">
        <w:rPr>
          <w:rFonts w:cs="Arial"/>
          <w:b/>
          <w:szCs w:val="24"/>
        </w:rPr>
        <w:t>I –</w:t>
      </w:r>
      <w:r>
        <w:rPr>
          <w:rFonts w:cs="Arial"/>
          <w:szCs w:val="24"/>
        </w:rPr>
        <w:t xml:space="preserve"> Quanto à legalização da área a ser explorada:</w:t>
      </w:r>
    </w:p>
    <w:p w:rsidR="00341E50" w:rsidRDefault="00341E50" w:rsidP="007F4879">
      <w:pPr>
        <w:pStyle w:val="PargrafodaLista"/>
        <w:numPr>
          <w:ilvl w:val="0"/>
          <w:numId w:val="67"/>
        </w:numPr>
        <w:tabs>
          <w:tab w:val="left" w:pos="851"/>
        </w:tabs>
        <w:ind w:left="1134" w:hanging="567"/>
        <w:jc w:val="both"/>
        <w:rPr>
          <w:rFonts w:cs="Arial"/>
          <w:szCs w:val="24"/>
        </w:rPr>
      </w:pPr>
      <w:r>
        <w:rPr>
          <w:rFonts w:cs="Arial"/>
          <w:szCs w:val="24"/>
        </w:rPr>
        <w:t>Escritura do terreno devidamente inscrita no cadastro da Prefeitura em nome do requerente/ou;</w:t>
      </w:r>
    </w:p>
    <w:p w:rsidR="00341E50" w:rsidRDefault="00341E50" w:rsidP="007F4879">
      <w:pPr>
        <w:pStyle w:val="PargrafodaLista"/>
        <w:numPr>
          <w:ilvl w:val="0"/>
          <w:numId w:val="67"/>
        </w:numPr>
        <w:tabs>
          <w:tab w:val="left" w:pos="851"/>
        </w:tabs>
        <w:ind w:left="1134" w:hanging="567"/>
        <w:jc w:val="both"/>
        <w:rPr>
          <w:rFonts w:cs="Arial"/>
          <w:szCs w:val="24"/>
        </w:rPr>
      </w:pPr>
      <w:r>
        <w:rPr>
          <w:rFonts w:cs="Arial"/>
          <w:szCs w:val="24"/>
        </w:rPr>
        <w:t>Compromisso de compra e venda/ou;</w:t>
      </w:r>
    </w:p>
    <w:p w:rsidR="00341E50" w:rsidRDefault="00341E50" w:rsidP="007F4879">
      <w:pPr>
        <w:pStyle w:val="PargrafodaLista"/>
        <w:numPr>
          <w:ilvl w:val="0"/>
          <w:numId w:val="67"/>
        </w:numPr>
        <w:tabs>
          <w:tab w:val="left" w:pos="851"/>
        </w:tabs>
        <w:ind w:left="1134" w:hanging="567"/>
        <w:jc w:val="both"/>
        <w:rPr>
          <w:rFonts w:cs="Arial"/>
          <w:szCs w:val="24"/>
        </w:rPr>
      </w:pPr>
      <w:r>
        <w:rPr>
          <w:rFonts w:cs="Arial"/>
          <w:szCs w:val="24"/>
        </w:rPr>
        <w:t>Autorização expressa do proprietário.</w:t>
      </w:r>
    </w:p>
    <w:p w:rsidR="00341E50" w:rsidRDefault="00341E50" w:rsidP="007F4879">
      <w:pPr>
        <w:ind w:left="1135" w:hanging="851"/>
        <w:jc w:val="both"/>
        <w:rPr>
          <w:rFonts w:cs="Arial"/>
          <w:szCs w:val="24"/>
        </w:rPr>
      </w:pPr>
      <w:r w:rsidRPr="007F4879">
        <w:rPr>
          <w:rFonts w:cs="Arial"/>
          <w:b/>
          <w:szCs w:val="24"/>
        </w:rPr>
        <w:t>II –</w:t>
      </w:r>
      <w:r>
        <w:rPr>
          <w:rFonts w:cs="Arial"/>
          <w:szCs w:val="24"/>
        </w:rPr>
        <w:t xml:space="preserve"> Substância mineral a ser explorada;</w:t>
      </w:r>
    </w:p>
    <w:p w:rsidR="00341E50" w:rsidRDefault="00341E50" w:rsidP="007F4879">
      <w:pPr>
        <w:ind w:left="1135" w:hanging="851"/>
        <w:jc w:val="both"/>
        <w:rPr>
          <w:rFonts w:cs="Arial"/>
          <w:szCs w:val="24"/>
        </w:rPr>
      </w:pPr>
      <w:r w:rsidRPr="007F4879">
        <w:rPr>
          <w:rFonts w:cs="Arial"/>
          <w:b/>
          <w:szCs w:val="24"/>
        </w:rPr>
        <w:t>III –</w:t>
      </w:r>
      <w:r>
        <w:rPr>
          <w:rFonts w:cs="Arial"/>
          <w:szCs w:val="24"/>
        </w:rPr>
        <w:t xml:space="preserve"> Prova de inscrição, para fins de Imposto Único Sobre Minerais;</w:t>
      </w:r>
    </w:p>
    <w:p w:rsidR="00341E50" w:rsidRDefault="00341E50" w:rsidP="007F4879">
      <w:pPr>
        <w:ind w:left="1135" w:hanging="851"/>
        <w:jc w:val="both"/>
        <w:rPr>
          <w:rFonts w:cs="Arial"/>
          <w:szCs w:val="24"/>
        </w:rPr>
      </w:pPr>
      <w:r w:rsidRPr="007F4879">
        <w:rPr>
          <w:rFonts w:cs="Arial"/>
          <w:b/>
          <w:szCs w:val="24"/>
        </w:rPr>
        <w:t>IV –</w:t>
      </w:r>
      <w:r>
        <w:rPr>
          <w:rFonts w:cs="Arial"/>
          <w:szCs w:val="24"/>
        </w:rPr>
        <w:t xml:space="preserve"> Negativa de débitos de tributos municipais;</w:t>
      </w:r>
    </w:p>
    <w:p w:rsidR="00341E50" w:rsidRDefault="00341E50" w:rsidP="007F4879">
      <w:pPr>
        <w:ind w:left="1135" w:hanging="851"/>
        <w:jc w:val="both"/>
        <w:rPr>
          <w:rFonts w:cs="Arial"/>
          <w:szCs w:val="24"/>
        </w:rPr>
      </w:pPr>
      <w:r w:rsidRPr="007F4879">
        <w:rPr>
          <w:rFonts w:cs="Arial"/>
          <w:b/>
          <w:szCs w:val="24"/>
        </w:rPr>
        <w:t>V –</w:t>
      </w:r>
      <w:r>
        <w:rPr>
          <w:rFonts w:cs="Arial"/>
          <w:szCs w:val="24"/>
        </w:rPr>
        <w:t xml:space="preserve"> Planta de detalhe da área licenciada, que terá no máximo cinquenta (50) hectares, delimitada por figura geométrica, sendo os lados, segmentos de retas ou linhas de acidentes naturais, definidos por seus comprimentos e rumo verdadeiros, com um dos vértices amarrado a um ponto fixo e inconfundível do terreno, em escalda de (</w:t>
      </w:r>
      <w:proofErr w:type="gramStart"/>
      <w:r>
        <w:rPr>
          <w:rFonts w:cs="Arial"/>
          <w:szCs w:val="24"/>
        </w:rPr>
        <w:t>1:100</w:t>
      </w:r>
      <w:proofErr w:type="gramEnd"/>
      <w:r>
        <w:rPr>
          <w:rFonts w:cs="Arial"/>
          <w:szCs w:val="24"/>
        </w:rPr>
        <w:t>) até (1:20.000), assinada por profissional habilitado, devidamente registrado na Prefeitura Municipal;</w:t>
      </w:r>
    </w:p>
    <w:p w:rsidR="00341E50" w:rsidRDefault="00341E50" w:rsidP="007F4879">
      <w:pPr>
        <w:ind w:left="1135" w:hanging="851"/>
        <w:jc w:val="both"/>
        <w:rPr>
          <w:rFonts w:cs="Arial"/>
          <w:szCs w:val="24"/>
        </w:rPr>
      </w:pPr>
      <w:r w:rsidRPr="007F4879">
        <w:rPr>
          <w:rFonts w:cs="Arial"/>
          <w:b/>
          <w:szCs w:val="24"/>
        </w:rPr>
        <w:t>VI –</w:t>
      </w:r>
      <w:r>
        <w:rPr>
          <w:rFonts w:cs="Arial"/>
          <w:szCs w:val="24"/>
        </w:rPr>
        <w:t xml:space="preserve"> Planta de situação da área licenciada, em escala adequada (</w:t>
      </w:r>
      <w:proofErr w:type="gramStart"/>
      <w:r>
        <w:rPr>
          <w:rFonts w:cs="Arial"/>
          <w:szCs w:val="24"/>
        </w:rPr>
        <w:t>1:20</w:t>
      </w:r>
      <w:proofErr w:type="gramEnd"/>
      <w:r>
        <w:rPr>
          <w:rFonts w:cs="Arial"/>
          <w:szCs w:val="24"/>
        </w:rPr>
        <w:t>.000 até 1:250.000), firmada por profissional habilitado, contendo os principais elementos de reconhecimento, tais como: rodovias, rios, córregos, vilas, pontes e outros considerados necessários;</w:t>
      </w:r>
    </w:p>
    <w:p w:rsidR="00341E50" w:rsidRDefault="00341E50" w:rsidP="007F4879">
      <w:pPr>
        <w:ind w:left="1135" w:hanging="851"/>
        <w:jc w:val="both"/>
        <w:rPr>
          <w:rFonts w:cs="Arial"/>
          <w:szCs w:val="24"/>
        </w:rPr>
      </w:pPr>
      <w:r w:rsidRPr="007F4879">
        <w:rPr>
          <w:rFonts w:cs="Arial"/>
          <w:b/>
          <w:szCs w:val="24"/>
        </w:rPr>
        <w:t>VII –</w:t>
      </w:r>
      <w:r>
        <w:rPr>
          <w:rFonts w:cs="Arial"/>
          <w:szCs w:val="24"/>
        </w:rPr>
        <w:t xml:space="preserve"> Plano de aproveitamento econômico da jazida, com descrição das instalações de beneficiamento e equipamento fazendo constas o método de exploração a ser adotado, bem como referência à escala de produção </w:t>
      </w:r>
      <w:r>
        <w:rPr>
          <w:rFonts w:cs="Arial"/>
          <w:szCs w:val="24"/>
        </w:rPr>
        <w:lastRenderedPageBreak/>
        <w:t>prevista, apresentando por profissional habilitado e matriculado na Prefeitura Municipal.</w:t>
      </w:r>
    </w:p>
    <w:p w:rsidR="00341E50" w:rsidRDefault="00341E50" w:rsidP="007F4879">
      <w:pPr>
        <w:ind w:left="1135" w:hanging="851"/>
        <w:jc w:val="both"/>
        <w:rPr>
          <w:rFonts w:cs="Arial"/>
          <w:szCs w:val="24"/>
        </w:rPr>
      </w:pPr>
      <w:r w:rsidRPr="007F4879">
        <w:rPr>
          <w:rFonts w:cs="Arial"/>
          <w:b/>
          <w:szCs w:val="24"/>
        </w:rPr>
        <w:t>Art.147º.</w:t>
      </w:r>
      <w:r>
        <w:rPr>
          <w:rFonts w:cs="Arial"/>
          <w:szCs w:val="24"/>
        </w:rPr>
        <w:t xml:space="preserve"> A fim de ser preservada a estética e a paisagem natural do local da jazida, obriga-se o requerente e interessado, a apresentar plano de recomposição e urbanização da área que será implantada a medida em que a exploração for sendo realizada.</w:t>
      </w:r>
    </w:p>
    <w:p w:rsidR="00341E50" w:rsidRDefault="00341E50" w:rsidP="007F4879">
      <w:pPr>
        <w:ind w:left="1135" w:hanging="851"/>
        <w:jc w:val="both"/>
        <w:rPr>
          <w:rFonts w:cs="Arial"/>
          <w:szCs w:val="24"/>
        </w:rPr>
      </w:pPr>
      <w:r w:rsidRPr="007F4879">
        <w:rPr>
          <w:rFonts w:cs="Arial"/>
          <w:b/>
          <w:szCs w:val="24"/>
        </w:rPr>
        <w:t>Art</w:t>
      </w:r>
      <w:r w:rsidR="004F3FA0">
        <w:rPr>
          <w:rFonts w:cs="Arial"/>
          <w:b/>
          <w:szCs w:val="24"/>
        </w:rPr>
        <w:t>.</w:t>
      </w:r>
      <w:r w:rsidRPr="007F4879">
        <w:rPr>
          <w:rFonts w:cs="Arial"/>
          <w:b/>
          <w:szCs w:val="24"/>
        </w:rPr>
        <w:t>148</w:t>
      </w:r>
      <w:r w:rsidR="004F3FA0">
        <w:rPr>
          <w:rFonts w:cs="Arial"/>
          <w:b/>
          <w:szCs w:val="24"/>
        </w:rPr>
        <w:t>º</w:t>
      </w:r>
      <w:r w:rsidRPr="007F4879">
        <w:rPr>
          <w:rFonts w:cs="Arial"/>
          <w:b/>
          <w:szCs w:val="24"/>
        </w:rPr>
        <w:t>.</w:t>
      </w:r>
      <w:r>
        <w:rPr>
          <w:rFonts w:cs="Arial"/>
          <w:szCs w:val="24"/>
        </w:rPr>
        <w:t xml:space="preserve"> A obrigatoriedade de cumprimento do plano de recomposição e urbanização da área trata o artigo anterior, será manifestado através de termo de compromisso firmado entre o licenciado e a Prefeitura Municipal.</w:t>
      </w:r>
    </w:p>
    <w:p w:rsidR="00F17043" w:rsidRDefault="00F17043" w:rsidP="007F4879">
      <w:pPr>
        <w:ind w:left="1135" w:hanging="851"/>
        <w:jc w:val="both"/>
        <w:rPr>
          <w:rFonts w:cs="Arial"/>
          <w:szCs w:val="24"/>
        </w:rPr>
      </w:pPr>
      <w:r w:rsidRPr="007F4879">
        <w:rPr>
          <w:rFonts w:cs="Arial"/>
          <w:b/>
          <w:szCs w:val="24"/>
        </w:rPr>
        <w:t>Art.149º.</w:t>
      </w:r>
      <w:r>
        <w:rPr>
          <w:rFonts w:cs="Arial"/>
          <w:szCs w:val="24"/>
        </w:rPr>
        <w:t xml:space="preserve"> A fim de garantir a Prefeitura Municipal, de qualquer ressarcimento pelo inadimplemento das obrigações assumidas por forca da Lei presente, obriga-se o licenciado a efetuar depósito de caução, real ou fiduciária, equivalente a 1/40 do valor de referência vigente na região, por metro quadrado total da área requerida.</w:t>
      </w:r>
    </w:p>
    <w:p w:rsidR="00F17043" w:rsidRDefault="00F17043" w:rsidP="007F4879">
      <w:pPr>
        <w:ind w:left="1135" w:hanging="851"/>
        <w:jc w:val="both"/>
        <w:rPr>
          <w:rFonts w:cs="Arial"/>
          <w:szCs w:val="24"/>
        </w:rPr>
      </w:pPr>
      <w:r w:rsidRPr="007F4879">
        <w:rPr>
          <w:rFonts w:cs="Arial"/>
          <w:b/>
          <w:szCs w:val="24"/>
        </w:rPr>
        <w:t>Parágrafo Único.</w:t>
      </w:r>
      <w:r>
        <w:rPr>
          <w:rFonts w:cs="Arial"/>
          <w:szCs w:val="24"/>
        </w:rPr>
        <w:t xml:space="preserve"> O valor caucionado só será liberado após a conclusão total do plano de recomposição e urbanização da área utilizada.</w:t>
      </w:r>
    </w:p>
    <w:p w:rsidR="00F17043" w:rsidRDefault="00F17043" w:rsidP="007F4879">
      <w:pPr>
        <w:ind w:left="1135" w:hanging="851"/>
        <w:jc w:val="both"/>
        <w:rPr>
          <w:rFonts w:cs="Arial"/>
          <w:szCs w:val="24"/>
        </w:rPr>
      </w:pPr>
      <w:r w:rsidRPr="007F4879">
        <w:rPr>
          <w:rFonts w:cs="Arial"/>
          <w:b/>
          <w:szCs w:val="24"/>
        </w:rPr>
        <w:t>Art.150º.</w:t>
      </w:r>
      <w:r>
        <w:rPr>
          <w:rFonts w:cs="Arial"/>
          <w:szCs w:val="24"/>
        </w:rPr>
        <w:t xml:space="preserve"> O inadimplemento das obrigações impostas pelos artigos 147º e 148º desta Lei implicará nas seguintes sanções:</w:t>
      </w:r>
    </w:p>
    <w:p w:rsidR="00F17043" w:rsidRDefault="00F17043" w:rsidP="007F4879">
      <w:pPr>
        <w:ind w:left="1135" w:hanging="851"/>
        <w:jc w:val="both"/>
        <w:rPr>
          <w:rFonts w:cs="Arial"/>
          <w:szCs w:val="24"/>
        </w:rPr>
      </w:pPr>
      <w:r w:rsidRPr="007F4879">
        <w:rPr>
          <w:rFonts w:cs="Arial"/>
          <w:b/>
          <w:szCs w:val="24"/>
        </w:rPr>
        <w:t>I –</w:t>
      </w:r>
      <w:r>
        <w:rPr>
          <w:rFonts w:cs="Arial"/>
          <w:szCs w:val="24"/>
        </w:rPr>
        <w:t xml:space="preserve"> Embargo da exploração além de multa de quatro (4) valores de referência vigente na região, cobrada em dobro no caso de reincidência;</w:t>
      </w:r>
    </w:p>
    <w:p w:rsidR="00F17043" w:rsidRDefault="00F17043" w:rsidP="007F4879">
      <w:pPr>
        <w:ind w:left="1135" w:hanging="851"/>
        <w:jc w:val="both"/>
        <w:rPr>
          <w:rFonts w:cs="Arial"/>
          <w:szCs w:val="24"/>
        </w:rPr>
      </w:pPr>
      <w:r w:rsidRPr="007F4879">
        <w:rPr>
          <w:rFonts w:cs="Arial"/>
          <w:b/>
          <w:szCs w:val="24"/>
        </w:rPr>
        <w:t>II –</w:t>
      </w:r>
      <w:r>
        <w:rPr>
          <w:rFonts w:cs="Arial"/>
          <w:szCs w:val="24"/>
        </w:rPr>
        <w:t xml:space="preserve"> Cancelamento e renovação de licença.</w:t>
      </w:r>
    </w:p>
    <w:p w:rsidR="00F17043" w:rsidRDefault="00F17043" w:rsidP="007F4879">
      <w:pPr>
        <w:ind w:left="1135" w:hanging="851"/>
        <w:jc w:val="both"/>
        <w:rPr>
          <w:rFonts w:cs="Arial"/>
          <w:szCs w:val="24"/>
        </w:rPr>
      </w:pPr>
      <w:r w:rsidRPr="007F4879">
        <w:rPr>
          <w:rFonts w:cs="Arial"/>
          <w:b/>
          <w:szCs w:val="24"/>
        </w:rPr>
        <w:t>Parágrafo Único</w:t>
      </w:r>
      <w:r>
        <w:rPr>
          <w:rFonts w:cs="Arial"/>
          <w:szCs w:val="24"/>
        </w:rPr>
        <w:t xml:space="preserve"> –</w:t>
      </w:r>
      <w:r w:rsidR="00C82B71">
        <w:rPr>
          <w:rFonts w:cs="Arial"/>
          <w:szCs w:val="24"/>
        </w:rPr>
        <w:t xml:space="preserve"> Extint</w:t>
      </w:r>
      <w:r>
        <w:rPr>
          <w:rFonts w:cs="Arial"/>
          <w:szCs w:val="24"/>
        </w:rPr>
        <w:t>o o prazo de dois meses durante o qual o licenciado deve concluir as obras de recomposição e urbanização da área, a Prefeitura as realizará, utilizando para este fim os valores caucionados.</w:t>
      </w:r>
    </w:p>
    <w:p w:rsidR="00F17043" w:rsidRDefault="00F17043" w:rsidP="007F4879">
      <w:pPr>
        <w:ind w:left="1135" w:hanging="851"/>
        <w:jc w:val="both"/>
        <w:rPr>
          <w:rFonts w:cs="Arial"/>
          <w:szCs w:val="24"/>
        </w:rPr>
      </w:pPr>
      <w:r w:rsidRPr="007F4879">
        <w:rPr>
          <w:rFonts w:cs="Arial"/>
          <w:b/>
          <w:szCs w:val="24"/>
        </w:rPr>
        <w:t>Art.151º.</w:t>
      </w:r>
      <w:r>
        <w:rPr>
          <w:rFonts w:cs="Arial"/>
          <w:szCs w:val="24"/>
        </w:rPr>
        <w:t xml:space="preserve"> O pedido de renovação de alvará de licença, além dos requisitos exigidos pelos artigos 146º e 147º desta Lei, deverá ainda, ser instruído como os seguintes elementos:</w:t>
      </w:r>
    </w:p>
    <w:p w:rsidR="00F17043" w:rsidRDefault="00F17043" w:rsidP="007F4879">
      <w:pPr>
        <w:ind w:left="1135" w:hanging="851"/>
        <w:jc w:val="both"/>
        <w:rPr>
          <w:rFonts w:cs="Arial"/>
          <w:szCs w:val="24"/>
        </w:rPr>
      </w:pPr>
      <w:r w:rsidRPr="007F4879">
        <w:rPr>
          <w:rFonts w:cs="Arial"/>
          <w:b/>
          <w:szCs w:val="24"/>
        </w:rPr>
        <w:t>I –</w:t>
      </w:r>
      <w:r>
        <w:rPr>
          <w:rFonts w:cs="Arial"/>
          <w:szCs w:val="24"/>
        </w:rPr>
        <w:t xml:space="preserve"> Prova de licença anterior;</w:t>
      </w:r>
    </w:p>
    <w:p w:rsidR="00C82B71" w:rsidRDefault="00C82B71" w:rsidP="007F4879">
      <w:pPr>
        <w:ind w:left="1135" w:hanging="851"/>
        <w:jc w:val="both"/>
        <w:rPr>
          <w:rFonts w:cs="Arial"/>
          <w:szCs w:val="24"/>
        </w:rPr>
      </w:pPr>
      <w:r w:rsidRPr="007F4879">
        <w:rPr>
          <w:rFonts w:cs="Arial"/>
          <w:b/>
          <w:szCs w:val="24"/>
        </w:rPr>
        <w:t xml:space="preserve">II – </w:t>
      </w:r>
      <w:r>
        <w:rPr>
          <w:rFonts w:cs="Arial"/>
          <w:szCs w:val="24"/>
        </w:rPr>
        <w:t>Prova de Registro no Departamento Nacional de Produção DNPM – da licença anterior;</w:t>
      </w:r>
    </w:p>
    <w:p w:rsidR="00C82B71" w:rsidRDefault="00C82B71" w:rsidP="007F4879">
      <w:pPr>
        <w:ind w:left="1135" w:hanging="851"/>
        <w:jc w:val="both"/>
        <w:rPr>
          <w:rFonts w:cs="Arial"/>
          <w:szCs w:val="24"/>
        </w:rPr>
      </w:pPr>
      <w:r w:rsidRPr="007F4879">
        <w:rPr>
          <w:rFonts w:cs="Arial"/>
          <w:b/>
          <w:szCs w:val="24"/>
        </w:rPr>
        <w:t>III –</w:t>
      </w:r>
      <w:r>
        <w:rPr>
          <w:rFonts w:cs="Arial"/>
          <w:szCs w:val="24"/>
        </w:rPr>
        <w:t xml:space="preserve"> Prova de recolhimento do Imposto Único Sobre Minerais, referente ao exercício anterior.</w:t>
      </w:r>
    </w:p>
    <w:p w:rsidR="00C82B71" w:rsidRDefault="00C82B71" w:rsidP="007F4879">
      <w:pPr>
        <w:ind w:left="1135" w:hanging="851"/>
        <w:jc w:val="both"/>
        <w:rPr>
          <w:rFonts w:cs="Arial"/>
          <w:szCs w:val="24"/>
        </w:rPr>
      </w:pPr>
      <w:r w:rsidRPr="007F4879">
        <w:rPr>
          <w:rFonts w:cs="Arial"/>
          <w:b/>
          <w:szCs w:val="24"/>
        </w:rPr>
        <w:t>Art.152º.</w:t>
      </w:r>
      <w:r>
        <w:rPr>
          <w:rFonts w:cs="Arial"/>
          <w:szCs w:val="24"/>
        </w:rPr>
        <w:t xml:space="preserve"> Autuado o processo, com as peças e documentos necessários, a Prefeitura Municipal ouvirá preliminarmente e pela ordem o Departamento Nacional de Produção Mineral e a Fundação de Amparo à Tecnologia e Meio Ambiente do Estado de Santa Catarina, para dizerem sobre o requerido.</w:t>
      </w:r>
    </w:p>
    <w:p w:rsidR="00C82B71" w:rsidRDefault="00C82B71" w:rsidP="007F4879">
      <w:pPr>
        <w:ind w:left="1135" w:hanging="851"/>
        <w:jc w:val="both"/>
        <w:rPr>
          <w:rFonts w:cs="Arial"/>
          <w:szCs w:val="24"/>
        </w:rPr>
      </w:pPr>
      <w:r w:rsidRPr="007F4879">
        <w:rPr>
          <w:rFonts w:cs="Arial"/>
          <w:b/>
          <w:szCs w:val="24"/>
        </w:rPr>
        <w:t>Parágrafo Único.</w:t>
      </w:r>
      <w:r>
        <w:rPr>
          <w:rFonts w:cs="Arial"/>
          <w:szCs w:val="24"/>
        </w:rPr>
        <w:t xml:space="preserve"> Todas e</w:t>
      </w:r>
      <w:r w:rsidR="00963384">
        <w:rPr>
          <w:rFonts w:cs="Arial"/>
          <w:szCs w:val="24"/>
        </w:rPr>
        <w:t xml:space="preserve"> quaisquer objeções técnicas arg</w:t>
      </w:r>
      <w:r>
        <w:rPr>
          <w:rFonts w:cs="Arial"/>
          <w:szCs w:val="24"/>
        </w:rPr>
        <w:t>uidas por seus órgãos, se não forem ou não puderem ser sup</w:t>
      </w:r>
      <w:r w:rsidR="00963384">
        <w:rPr>
          <w:rFonts w:cs="Arial"/>
          <w:szCs w:val="24"/>
        </w:rPr>
        <w:t>ridas pelo requerente, acarretarã</w:t>
      </w:r>
      <w:r>
        <w:rPr>
          <w:rFonts w:cs="Arial"/>
          <w:szCs w:val="24"/>
        </w:rPr>
        <w:t>o, automaticamente, o arquivamento do processo e, de consequência, o indeferimento de pedido de alvará de licença.</w:t>
      </w:r>
    </w:p>
    <w:p w:rsidR="00D645C6" w:rsidRDefault="00D645C6" w:rsidP="007F4879">
      <w:pPr>
        <w:ind w:left="1135" w:hanging="851"/>
        <w:jc w:val="both"/>
        <w:rPr>
          <w:rFonts w:cs="Arial"/>
          <w:szCs w:val="24"/>
        </w:rPr>
      </w:pPr>
      <w:r w:rsidRPr="007F4879">
        <w:rPr>
          <w:rFonts w:cs="Arial"/>
          <w:b/>
          <w:szCs w:val="24"/>
        </w:rPr>
        <w:t>Art.153º.</w:t>
      </w:r>
      <w:r>
        <w:rPr>
          <w:rFonts w:cs="Arial"/>
          <w:szCs w:val="24"/>
        </w:rPr>
        <w:t xml:space="preserve"> O licenciado terá prazo de vinte (20) dias úteis a contar a data de expedição do alvará, para a colocação de placa padronizada, conforme modelo a ser definido pelo órgão competente da Prefeitura Municipal.</w:t>
      </w:r>
    </w:p>
    <w:p w:rsidR="00D645C6" w:rsidRDefault="00D645C6" w:rsidP="007F4879">
      <w:pPr>
        <w:ind w:left="1135" w:hanging="851"/>
        <w:jc w:val="both"/>
        <w:rPr>
          <w:rFonts w:cs="Arial"/>
          <w:szCs w:val="24"/>
        </w:rPr>
      </w:pPr>
      <w:r w:rsidRPr="007F4879">
        <w:rPr>
          <w:rFonts w:cs="Arial"/>
          <w:b/>
          <w:szCs w:val="24"/>
        </w:rPr>
        <w:t>Art.154º.</w:t>
      </w:r>
      <w:r>
        <w:rPr>
          <w:rFonts w:cs="Arial"/>
          <w:szCs w:val="24"/>
        </w:rPr>
        <w:t xml:space="preserve"> A Prefeitura Municipal, através de Portaria, baixará as instruções para o preenchimento do formulário destinado ao requerimento de licença para exploração de jazida mineral.</w:t>
      </w:r>
    </w:p>
    <w:p w:rsidR="00D645C6" w:rsidRDefault="00D645C6" w:rsidP="007F4879">
      <w:pPr>
        <w:ind w:left="1135" w:hanging="851"/>
        <w:jc w:val="both"/>
        <w:rPr>
          <w:rFonts w:cs="Arial"/>
          <w:szCs w:val="24"/>
        </w:rPr>
      </w:pPr>
      <w:r w:rsidRPr="007F4879">
        <w:rPr>
          <w:rFonts w:cs="Arial"/>
          <w:b/>
          <w:szCs w:val="24"/>
        </w:rPr>
        <w:t>Art.155º.</w:t>
      </w:r>
      <w:r>
        <w:rPr>
          <w:rFonts w:cs="Arial"/>
          <w:szCs w:val="24"/>
        </w:rPr>
        <w:t xml:space="preserve"> Todas as atividades, objeto deste Capítulo, em curso neste Município, deverão, em prazo máximo de sessenta (60) dias, adequar-se às diretrizes ora estabelecidas, sob pena de interdição.</w:t>
      </w:r>
    </w:p>
    <w:p w:rsidR="00D645C6" w:rsidRDefault="00D645C6" w:rsidP="007F4879">
      <w:pPr>
        <w:ind w:left="1135" w:hanging="851"/>
        <w:jc w:val="both"/>
        <w:rPr>
          <w:rFonts w:cs="Arial"/>
          <w:szCs w:val="24"/>
        </w:rPr>
      </w:pPr>
      <w:r w:rsidRPr="007F4879">
        <w:rPr>
          <w:rFonts w:cs="Arial"/>
          <w:b/>
          <w:szCs w:val="24"/>
        </w:rPr>
        <w:lastRenderedPageBreak/>
        <w:t>Parágrafo Único.</w:t>
      </w:r>
      <w:r>
        <w:rPr>
          <w:rFonts w:cs="Arial"/>
          <w:szCs w:val="24"/>
        </w:rPr>
        <w:t xml:space="preserve"> Durante o decurso do prazo estabelecido no caput deste artigo, poderá o órgão responsável através da exposição de motivos endereçada ao Prefeito, solicitar a interdição da atividade que, por seu curso, intensidade e método, estejam a comprometer aspectos fundamentais da paisagem natural do Município.</w:t>
      </w:r>
    </w:p>
    <w:p w:rsidR="00D645C6" w:rsidRDefault="00D645C6" w:rsidP="00341E50">
      <w:pPr>
        <w:jc w:val="both"/>
        <w:rPr>
          <w:rFonts w:cs="Arial"/>
          <w:szCs w:val="24"/>
        </w:rPr>
      </w:pPr>
    </w:p>
    <w:p w:rsidR="00D645C6" w:rsidRPr="007F4879" w:rsidRDefault="00D645C6" w:rsidP="007F4879">
      <w:pPr>
        <w:rPr>
          <w:rFonts w:cs="Arial"/>
          <w:b/>
          <w:szCs w:val="24"/>
        </w:rPr>
      </w:pPr>
      <w:r w:rsidRPr="007F4879">
        <w:rPr>
          <w:rFonts w:cs="Arial"/>
          <w:b/>
          <w:szCs w:val="24"/>
        </w:rPr>
        <w:t>CAPÍTULO X</w:t>
      </w:r>
    </w:p>
    <w:p w:rsidR="00D645C6" w:rsidRPr="007F4879" w:rsidRDefault="00D645C6" w:rsidP="007F4879">
      <w:pPr>
        <w:rPr>
          <w:rFonts w:cs="Arial"/>
          <w:b/>
          <w:szCs w:val="24"/>
        </w:rPr>
      </w:pPr>
    </w:p>
    <w:p w:rsidR="00D645C6" w:rsidRPr="007F4879" w:rsidRDefault="00D645C6" w:rsidP="007F4879">
      <w:pPr>
        <w:rPr>
          <w:rFonts w:cs="Arial"/>
          <w:b/>
          <w:szCs w:val="24"/>
        </w:rPr>
      </w:pPr>
      <w:r w:rsidRPr="007F4879">
        <w:rPr>
          <w:rFonts w:cs="Arial"/>
          <w:b/>
          <w:szCs w:val="24"/>
        </w:rPr>
        <w:t>Dos Muros e Cercas</w:t>
      </w:r>
    </w:p>
    <w:p w:rsidR="00D645C6" w:rsidRDefault="00D645C6" w:rsidP="00341E50">
      <w:pPr>
        <w:jc w:val="both"/>
        <w:rPr>
          <w:rFonts w:cs="Arial"/>
          <w:szCs w:val="24"/>
        </w:rPr>
      </w:pPr>
    </w:p>
    <w:p w:rsidR="00D645C6" w:rsidRDefault="00D645C6" w:rsidP="007F4879">
      <w:pPr>
        <w:ind w:left="1135" w:hanging="851"/>
        <w:jc w:val="both"/>
        <w:rPr>
          <w:rFonts w:cs="Arial"/>
          <w:szCs w:val="24"/>
        </w:rPr>
      </w:pPr>
      <w:r w:rsidRPr="00F2496D">
        <w:rPr>
          <w:rFonts w:cs="Arial"/>
          <w:b/>
          <w:szCs w:val="24"/>
        </w:rPr>
        <w:t>Art.156º.</w:t>
      </w:r>
      <w:r>
        <w:rPr>
          <w:rFonts w:cs="Arial"/>
          <w:szCs w:val="24"/>
        </w:rPr>
        <w:t xml:space="preserve"> Os terrenos não construídos, com frente para logradouros públicos, serão obrigatoriamente dotados de passeio em toda a extensão da testada, sendo facultativo o uso de muros.</w:t>
      </w:r>
    </w:p>
    <w:p w:rsidR="00D645C6" w:rsidRDefault="00D645C6" w:rsidP="007F4879">
      <w:pPr>
        <w:ind w:left="1135" w:hanging="851"/>
        <w:jc w:val="both"/>
        <w:rPr>
          <w:rFonts w:cs="Arial"/>
          <w:szCs w:val="24"/>
        </w:rPr>
      </w:pPr>
      <w:r w:rsidRPr="00F2496D">
        <w:rPr>
          <w:rFonts w:cs="Arial"/>
          <w:b/>
          <w:szCs w:val="24"/>
        </w:rPr>
        <w:t>§1º.</w:t>
      </w:r>
      <w:r>
        <w:rPr>
          <w:rFonts w:cs="Arial"/>
          <w:szCs w:val="24"/>
        </w:rPr>
        <w:t xml:space="preserve"> As exigências do presente artigo são extensivas aos lotes situados em ruas dotadas de guias e sarjetas.</w:t>
      </w:r>
    </w:p>
    <w:p w:rsidR="00D645C6" w:rsidRDefault="00D645C6" w:rsidP="007F4879">
      <w:pPr>
        <w:ind w:left="1135" w:hanging="851"/>
        <w:jc w:val="both"/>
        <w:rPr>
          <w:rFonts w:cs="Arial"/>
          <w:szCs w:val="24"/>
        </w:rPr>
      </w:pPr>
      <w:r w:rsidRPr="00F2496D">
        <w:rPr>
          <w:rFonts w:cs="Arial"/>
          <w:b/>
          <w:szCs w:val="24"/>
        </w:rPr>
        <w:t>§2º.</w:t>
      </w:r>
      <w:r>
        <w:rPr>
          <w:rFonts w:cs="Arial"/>
          <w:szCs w:val="24"/>
        </w:rPr>
        <w:t xml:space="preserve"> Competem ao proprietário do imóvel a construção e conservação dos muros e passeios, assim como do gramado dos passeios ajardinados e do tratamento do ajardinamento quando o lote não for murado.</w:t>
      </w:r>
    </w:p>
    <w:p w:rsidR="00D645C6" w:rsidRDefault="00D645C6" w:rsidP="007F4879">
      <w:pPr>
        <w:ind w:left="1135" w:hanging="851"/>
        <w:jc w:val="both"/>
        <w:rPr>
          <w:rFonts w:cs="Arial"/>
          <w:szCs w:val="24"/>
        </w:rPr>
      </w:pPr>
      <w:r w:rsidRPr="007F4879">
        <w:rPr>
          <w:b/>
        </w:rPr>
        <w:t>Art.157º.</w:t>
      </w:r>
      <w:r w:rsidRPr="00F2496D">
        <w:t xml:space="preserve"> </w:t>
      </w:r>
      <w:r>
        <w:rPr>
          <w:rFonts w:cs="Arial"/>
          <w:szCs w:val="24"/>
        </w:rPr>
        <w:t xml:space="preserve">Serão comuns os muros e cercas divisórias entre propriedade urbanas e rurais, devendo os proprietários dos imóveis confinantes </w:t>
      </w:r>
      <w:proofErr w:type="gramStart"/>
      <w:r>
        <w:rPr>
          <w:rFonts w:cs="Arial"/>
          <w:szCs w:val="24"/>
        </w:rPr>
        <w:t>concorrer</w:t>
      </w:r>
      <w:proofErr w:type="gramEnd"/>
      <w:r>
        <w:rPr>
          <w:rFonts w:cs="Arial"/>
          <w:szCs w:val="24"/>
        </w:rPr>
        <w:t xml:space="preserve"> em partes iguais para as despesas de sua construção e conservação.</w:t>
      </w:r>
    </w:p>
    <w:p w:rsidR="00D645C6" w:rsidRDefault="00D645C6" w:rsidP="007F4879">
      <w:pPr>
        <w:ind w:left="1135" w:hanging="851"/>
        <w:jc w:val="both"/>
        <w:rPr>
          <w:rFonts w:cs="Arial"/>
          <w:szCs w:val="24"/>
        </w:rPr>
      </w:pPr>
      <w:r w:rsidRPr="007F4879">
        <w:rPr>
          <w:rFonts w:cs="Arial"/>
          <w:b/>
          <w:szCs w:val="24"/>
        </w:rPr>
        <w:t>Art.</w:t>
      </w:r>
      <w:r w:rsidR="00F2496D" w:rsidRPr="007F4879">
        <w:rPr>
          <w:rFonts w:cs="Arial"/>
          <w:b/>
          <w:szCs w:val="24"/>
        </w:rPr>
        <w:t>1</w:t>
      </w:r>
      <w:r w:rsidR="007F4879" w:rsidRPr="007F4879">
        <w:rPr>
          <w:rFonts w:cs="Arial"/>
          <w:b/>
          <w:szCs w:val="24"/>
        </w:rPr>
        <w:t>5</w:t>
      </w:r>
      <w:r w:rsidRPr="007F4879">
        <w:rPr>
          <w:rFonts w:cs="Arial"/>
          <w:b/>
          <w:szCs w:val="24"/>
        </w:rPr>
        <w:t>8º.</w:t>
      </w:r>
      <w:r>
        <w:rPr>
          <w:rFonts w:cs="Arial"/>
          <w:szCs w:val="24"/>
        </w:rPr>
        <w:t xml:space="preserve"> Ficará a cargo da Prefeitura a reconstrução ou conserto de muros ou passeios afetados por alterações do nivelamento e das guias ou por estragos ocasionados para arborização das vias públicas.</w:t>
      </w:r>
    </w:p>
    <w:p w:rsidR="00D645C6" w:rsidRDefault="00D645C6" w:rsidP="007F4879">
      <w:pPr>
        <w:ind w:left="1135" w:hanging="851"/>
        <w:jc w:val="both"/>
        <w:rPr>
          <w:rFonts w:cs="Arial"/>
          <w:szCs w:val="24"/>
        </w:rPr>
      </w:pPr>
      <w:r w:rsidRPr="007F4879">
        <w:rPr>
          <w:rFonts w:cs="Arial"/>
          <w:b/>
          <w:szCs w:val="24"/>
        </w:rPr>
        <w:t>Parágrafo Único.</w:t>
      </w:r>
      <w:r>
        <w:rPr>
          <w:rFonts w:cs="Arial"/>
          <w:szCs w:val="24"/>
        </w:rPr>
        <w:t xml:space="preserve"> Competirá também à Prefeitura o conserto necessário decorrente de modificação do alinhamento das guias ou das ruas.</w:t>
      </w:r>
    </w:p>
    <w:p w:rsidR="00872983" w:rsidRDefault="00872983" w:rsidP="007F4879">
      <w:pPr>
        <w:ind w:left="1135" w:hanging="851"/>
        <w:jc w:val="both"/>
        <w:rPr>
          <w:rFonts w:cs="Arial"/>
          <w:szCs w:val="24"/>
        </w:rPr>
      </w:pPr>
      <w:r w:rsidRPr="00BF0FE9">
        <w:rPr>
          <w:rFonts w:cs="Arial"/>
          <w:b/>
          <w:szCs w:val="24"/>
        </w:rPr>
        <w:t>Art.159º.</w:t>
      </w:r>
      <w:r>
        <w:rPr>
          <w:rFonts w:cs="Arial"/>
          <w:szCs w:val="24"/>
        </w:rPr>
        <w:t xml:space="preserve"> Ao serem intimados pela Prefeitura a executar obras necessárias, os proprietários que não atenderem a intimação ficarão sujeitos além da multa correspondente a 0,5% da U.F.M. locais, acrescidos de vinte por cento (20%) como pagamento do custo dos serviços feitos pela Administração Municipal.</w:t>
      </w:r>
    </w:p>
    <w:p w:rsidR="00872983" w:rsidRDefault="00872983" w:rsidP="007F4879">
      <w:pPr>
        <w:ind w:left="1135" w:hanging="851"/>
        <w:jc w:val="both"/>
        <w:rPr>
          <w:rFonts w:cs="Arial"/>
          <w:szCs w:val="24"/>
        </w:rPr>
      </w:pPr>
      <w:r>
        <w:rPr>
          <w:rFonts w:cs="Arial"/>
          <w:b/>
          <w:szCs w:val="24"/>
        </w:rPr>
        <w:t>Art.</w:t>
      </w:r>
      <w:r w:rsidRPr="00BF0FE9">
        <w:rPr>
          <w:rFonts w:cs="Arial"/>
          <w:b/>
          <w:szCs w:val="24"/>
        </w:rPr>
        <w:t>160º.</w:t>
      </w:r>
      <w:r>
        <w:rPr>
          <w:rFonts w:cs="Arial"/>
          <w:szCs w:val="24"/>
        </w:rPr>
        <w:t xml:space="preserve"> A Prefeitura deverá exigir do proprietário do terreno, edificado ou não, a construção de sarjetas ou drenos, para desvios de águas pluviais ou de infiltrações que causem prejuízos ou danos ao logradouro público ou dos proprietários vizinhos.</w:t>
      </w:r>
    </w:p>
    <w:p w:rsidR="00872983" w:rsidRDefault="00872983" w:rsidP="007F4879">
      <w:pPr>
        <w:ind w:left="1135" w:hanging="851"/>
        <w:jc w:val="both"/>
        <w:rPr>
          <w:rFonts w:cs="Arial"/>
          <w:szCs w:val="24"/>
        </w:rPr>
      </w:pPr>
      <w:r w:rsidRPr="00BF0FE9">
        <w:rPr>
          <w:rFonts w:cs="Arial"/>
          <w:b/>
          <w:szCs w:val="24"/>
        </w:rPr>
        <w:t>Art.161º.</w:t>
      </w:r>
      <w:r>
        <w:rPr>
          <w:rFonts w:cs="Arial"/>
          <w:szCs w:val="24"/>
        </w:rPr>
        <w:t xml:space="preserve"> Os terrenos rurais salvo acordo expresso entre os proprietários serão fechados como:</w:t>
      </w:r>
    </w:p>
    <w:p w:rsidR="00872983" w:rsidRDefault="00872983" w:rsidP="007F4879">
      <w:pPr>
        <w:ind w:left="1135" w:hanging="851"/>
        <w:jc w:val="both"/>
        <w:rPr>
          <w:rFonts w:cs="Arial"/>
          <w:szCs w:val="24"/>
        </w:rPr>
      </w:pPr>
      <w:r>
        <w:rPr>
          <w:rFonts w:cs="Arial"/>
          <w:b/>
          <w:szCs w:val="24"/>
        </w:rPr>
        <w:t>I –</w:t>
      </w:r>
      <w:r>
        <w:rPr>
          <w:rFonts w:cs="Arial"/>
          <w:szCs w:val="24"/>
        </w:rPr>
        <w:t xml:space="preserve"> Cercas de arrame farpados com três fios, no mínimo, e um metro quarenta centímetros </w:t>
      </w:r>
      <w:r w:rsidR="00BF0FE9">
        <w:rPr>
          <w:rFonts w:cs="Arial"/>
          <w:szCs w:val="24"/>
        </w:rPr>
        <w:t>(1,40 m) de altura;</w:t>
      </w:r>
    </w:p>
    <w:p w:rsidR="00BF0FE9" w:rsidRDefault="00BF0FE9" w:rsidP="007F4879">
      <w:pPr>
        <w:ind w:left="1135" w:hanging="851"/>
        <w:jc w:val="both"/>
        <w:rPr>
          <w:rFonts w:cs="Arial"/>
          <w:szCs w:val="24"/>
        </w:rPr>
      </w:pPr>
      <w:r>
        <w:rPr>
          <w:rFonts w:cs="Arial"/>
          <w:b/>
          <w:szCs w:val="24"/>
        </w:rPr>
        <w:t xml:space="preserve">II – </w:t>
      </w:r>
      <w:r>
        <w:rPr>
          <w:rFonts w:cs="Arial"/>
          <w:szCs w:val="24"/>
        </w:rPr>
        <w:t>Cercas vivas, de espécies vegetais adequadas e resistentes;</w:t>
      </w:r>
    </w:p>
    <w:p w:rsidR="00BF0FE9" w:rsidRDefault="00BF0FE9" w:rsidP="007F4879">
      <w:pPr>
        <w:ind w:left="1135" w:hanging="851"/>
        <w:jc w:val="both"/>
        <w:rPr>
          <w:rFonts w:cs="Arial"/>
          <w:szCs w:val="24"/>
        </w:rPr>
      </w:pPr>
      <w:r>
        <w:rPr>
          <w:rFonts w:cs="Arial"/>
          <w:b/>
          <w:szCs w:val="24"/>
        </w:rPr>
        <w:t>III –</w:t>
      </w:r>
      <w:r>
        <w:rPr>
          <w:rFonts w:cs="Arial"/>
          <w:szCs w:val="24"/>
        </w:rPr>
        <w:t xml:space="preserve"> Telas de fios metálicos com altura mínima de um metro e cinquenta centímetros (1,50 m).</w:t>
      </w:r>
    </w:p>
    <w:p w:rsidR="00BF0FE9" w:rsidRDefault="00E6526F" w:rsidP="007F4879">
      <w:pPr>
        <w:ind w:left="1135" w:hanging="851"/>
        <w:jc w:val="both"/>
        <w:rPr>
          <w:rFonts w:cs="Arial"/>
          <w:szCs w:val="24"/>
        </w:rPr>
      </w:pPr>
      <w:r w:rsidRPr="00C24B6C">
        <w:rPr>
          <w:rFonts w:cs="Arial"/>
          <w:b/>
          <w:szCs w:val="24"/>
        </w:rPr>
        <w:t>Art.162º.</w:t>
      </w:r>
      <w:r>
        <w:rPr>
          <w:rFonts w:cs="Arial"/>
          <w:szCs w:val="24"/>
        </w:rPr>
        <w:t xml:space="preserve"> Na infração de qualquer artigo deste Capítulo será imposta a multa de 0,5% da U.F.M. a uma (a) U.F.M. local a todo aquele que:</w:t>
      </w:r>
    </w:p>
    <w:p w:rsidR="00E6526F" w:rsidRDefault="00E6526F" w:rsidP="007F4879">
      <w:pPr>
        <w:ind w:left="1135" w:hanging="851"/>
        <w:jc w:val="both"/>
        <w:rPr>
          <w:rFonts w:cs="Arial"/>
          <w:szCs w:val="24"/>
        </w:rPr>
      </w:pPr>
      <w:r w:rsidRPr="00C24B6C">
        <w:rPr>
          <w:rFonts w:cs="Arial"/>
          <w:b/>
          <w:szCs w:val="24"/>
        </w:rPr>
        <w:t>I –</w:t>
      </w:r>
      <w:r>
        <w:rPr>
          <w:rFonts w:cs="Arial"/>
          <w:szCs w:val="24"/>
        </w:rPr>
        <w:t xml:space="preserve"> Fizer cercas ou muros em desacordo com as normas fixadas neste Capítulo;</w:t>
      </w:r>
    </w:p>
    <w:p w:rsidR="00E6526F" w:rsidRDefault="00E6526F" w:rsidP="007F4879">
      <w:pPr>
        <w:ind w:left="1135" w:hanging="851"/>
        <w:jc w:val="both"/>
        <w:rPr>
          <w:rFonts w:cs="Arial"/>
          <w:szCs w:val="24"/>
        </w:rPr>
      </w:pPr>
      <w:r w:rsidRPr="00C24B6C">
        <w:rPr>
          <w:rFonts w:cs="Arial"/>
          <w:b/>
          <w:szCs w:val="24"/>
        </w:rPr>
        <w:t>II –</w:t>
      </w:r>
      <w:r>
        <w:rPr>
          <w:rFonts w:cs="Arial"/>
          <w:szCs w:val="24"/>
        </w:rPr>
        <w:t xml:space="preserve"> Classificar, por qualquer meio, cercas existentes, sem o prejuízo da responsabilidade civil ou criminal que no caso couber.</w:t>
      </w:r>
    </w:p>
    <w:p w:rsidR="00E6526F" w:rsidRPr="00BF0FE9" w:rsidRDefault="00E6526F" w:rsidP="007F4879">
      <w:pPr>
        <w:ind w:left="1135" w:hanging="851"/>
        <w:jc w:val="both"/>
        <w:rPr>
          <w:rFonts w:cs="Arial"/>
          <w:szCs w:val="24"/>
        </w:rPr>
      </w:pPr>
    </w:p>
    <w:p w:rsidR="00D645C6" w:rsidRDefault="00D645C6" w:rsidP="00341E50">
      <w:pPr>
        <w:jc w:val="both"/>
        <w:rPr>
          <w:rFonts w:cs="Arial"/>
          <w:szCs w:val="24"/>
        </w:rPr>
      </w:pPr>
    </w:p>
    <w:p w:rsidR="007C5488" w:rsidRDefault="007C5488" w:rsidP="00341E50">
      <w:pPr>
        <w:jc w:val="both"/>
        <w:rPr>
          <w:rFonts w:cs="Arial"/>
          <w:szCs w:val="24"/>
        </w:rPr>
      </w:pPr>
    </w:p>
    <w:p w:rsidR="00C24B6C" w:rsidRPr="007C5488" w:rsidRDefault="00C24B6C" w:rsidP="007C5488">
      <w:pPr>
        <w:rPr>
          <w:rFonts w:cs="Arial"/>
          <w:b/>
          <w:szCs w:val="24"/>
        </w:rPr>
      </w:pPr>
      <w:r w:rsidRPr="007C5488">
        <w:rPr>
          <w:rFonts w:cs="Arial"/>
          <w:b/>
          <w:szCs w:val="24"/>
        </w:rPr>
        <w:lastRenderedPageBreak/>
        <w:t>CAPÍTULO XI</w:t>
      </w:r>
    </w:p>
    <w:p w:rsidR="00C24B6C" w:rsidRPr="007C5488" w:rsidRDefault="00C24B6C" w:rsidP="007C5488">
      <w:pPr>
        <w:rPr>
          <w:rFonts w:cs="Arial"/>
          <w:b/>
          <w:szCs w:val="24"/>
        </w:rPr>
      </w:pPr>
    </w:p>
    <w:p w:rsidR="00C24B6C" w:rsidRPr="007C5488" w:rsidRDefault="00C24B6C" w:rsidP="007C5488">
      <w:pPr>
        <w:rPr>
          <w:rFonts w:cs="Arial"/>
          <w:b/>
          <w:szCs w:val="24"/>
        </w:rPr>
      </w:pPr>
      <w:r w:rsidRPr="007C5488">
        <w:rPr>
          <w:rFonts w:cs="Arial"/>
          <w:b/>
          <w:szCs w:val="24"/>
        </w:rPr>
        <w:t>Dos Anúncios e Cartazes</w:t>
      </w:r>
    </w:p>
    <w:p w:rsidR="00C24B6C" w:rsidRDefault="00C24B6C" w:rsidP="00341E50">
      <w:pPr>
        <w:jc w:val="both"/>
        <w:rPr>
          <w:rFonts w:cs="Arial"/>
          <w:szCs w:val="24"/>
        </w:rPr>
      </w:pPr>
    </w:p>
    <w:p w:rsidR="00C24B6C" w:rsidRDefault="00C24B6C" w:rsidP="007C5488">
      <w:pPr>
        <w:ind w:left="1135" w:hanging="851"/>
        <w:jc w:val="both"/>
        <w:rPr>
          <w:rFonts w:cs="Arial"/>
          <w:szCs w:val="24"/>
        </w:rPr>
      </w:pPr>
      <w:r w:rsidRPr="007C5488">
        <w:rPr>
          <w:rFonts w:cs="Arial"/>
          <w:b/>
          <w:szCs w:val="24"/>
        </w:rPr>
        <w:t>Art.163º.</w:t>
      </w:r>
      <w:r>
        <w:rPr>
          <w:rFonts w:cs="Arial"/>
          <w:szCs w:val="24"/>
        </w:rPr>
        <w:t xml:space="preserve"> A exploração dos meios de publicidade nas vias e logradouros públicos, bem como nos lugares de acesso comum, depende de licença da Prefeitura, sujeitando o contribuinte ao pagamento da taxa respectiva.</w:t>
      </w:r>
    </w:p>
    <w:p w:rsidR="00C24B6C" w:rsidRDefault="00C24B6C" w:rsidP="007C5488">
      <w:pPr>
        <w:ind w:left="1135" w:hanging="851"/>
        <w:jc w:val="both"/>
        <w:rPr>
          <w:rFonts w:cs="Arial"/>
          <w:szCs w:val="24"/>
        </w:rPr>
      </w:pPr>
      <w:r w:rsidRPr="007C5488">
        <w:rPr>
          <w:rFonts w:cs="Arial"/>
          <w:b/>
          <w:szCs w:val="24"/>
        </w:rPr>
        <w:t>§1º.</w:t>
      </w:r>
      <w:r>
        <w:rPr>
          <w:rFonts w:cs="Arial"/>
          <w:szCs w:val="24"/>
        </w:rPr>
        <w:t xml:space="preserve"> Incluem-se na obrigatoriedade deste artigo todos os cartazes, letreiros, programas, quadros, painéis, emblemas, placas, avisos, anúncios e mostruários, luminosos ou não, feitos por qualquer modo, processo ou engenho </w:t>
      </w:r>
      <w:proofErr w:type="gramStart"/>
      <w:r>
        <w:rPr>
          <w:rFonts w:cs="Arial"/>
          <w:szCs w:val="24"/>
        </w:rPr>
        <w:t>suspensos, distribuídos afixados ou pintados em paredes, muros,</w:t>
      </w:r>
      <w:proofErr w:type="gramEnd"/>
      <w:r>
        <w:rPr>
          <w:rFonts w:cs="Arial"/>
          <w:szCs w:val="24"/>
        </w:rPr>
        <w:t xml:space="preserve"> tapumes, veículos ou calçadas.</w:t>
      </w:r>
    </w:p>
    <w:p w:rsidR="00C24B6C" w:rsidRDefault="00C24B6C" w:rsidP="007C5488">
      <w:pPr>
        <w:ind w:left="1135" w:hanging="851"/>
        <w:jc w:val="both"/>
        <w:rPr>
          <w:rFonts w:cs="Arial"/>
          <w:szCs w:val="24"/>
        </w:rPr>
      </w:pPr>
      <w:r w:rsidRPr="007C5488">
        <w:rPr>
          <w:rFonts w:cs="Arial"/>
          <w:b/>
          <w:szCs w:val="24"/>
        </w:rPr>
        <w:t>§2º.</w:t>
      </w:r>
      <w:r>
        <w:rPr>
          <w:rFonts w:cs="Arial"/>
          <w:szCs w:val="24"/>
        </w:rPr>
        <w:t xml:space="preserve"> Incluem-se ainda na obrigatoriedade deste artigo os anúncios que, embora apostos em terrenos próprios ou de domínio privado</w:t>
      </w:r>
      <w:proofErr w:type="gramStart"/>
      <w:r>
        <w:rPr>
          <w:rFonts w:cs="Arial"/>
          <w:szCs w:val="24"/>
        </w:rPr>
        <w:t>, forem</w:t>
      </w:r>
      <w:proofErr w:type="gramEnd"/>
      <w:r>
        <w:rPr>
          <w:rFonts w:cs="Arial"/>
          <w:szCs w:val="24"/>
        </w:rPr>
        <w:t xml:space="preserve"> visíveis dos lugares públicos.</w:t>
      </w:r>
    </w:p>
    <w:p w:rsidR="00C24B6C" w:rsidRDefault="00C24B6C" w:rsidP="007C5488">
      <w:pPr>
        <w:ind w:left="1135" w:hanging="851"/>
        <w:jc w:val="both"/>
        <w:rPr>
          <w:rFonts w:cs="Arial"/>
          <w:szCs w:val="24"/>
        </w:rPr>
      </w:pPr>
      <w:r w:rsidRPr="007C5488">
        <w:rPr>
          <w:rFonts w:cs="Arial"/>
          <w:b/>
          <w:szCs w:val="24"/>
        </w:rPr>
        <w:t>Art.164º.</w:t>
      </w:r>
      <w:r>
        <w:rPr>
          <w:rFonts w:cs="Arial"/>
          <w:szCs w:val="24"/>
        </w:rPr>
        <w:t xml:space="preserve"> A propaganda falada em lugares públicos, por meio de ampliadores de voz, alto-falantes e propagandistas, assim como feitas por cinema ambulante, ainda que </w:t>
      </w:r>
      <w:proofErr w:type="gramStart"/>
      <w:r>
        <w:rPr>
          <w:rFonts w:cs="Arial"/>
          <w:szCs w:val="24"/>
        </w:rPr>
        <w:t>muda</w:t>
      </w:r>
      <w:proofErr w:type="gramEnd"/>
      <w:r>
        <w:rPr>
          <w:rFonts w:cs="Arial"/>
          <w:szCs w:val="24"/>
        </w:rPr>
        <w:t>, está igualmente sujeita à prévia licença e ao pagamento de taxa respectiva.</w:t>
      </w:r>
    </w:p>
    <w:p w:rsidR="00C24B6C" w:rsidRDefault="00C24B6C" w:rsidP="007C5488">
      <w:pPr>
        <w:ind w:left="1135" w:hanging="851"/>
        <w:jc w:val="both"/>
        <w:rPr>
          <w:rFonts w:cs="Arial"/>
          <w:szCs w:val="24"/>
        </w:rPr>
      </w:pPr>
      <w:r w:rsidRPr="007C5488">
        <w:rPr>
          <w:rFonts w:cs="Arial"/>
          <w:b/>
          <w:szCs w:val="24"/>
        </w:rPr>
        <w:t>Art.165º.</w:t>
      </w:r>
      <w:r>
        <w:rPr>
          <w:rFonts w:cs="Arial"/>
          <w:szCs w:val="24"/>
        </w:rPr>
        <w:t xml:space="preserve"> Não será permitida a colocação de anúncios ou cartazes quando:</w:t>
      </w:r>
    </w:p>
    <w:p w:rsidR="00C24B6C" w:rsidRDefault="00C24B6C" w:rsidP="007C5488">
      <w:pPr>
        <w:ind w:left="1135" w:hanging="851"/>
        <w:jc w:val="both"/>
        <w:rPr>
          <w:rFonts w:cs="Arial"/>
          <w:szCs w:val="24"/>
        </w:rPr>
      </w:pPr>
      <w:r w:rsidRPr="007C5488">
        <w:rPr>
          <w:rFonts w:cs="Arial"/>
          <w:b/>
          <w:szCs w:val="24"/>
        </w:rPr>
        <w:t>I –</w:t>
      </w:r>
      <w:r>
        <w:rPr>
          <w:rFonts w:cs="Arial"/>
          <w:szCs w:val="24"/>
        </w:rPr>
        <w:t xml:space="preserve"> Pela sua natureza provocar aglomerações prejudiciais ao trânsito público;</w:t>
      </w:r>
    </w:p>
    <w:p w:rsidR="00C24B6C" w:rsidRDefault="00C24B6C" w:rsidP="007C5488">
      <w:pPr>
        <w:ind w:left="1135" w:hanging="851"/>
        <w:jc w:val="both"/>
        <w:rPr>
          <w:rFonts w:cs="Arial"/>
          <w:szCs w:val="24"/>
        </w:rPr>
      </w:pPr>
      <w:r w:rsidRPr="007C5488">
        <w:rPr>
          <w:rFonts w:cs="Arial"/>
          <w:b/>
          <w:szCs w:val="24"/>
        </w:rPr>
        <w:t>II –</w:t>
      </w:r>
      <w:r>
        <w:rPr>
          <w:rFonts w:cs="Arial"/>
          <w:szCs w:val="24"/>
        </w:rPr>
        <w:t xml:space="preserve"> De alguma forma prejudicar os aspectos paisagísticos da cidade, seus panoramas naturais, monumentos típico-históricos e tradicionais;</w:t>
      </w:r>
    </w:p>
    <w:p w:rsidR="00C24B6C" w:rsidRDefault="00C24B6C" w:rsidP="007C5488">
      <w:pPr>
        <w:ind w:left="1135" w:hanging="851"/>
        <w:jc w:val="both"/>
        <w:rPr>
          <w:rFonts w:cs="Arial"/>
          <w:szCs w:val="24"/>
        </w:rPr>
      </w:pPr>
      <w:r w:rsidRPr="007C5488">
        <w:rPr>
          <w:rFonts w:cs="Arial"/>
          <w:b/>
          <w:szCs w:val="24"/>
        </w:rPr>
        <w:t>III –</w:t>
      </w:r>
      <w:r>
        <w:rPr>
          <w:rFonts w:cs="Arial"/>
          <w:szCs w:val="24"/>
        </w:rPr>
        <w:t xml:space="preserve"> Obstruir, interceptar ou reduzir o vão das portas e janelas e respectivas bandeiras;</w:t>
      </w:r>
    </w:p>
    <w:p w:rsidR="00C24B6C" w:rsidRDefault="00C24B6C" w:rsidP="007C5488">
      <w:pPr>
        <w:ind w:left="1135" w:hanging="851"/>
        <w:jc w:val="both"/>
        <w:rPr>
          <w:rFonts w:cs="Arial"/>
          <w:szCs w:val="24"/>
        </w:rPr>
      </w:pPr>
      <w:r w:rsidRPr="007C5488">
        <w:rPr>
          <w:rFonts w:cs="Arial"/>
          <w:b/>
          <w:szCs w:val="24"/>
        </w:rPr>
        <w:t>IV –</w:t>
      </w:r>
      <w:r>
        <w:rPr>
          <w:rFonts w:cs="Arial"/>
          <w:szCs w:val="24"/>
        </w:rPr>
        <w:t xml:space="preserve"> Conter incorreções de linguagem;</w:t>
      </w:r>
    </w:p>
    <w:p w:rsidR="00C24B6C" w:rsidRDefault="00C24B6C" w:rsidP="007C5488">
      <w:pPr>
        <w:ind w:left="1135" w:hanging="851"/>
        <w:jc w:val="both"/>
        <w:rPr>
          <w:rFonts w:cs="Arial"/>
          <w:szCs w:val="24"/>
        </w:rPr>
      </w:pPr>
      <w:r w:rsidRPr="007C5488">
        <w:rPr>
          <w:rFonts w:cs="Arial"/>
          <w:b/>
          <w:szCs w:val="24"/>
        </w:rPr>
        <w:t>V –</w:t>
      </w:r>
      <w:r>
        <w:rPr>
          <w:rFonts w:cs="Arial"/>
          <w:szCs w:val="24"/>
        </w:rPr>
        <w:t xml:space="preserve"> Fazer uso de palavras em língua estrangeira, salvo aquelas que, por insuficiência de nosso léxico, a ele se hajam incorporadas;</w:t>
      </w:r>
    </w:p>
    <w:p w:rsidR="00C24B6C" w:rsidRDefault="00C24B6C" w:rsidP="007C5488">
      <w:pPr>
        <w:ind w:left="1135" w:hanging="851"/>
        <w:jc w:val="both"/>
        <w:rPr>
          <w:rFonts w:cs="Arial"/>
          <w:szCs w:val="24"/>
        </w:rPr>
      </w:pPr>
      <w:r w:rsidRPr="007C5488">
        <w:rPr>
          <w:rFonts w:cs="Arial"/>
          <w:b/>
          <w:szCs w:val="24"/>
        </w:rPr>
        <w:t>VI –</w:t>
      </w:r>
      <w:r>
        <w:rPr>
          <w:rFonts w:cs="Arial"/>
          <w:szCs w:val="24"/>
        </w:rPr>
        <w:t xml:space="preserve"> Pelo seu número ou má distribuição, prejudicar o aspecto das fachadas.</w:t>
      </w:r>
    </w:p>
    <w:p w:rsidR="00C24B6C" w:rsidRDefault="00C24B6C" w:rsidP="007C5488">
      <w:pPr>
        <w:ind w:left="1135" w:hanging="851"/>
        <w:jc w:val="both"/>
        <w:rPr>
          <w:rFonts w:cs="Arial"/>
          <w:szCs w:val="24"/>
        </w:rPr>
      </w:pPr>
      <w:r w:rsidRPr="007C5488">
        <w:rPr>
          <w:rFonts w:cs="Arial"/>
          <w:b/>
          <w:szCs w:val="24"/>
        </w:rPr>
        <w:t>Art.166º.</w:t>
      </w:r>
      <w:r>
        <w:rPr>
          <w:rFonts w:cs="Arial"/>
          <w:szCs w:val="24"/>
        </w:rPr>
        <w:t xml:space="preserve"> Os pedidos de licença para a publicidade ou propaganda por meio de cartazes ou anúncios deverão mencionar:</w:t>
      </w:r>
    </w:p>
    <w:p w:rsidR="00C24B6C" w:rsidRDefault="00C24B6C" w:rsidP="007C5488">
      <w:pPr>
        <w:ind w:left="1135" w:hanging="851"/>
        <w:jc w:val="both"/>
        <w:rPr>
          <w:rFonts w:cs="Arial"/>
          <w:szCs w:val="24"/>
        </w:rPr>
      </w:pPr>
      <w:r w:rsidRPr="007C5488">
        <w:rPr>
          <w:rFonts w:cs="Arial"/>
          <w:b/>
          <w:szCs w:val="24"/>
        </w:rPr>
        <w:t>I –</w:t>
      </w:r>
      <w:r>
        <w:rPr>
          <w:rFonts w:cs="Arial"/>
          <w:szCs w:val="24"/>
        </w:rPr>
        <w:t xml:space="preserve"> A indicação dos locais em que serão colocados ou distribuídos os cartazes ou anúncios;</w:t>
      </w:r>
    </w:p>
    <w:p w:rsidR="00C24B6C" w:rsidRDefault="00C24B6C" w:rsidP="007C5488">
      <w:pPr>
        <w:ind w:left="1135" w:hanging="851"/>
        <w:jc w:val="both"/>
        <w:rPr>
          <w:rFonts w:cs="Arial"/>
          <w:szCs w:val="24"/>
        </w:rPr>
      </w:pPr>
      <w:r w:rsidRPr="007C5488">
        <w:rPr>
          <w:rFonts w:cs="Arial"/>
          <w:b/>
          <w:szCs w:val="24"/>
        </w:rPr>
        <w:t>II –</w:t>
      </w:r>
      <w:r>
        <w:rPr>
          <w:rFonts w:cs="Arial"/>
          <w:szCs w:val="24"/>
        </w:rPr>
        <w:t xml:space="preserve"> A natureza do material de confecção;</w:t>
      </w:r>
    </w:p>
    <w:p w:rsidR="00C24B6C" w:rsidRDefault="00C24B6C" w:rsidP="007C5488">
      <w:pPr>
        <w:ind w:left="1135" w:hanging="851"/>
        <w:jc w:val="both"/>
        <w:rPr>
          <w:rFonts w:cs="Arial"/>
          <w:szCs w:val="24"/>
        </w:rPr>
      </w:pPr>
      <w:r w:rsidRPr="007C5488">
        <w:rPr>
          <w:rFonts w:cs="Arial"/>
          <w:b/>
          <w:szCs w:val="24"/>
        </w:rPr>
        <w:t>III –</w:t>
      </w:r>
      <w:r>
        <w:rPr>
          <w:rFonts w:cs="Arial"/>
          <w:szCs w:val="24"/>
        </w:rPr>
        <w:t xml:space="preserve"> As dimensões;</w:t>
      </w:r>
    </w:p>
    <w:p w:rsidR="00C24B6C" w:rsidRDefault="00C24B6C" w:rsidP="007C5488">
      <w:pPr>
        <w:ind w:left="1135" w:hanging="851"/>
        <w:jc w:val="both"/>
        <w:rPr>
          <w:rFonts w:cs="Arial"/>
          <w:szCs w:val="24"/>
        </w:rPr>
      </w:pPr>
      <w:r w:rsidRPr="007C5488">
        <w:rPr>
          <w:rFonts w:cs="Arial"/>
          <w:b/>
          <w:szCs w:val="24"/>
        </w:rPr>
        <w:t xml:space="preserve">IV – </w:t>
      </w:r>
      <w:r>
        <w:rPr>
          <w:rFonts w:cs="Arial"/>
          <w:szCs w:val="24"/>
        </w:rPr>
        <w:t>As inscrições e o texto;</w:t>
      </w:r>
    </w:p>
    <w:p w:rsidR="00C24B6C" w:rsidRDefault="00C24B6C" w:rsidP="007C5488">
      <w:pPr>
        <w:ind w:left="1135" w:hanging="851"/>
        <w:jc w:val="both"/>
        <w:rPr>
          <w:rFonts w:cs="Arial"/>
          <w:szCs w:val="24"/>
        </w:rPr>
      </w:pPr>
      <w:r w:rsidRPr="007C5488">
        <w:rPr>
          <w:rFonts w:cs="Arial"/>
          <w:b/>
          <w:szCs w:val="24"/>
        </w:rPr>
        <w:t xml:space="preserve">V – </w:t>
      </w:r>
      <w:r>
        <w:rPr>
          <w:rFonts w:cs="Arial"/>
          <w:szCs w:val="24"/>
        </w:rPr>
        <w:t>As cores empregadas.</w:t>
      </w:r>
    </w:p>
    <w:p w:rsidR="00C24B6C" w:rsidRDefault="00C24B6C" w:rsidP="007C5488">
      <w:pPr>
        <w:ind w:left="1135" w:hanging="851"/>
        <w:jc w:val="both"/>
        <w:rPr>
          <w:rFonts w:cs="Arial"/>
          <w:szCs w:val="24"/>
        </w:rPr>
      </w:pPr>
      <w:r w:rsidRPr="007C5488">
        <w:rPr>
          <w:rFonts w:cs="Arial"/>
          <w:b/>
          <w:szCs w:val="24"/>
        </w:rPr>
        <w:t>Art.167º.</w:t>
      </w:r>
      <w:r>
        <w:rPr>
          <w:rFonts w:cs="Arial"/>
          <w:szCs w:val="24"/>
        </w:rPr>
        <w:t xml:space="preserve"> Tratando-se de anúncios luminosos, os pedidos deverão ainda indicar o sistema de iluminação a ser adotado.</w:t>
      </w:r>
    </w:p>
    <w:p w:rsidR="00C24B6C" w:rsidRDefault="00C24B6C" w:rsidP="007C5488">
      <w:pPr>
        <w:ind w:left="1135" w:hanging="851"/>
        <w:jc w:val="both"/>
        <w:rPr>
          <w:rFonts w:cs="Arial"/>
          <w:szCs w:val="24"/>
        </w:rPr>
      </w:pPr>
      <w:r w:rsidRPr="007C5488">
        <w:rPr>
          <w:rFonts w:cs="Arial"/>
          <w:b/>
          <w:szCs w:val="24"/>
        </w:rPr>
        <w:t>Art.168º.</w:t>
      </w:r>
      <w:r>
        <w:rPr>
          <w:rFonts w:cs="Arial"/>
          <w:szCs w:val="24"/>
        </w:rPr>
        <w:t xml:space="preserve"> Os anúncios luminosos deverão ser colocados a uma altura mínima de 2,50 metros do passeio.</w:t>
      </w:r>
    </w:p>
    <w:p w:rsidR="00C24B6C" w:rsidRDefault="00C24B6C" w:rsidP="007C5488">
      <w:pPr>
        <w:ind w:left="1135" w:hanging="851"/>
        <w:jc w:val="both"/>
        <w:rPr>
          <w:rFonts w:cs="Arial"/>
          <w:szCs w:val="24"/>
        </w:rPr>
      </w:pPr>
      <w:r w:rsidRPr="007C5488">
        <w:rPr>
          <w:rFonts w:cs="Arial"/>
          <w:b/>
          <w:szCs w:val="24"/>
        </w:rPr>
        <w:t>Art.169º.</w:t>
      </w:r>
      <w:r>
        <w:rPr>
          <w:rFonts w:cs="Arial"/>
          <w:szCs w:val="24"/>
        </w:rPr>
        <w:t xml:space="preserve"> Os panfletos ou anúncios destinados a serem lançados ou distribuídos nas vias públicas ou logradouros, não poderão ter dimensões menores de dez (10) centímetros por quinze (15) centímetros, nem maiores de trinta (30) centímetros por quarenta e cinco (45) centímetros.</w:t>
      </w:r>
    </w:p>
    <w:p w:rsidR="00C24B6C" w:rsidRDefault="00C24B6C" w:rsidP="007C5488">
      <w:pPr>
        <w:ind w:left="1135" w:hanging="851"/>
        <w:jc w:val="both"/>
        <w:rPr>
          <w:rFonts w:cs="Arial"/>
          <w:szCs w:val="24"/>
        </w:rPr>
      </w:pPr>
      <w:r w:rsidRPr="007C5488">
        <w:rPr>
          <w:rFonts w:cs="Arial"/>
          <w:b/>
          <w:szCs w:val="24"/>
        </w:rPr>
        <w:t>Art.170º.</w:t>
      </w:r>
      <w:r>
        <w:rPr>
          <w:rFonts w:cs="Arial"/>
          <w:szCs w:val="24"/>
        </w:rPr>
        <w:t xml:space="preserve"> Os anúncios e letreiros deverão ser conservados em boas condições, renovados ou consertados, sempre que tais providências sejam necessárias pra o seu bom aspecto e segurança.</w:t>
      </w:r>
    </w:p>
    <w:p w:rsidR="00C24B6C" w:rsidRDefault="00C24B6C" w:rsidP="007C5488">
      <w:pPr>
        <w:ind w:left="1135" w:hanging="851"/>
        <w:jc w:val="both"/>
        <w:rPr>
          <w:rFonts w:cs="Arial"/>
          <w:szCs w:val="24"/>
        </w:rPr>
      </w:pPr>
      <w:r w:rsidRPr="007C5488">
        <w:rPr>
          <w:rFonts w:cs="Arial"/>
          <w:b/>
          <w:szCs w:val="24"/>
        </w:rPr>
        <w:lastRenderedPageBreak/>
        <w:t>Parágrafo Único.</w:t>
      </w:r>
      <w:r>
        <w:rPr>
          <w:rFonts w:cs="Arial"/>
          <w:szCs w:val="24"/>
        </w:rPr>
        <w:t xml:space="preserve"> Desde que não haja modificação de dizeres ou de localização, os consertos ou repartições de anúncios e letreiros dependerão apenas de comunicação escrita à Prefeitura.</w:t>
      </w:r>
    </w:p>
    <w:p w:rsidR="00C24B6C" w:rsidRDefault="00C24B6C" w:rsidP="007C5488">
      <w:pPr>
        <w:ind w:left="1135" w:hanging="851"/>
        <w:jc w:val="both"/>
        <w:rPr>
          <w:rFonts w:cs="Arial"/>
          <w:szCs w:val="24"/>
        </w:rPr>
      </w:pPr>
      <w:r w:rsidRPr="007C5488">
        <w:rPr>
          <w:rFonts w:cs="Arial"/>
          <w:b/>
          <w:szCs w:val="24"/>
        </w:rPr>
        <w:t>Art.171º.</w:t>
      </w:r>
      <w:r>
        <w:rPr>
          <w:rFonts w:cs="Arial"/>
          <w:szCs w:val="24"/>
        </w:rPr>
        <w:t xml:space="preserve"> Os anúncios encontrados sem que os responsáveis tenham satisfeitos as formalidades deste Capítulo, poderão ser apreendidos e retirados pela Prefeitura, até a satisfação daquelas formalidades, além do pagamento de multa prevista nesta Lei.</w:t>
      </w:r>
    </w:p>
    <w:p w:rsidR="00C24B6C" w:rsidRDefault="00C24B6C" w:rsidP="007C5488">
      <w:pPr>
        <w:ind w:left="1135" w:hanging="851"/>
        <w:jc w:val="both"/>
        <w:rPr>
          <w:rFonts w:cs="Arial"/>
          <w:szCs w:val="24"/>
        </w:rPr>
      </w:pPr>
      <w:r w:rsidRPr="007C5488">
        <w:rPr>
          <w:rFonts w:cs="Arial"/>
          <w:b/>
          <w:szCs w:val="24"/>
        </w:rPr>
        <w:t>Art.172º.</w:t>
      </w:r>
      <w:r>
        <w:rPr>
          <w:rFonts w:cs="Arial"/>
          <w:szCs w:val="24"/>
        </w:rPr>
        <w:t xml:space="preserve"> Na infração de qualquer artigo deste Capítulo será imposta a multa de 0,5% da U.F.M. a uma (1) U.F.M. local.</w:t>
      </w:r>
    </w:p>
    <w:p w:rsidR="00C24B6C" w:rsidRDefault="00C24B6C" w:rsidP="00341E50">
      <w:pPr>
        <w:jc w:val="both"/>
        <w:rPr>
          <w:rFonts w:cs="Arial"/>
          <w:szCs w:val="24"/>
        </w:rPr>
      </w:pPr>
    </w:p>
    <w:p w:rsidR="00C24B6C" w:rsidRPr="007C5488" w:rsidRDefault="00C24B6C" w:rsidP="007C5488">
      <w:pPr>
        <w:rPr>
          <w:rFonts w:cs="Arial"/>
          <w:b/>
          <w:szCs w:val="24"/>
          <w:u w:val="single"/>
        </w:rPr>
      </w:pPr>
      <w:r w:rsidRPr="007C5488">
        <w:rPr>
          <w:rFonts w:cs="Arial"/>
          <w:b/>
          <w:szCs w:val="24"/>
          <w:u w:val="single"/>
        </w:rPr>
        <w:t>TÍTULO IV</w:t>
      </w:r>
    </w:p>
    <w:p w:rsidR="00C24B6C" w:rsidRPr="007C5488" w:rsidRDefault="00C24B6C" w:rsidP="007C5488">
      <w:pPr>
        <w:rPr>
          <w:rFonts w:cs="Arial"/>
          <w:b/>
          <w:szCs w:val="24"/>
          <w:u w:val="single"/>
        </w:rPr>
      </w:pPr>
    </w:p>
    <w:p w:rsidR="00C24B6C" w:rsidRPr="007C5488" w:rsidRDefault="00C24B6C" w:rsidP="007C5488">
      <w:pPr>
        <w:rPr>
          <w:rFonts w:cs="Arial"/>
          <w:b/>
          <w:szCs w:val="24"/>
          <w:u w:val="single"/>
        </w:rPr>
      </w:pPr>
      <w:r w:rsidRPr="007C5488">
        <w:rPr>
          <w:rFonts w:cs="Arial"/>
          <w:b/>
          <w:szCs w:val="24"/>
          <w:u w:val="single"/>
        </w:rPr>
        <w:t>Do Funcionamento do Comércio e da Indústria</w:t>
      </w:r>
    </w:p>
    <w:p w:rsidR="00C24B6C" w:rsidRPr="007C5488" w:rsidRDefault="00C24B6C" w:rsidP="007C5488">
      <w:pPr>
        <w:rPr>
          <w:rFonts w:cs="Arial"/>
          <w:b/>
          <w:szCs w:val="24"/>
        </w:rPr>
      </w:pPr>
    </w:p>
    <w:p w:rsidR="00C24B6C" w:rsidRPr="007C5488" w:rsidRDefault="00C24B6C" w:rsidP="007C5488">
      <w:pPr>
        <w:rPr>
          <w:rFonts w:cs="Arial"/>
          <w:b/>
          <w:szCs w:val="24"/>
        </w:rPr>
      </w:pPr>
      <w:r w:rsidRPr="007C5488">
        <w:rPr>
          <w:rFonts w:cs="Arial"/>
          <w:b/>
          <w:szCs w:val="24"/>
        </w:rPr>
        <w:t>CAPÍTULO I</w:t>
      </w:r>
    </w:p>
    <w:p w:rsidR="00C24B6C" w:rsidRPr="007C5488" w:rsidRDefault="00C24B6C" w:rsidP="007C5488">
      <w:pPr>
        <w:rPr>
          <w:rFonts w:cs="Arial"/>
          <w:b/>
          <w:szCs w:val="24"/>
        </w:rPr>
      </w:pPr>
    </w:p>
    <w:p w:rsidR="00C24B6C" w:rsidRPr="007C5488" w:rsidRDefault="00405AFE" w:rsidP="007C5488">
      <w:pPr>
        <w:rPr>
          <w:rFonts w:cs="Arial"/>
          <w:b/>
          <w:szCs w:val="24"/>
        </w:rPr>
      </w:pPr>
      <w:r w:rsidRPr="007C5488">
        <w:rPr>
          <w:rFonts w:cs="Arial"/>
          <w:b/>
          <w:szCs w:val="24"/>
        </w:rPr>
        <w:t>Do Licenciamento dos Estabelecimentos Industriais e Comerciais e Prestadores de Serviços</w:t>
      </w:r>
    </w:p>
    <w:p w:rsidR="00405AFE" w:rsidRDefault="00405AFE" w:rsidP="007C5488">
      <w:pPr>
        <w:rPr>
          <w:rFonts w:cs="Arial"/>
          <w:szCs w:val="24"/>
        </w:rPr>
      </w:pPr>
    </w:p>
    <w:p w:rsidR="00405AFE" w:rsidRDefault="00405AFE" w:rsidP="007C5488">
      <w:pPr>
        <w:rPr>
          <w:rFonts w:cs="Arial"/>
          <w:szCs w:val="24"/>
        </w:rPr>
      </w:pPr>
      <w:r>
        <w:rPr>
          <w:rFonts w:cs="Arial"/>
          <w:szCs w:val="24"/>
        </w:rPr>
        <w:t>SEÇÃO I</w:t>
      </w:r>
    </w:p>
    <w:p w:rsidR="00405AFE" w:rsidRDefault="00405AFE" w:rsidP="007C5488">
      <w:pPr>
        <w:rPr>
          <w:rFonts w:cs="Arial"/>
          <w:szCs w:val="24"/>
        </w:rPr>
      </w:pPr>
    </w:p>
    <w:p w:rsidR="00405AFE" w:rsidRDefault="00405AFE" w:rsidP="007C5488">
      <w:pPr>
        <w:rPr>
          <w:rFonts w:cs="Arial"/>
          <w:szCs w:val="24"/>
        </w:rPr>
      </w:pPr>
      <w:r>
        <w:rPr>
          <w:rFonts w:cs="Arial"/>
          <w:szCs w:val="24"/>
        </w:rPr>
        <w:t>Das Indústrias e do Comércio Localizado</w:t>
      </w:r>
    </w:p>
    <w:p w:rsidR="00405AFE" w:rsidRDefault="00405AFE" w:rsidP="00341E50">
      <w:pPr>
        <w:jc w:val="both"/>
        <w:rPr>
          <w:rFonts w:cs="Arial"/>
          <w:szCs w:val="24"/>
        </w:rPr>
      </w:pPr>
    </w:p>
    <w:p w:rsidR="00405AFE" w:rsidRDefault="00405AFE" w:rsidP="001A240A">
      <w:pPr>
        <w:ind w:left="1135" w:hanging="851"/>
        <w:jc w:val="both"/>
        <w:rPr>
          <w:rFonts w:cs="Arial"/>
          <w:szCs w:val="24"/>
        </w:rPr>
      </w:pPr>
      <w:r w:rsidRPr="001A240A">
        <w:rPr>
          <w:rFonts w:cs="Arial"/>
          <w:b/>
          <w:szCs w:val="24"/>
        </w:rPr>
        <w:t>Art.173º.</w:t>
      </w:r>
      <w:r>
        <w:rPr>
          <w:rFonts w:cs="Arial"/>
          <w:szCs w:val="24"/>
        </w:rPr>
        <w:t xml:space="preserve"> Nenhum estabelecimento comercial ou industrial</w:t>
      </w:r>
      <w:proofErr w:type="gramStart"/>
      <w:r>
        <w:rPr>
          <w:rFonts w:cs="Arial"/>
          <w:szCs w:val="24"/>
        </w:rPr>
        <w:t>, poderá</w:t>
      </w:r>
      <w:proofErr w:type="gramEnd"/>
      <w:r>
        <w:rPr>
          <w:rFonts w:cs="Arial"/>
          <w:szCs w:val="24"/>
        </w:rPr>
        <w:t xml:space="preserve"> funcionar sem prévia licença da Prefeitura, a qual só será concedida se observadas as disposições este Código e as demais normas legais e regulamentares pertinentes, obedecido o zoneamento de usos.</w:t>
      </w:r>
    </w:p>
    <w:p w:rsidR="00405AFE" w:rsidRDefault="00572BEC" w:rsidP="001A240A">
      <w:pPr>
        <w:ind w:left="1135" w:hanging="851"/>
        <w:jc w:val="both"/>
        <w:rPr>
          <w:rFonts w:cs="Arial"/>
          <w:szCs w:val="24"/>
        </w:rPr>
      </w:pPr>
      <w:r w:rsidRPr="001A240A">
        <w:rPr>
          <w:rFonts w:cs="Arial"/>
          <w:b/>
          <w:szCs w:val="24"/>
        </w:rPr>
        <w:t>Parágrafo Único.</w:t>
      </w:r>
      <w:r>
        <w:rPr>
          <w:rFonts w:cs="Arial"/>
          <w:szCs w:val="24"/>
        </w:rPr>
        <w:t xml:space="preserve"> O requerimento deverá especificar com clareza:</w:t>
      </w:r>
    </w:p>
    <w:p w:rsidR="00572BEC" w:rsidRDefault="00572BEC" w:rsidP="001A240A">
      <w:pPr>
        <w:ind w:left="1135" w:hanging="851"/>
        <w:jc w:val="both"/>
        <w:rPr>
          <w:rFonts w:cs="Arial"/>
          <w:szCs w:val="24"/>
        </w:rPr>
      </w:pPr>
      <w:r w:rsidRPr="001A240A">
        <w:rPr>
          <w:rFonts w:cs="Arial"/>
          <w:b/>
          <w:szCs w:val="24"/>
        </w:rPr>
        <w:t>I –</w:t>
      </w:r>
      <w:r>
        <w:rPr>
          <w:rFonts w:cs="Arial"/>
          <w:szCs w:val="24"/>
        </w:rPr>
        <w:t xml:space="preserve"> O ramo do comércio ou da indústria ou o tipo de serviço a ser prestado;</w:t>
      </w:r>
    </w:p>
    <w:p w:rsidR="00572BEC" w:rsidRDefault="00572BEC" w:rsidP="001A240A">
      <w:pPr>
        <w:ind w:left="1135" w:hanging="851"/>
        <w:jc w:val="both"/>
        <w:rPr>
          <w:rFonts w:cs="Arial"/>
          <w:szCs w:val="24"/>
        </w:rPr>
      </w:pPr>
      <w:r w:rsidRPr="001A240A">
        <w:rPr>
          <w:rFonts w:cs="Arial"/>
          <w:b/>
          <w:szCs w:val="24"/>
        </w:rPr>
        <w:t>II –</w:t>
      </w:r>
      <w:r>
        <w:rPr>
          <w:rFonts w:cs="Arial"/>
          <w:szCs w:val="24"/>
        </w:rPr>
        <w:t xml:space="preserve"> O local em que o requerente pretende exercer a sua atividade.</w:t>
      </w:r>
    </w:p>
    <w:p w:rsidR="00572BEC" w:rsidRDefault="00572BEC" w:rsidP="001A240A">
      <w:pPr>
        <w:ind w:left="1135" w:hanging="851"/>
        <w:jc w:val="both"/>
        <w:rPr>
          <w:rFonts w:cs="Arial"/>
          <w:szCs w:val="24"/>
        </w:rPr>
      </w:pPr>
      <w:r w:rsidRPr="001A240A">
        <w:rPr>
          <w:rFonts w:cs="Arial"/>
          <w:b/>
          <w:szCs w:val="24"/>
        </w:rPr>
        <w:t>Art.174º.</w:t>
      </w:r>
      <w:r>
        <w:rPr>
          <w:rFonts w:cs="Arial"/>
          <w:szCs w:val="24"/>
        </w:rPr>
        <w:t xml:space="preserve"> Não será concedi</w:t>
      </w:r>
      <w:r w:rsidR="00F80097">
        <w:rPr>
          <w:rFonts w:cs="Arial"/>
          <w:szCs w:val="24"/>
        </w:rPr>
        <w:t>da licença, dentro do perímetro</w:t>
      </w:r>
      <w:r>
        <w:rPr>
          <w:rFonts w:cs="Arial"/>
          <w:szCs w:val="24"/>
        </w:rPr>
        <w:t xml:space="preserve"> urbano, aos estabelecimentos industriais que pela natureza dos produtos pelas matérias-primas utilizadas, pelos combustíveis</w:t>
      </w:r>
      <w:r w:rsidR="00F80097">
        <w:rPr>
          <w:rFonts w:cs="Arial"/>
          <w:szCs w:val="24"/>
        </w:rPr>
        <w:t xml:space="preserve"> empregados por qualquer outro motivo possam prejudicar a saúde pública.</w:t>
      </w:r>
    </w:p>
    <w:p w:rsidR="00F80097" w:rsidRDefault="00F80097" w:rsidP="001A240A">
      <w:pPr>
        <w:ind w:left="1135" w:hanging="851"/>
        <w:jc w:val="both"/>
        <w:rPr>
          <w:rFonts w:cs="Arial"/>
          <w:szCs w:val="24"/>
        </w:rPr>
      </w:pPr>
      <w:r w:rsidRPr="001A240A">
        <w:rPr>
          <w:rFonts w:cs="Arial"/>
          <w:b/>
          <w:szCs w:val="24"/>
        </w:rPr>
        <w:t>Art.175º.</w:t>
      </w:r>
      <w:r>
        <w:rPr>
          <w:rFonts w:cs="Arial"/>
          <w:szCs w:val="24"/>
        </w:rPr>
        <w:t xml:space="preserve"> A licença para o funcionamento de açougues e padarias confeitarias, leiterias, cafés, bares, restaurantes, hotéis, pensões e outros estabelecimentos congêneres, será sempre precedida de exame do local e de aprovação de autoridade sanitária do local e de aprovação da autoridade sanitária competente, obedecido o zoneamento de usos.</w:t>
      </w:r>
    </w:p>
    <w:p w:rsidR="00F80097" w:rsidRDefault="00F80097" w:rsidP="001A240A">
      <w:pPr>
        <w:ind w:left="1135" w:hanging="851"/>
        <w:jc w:val="both"/>
        <w:rPr>
          <w:rFonts w:cs="Arial"/>
          <w:szCs w:val="24"/>
        </w:rPr>
      </w:pPr>
      <w:r w:rsidRPr="001A240A">
        <w:rPr>
          <w:rFonts w:cs="Arial"/>
          <w:b/>
          <w:szCs w:val="24"/>
        </w:rPr>
        <w:t>Art.176º.</w:t>
      </w:r>
      <w:r>
        <w:rPr>
          <w:rFonts w:cs="Arial"/>
          <w:szCs w:val="24"/>
        </w:rPr>
        <w:t xml:space="preserve"> Para ser concedida licença para funcionamento pela Prefeitura, o prédio e as instalações de todo e qualquer estabelecimento comercial, industrial ou prestador de serviços deverão ser previamente vistoriados pelos órgãos competentes em particular no que diz respeito às condições de higiene e segurança, qualquer que seja o ramo de atividade a que de destina.</w:t>
      </w:r>
    </w:p>
    <w:p w:rsidR="00F80097" w:rsidRDefault="00F80097" w:rsidP="001A240A">
      <w:pPr>
        <w:ind w:left="1135" w:hanging="851"/>
        <w:jc w:val="both"/>
        <w:rPr>
          <w:rFonts w:cs="Arial"/>
          <w:szCs w:val="24"/>
        </w:rPr>
      </w:pPr>
      <w:r w:rsidRPr="001A240A">
        <w:rPr>
          <w:rFonts w:cs="Arial"/>
          <w:b/>
          <w:szCs w:val="24"/>
        </w:rPr>
        <w:t>Parágrafo Único.</w:t>
      </w:r>
      <w:r>
        <w:rPr>
          <w:rFonts w:cs="Arial"/>
          <w:szCs w:val="24"/>
        </w:rPr>
        <w:t xml:space="preserve"> O alvará de licença só poderá ser concedido após informações, pelos órgãos competentes da Prefeitura, de que o estabelecimento atende as exigências estabelecidas neste Código.</w:t>
      </w:r>
    </w:p>
    <w:p w:rsidR="00F80097" w:rsidRDefault="00F80097" w:rsidP="001A240A">
      <w:pPr>
        <w:ind w:left="1135" w:hanging="851"/>
        <w:jc w:val="both"/>
        <w:rPr>
          <w:rFonts w:cs="Arial"/>
          <w:szCs w:val="24"/>
        </w:rPr>
      </w:pPr>
      <w:r w:rsidRPr="001A240A">
        <w:rPr>
          <w:rFonts w:cs="Arial"/>
          <w:b/>
          <w:szCs w:val="24"/>
        </w:rPr>
        <w:lastRenderedPageBreak/>
        <w:t>Art.177º.</w:t>
      </w:r>
      <w:r>
        <w:rPr>
          <w:rFonts w:cs="Arial"/>
          <w:szCs w:val="24"/>
        </w:rPr>
        <w:t xml:space="preserve"> Para efeito de fiscalização, o proprietário do estabelecimento licenciado colocará o alvará de localização em local visível e o exibirá à autoridade competente, sempre que esta o exigir.</w:t>
      </w:r>
    </w:p>
    <w:p w:rsidR="00F80097" w:rsidRDefault="00F80097" w:rsidP="001A240A">
      <w:pPr>
        <w:ind w:left="1135" w:hanging="851"/>
        <w:jc w:val="both"/>
        <w:rPr>
          <w:rFonts w:cs="Arial"/>
          <w:szCs w:val="24"/>
        </w:rPr>
      </w:pPr>
      <w:r w:rsidRPr="001A240A">
        <w:rPr>
          <w:rFonts w:cs="Arial"/>
          <w:b/>
          <w:szCs w:val="24"/>
        </w:rPr>
        <w:t>Art.178º.</w:t>
      </w:r>
      <w:r>
        <w:rPr>
          <w:rFonts w:cs="Arial"/>
          <w:szCs w:val="24"/>
        </w:rPr>
        <w:t xml:space="preserve"> Para mudança de local de estabelecimento comercial ou industrial deverá ser solicitada a necessária permissão à Prefeitura que verificará se o novo local satisfaz as condições exigidas.</w:t>
      </w:r>
    </w:p>
    <w:p w:rsidR="00F80097" w:rsidRDefault="00F80097" w:rsidP="001A240A">
      <w:pPr>
        <w:ind w:left="1135" w:hanging="851"/>
        <w:jc w:val="both"/>
        <w:rPr>
          <w:rFonts w:cs="Arial"/>
          <w:szCs w:val="24"/>
        </w:rPr>
      </w:pPr>
      <w:r w:rsidRPr="001A240A">
        <w:rPr>
          <w:rFonts w:cs="Arial"/>
          <w:b/>
          <w:szCs w:val="24"/>
        </w:rPr>
        <w:t>Art.179º.</w:t>
      </w:r>
      <w:r>
        <w:rPr>
          <w:rFonts w:cs="Arial"/>
          <w:szCs w:val="24"/>
        </w:rPr>
        <w:t xml:space="preserve"> A licença de localização poderá ser cassada:</w:t>
      </w:r>
    </w:p>
    <w:p w:rsidR="00F80097" w:rsidRDefault="00F80097" w:rsidP="001A240A">
      <w:pPr>
        <w:ind w:left="1135" w:hanging="851"/>
        <w:jc w:val="both"/>
        <w:rPr>
          <w:rFonts w:cs="Arial"/>
          <w:szCs w:val="24"/>
        </w:rPr>
      </w:pPr>
      <w:r w:rsidRPr="001A240A">
        <w:rPr>
          <w:rFonts w:cs="Arial"/>
          <w:b/>
          <w:szCs w:val="24"/>
        </w:rPr>
        <w:t>I –</w:t>
      </w:r>
      <w:r>
        <w:rPr>
          <w:rFonts w:cs="Arial"/>
          <w:szCs w:val="24"/>
        </w:rPr>
        <w:t xml:space="preserve"> Quando se trata de negócio diferente do requerimento;</w:t>
      </w:r>
    </w:p>
    <w:p w:rsidR="00F80097" w:rsidRDefault="00F80097" w:rsidP="001A240A">
      <w:pPr>
        <w:ind w:left="1135" w:hanging="851"/>
        <w:jc w:val="both"/>
        <w:rPr>
          <w:rFonts w:cs="Arial"/>
          <w:szCs w:val="24"/>
        </w:rPr>
      </w:pPr>
      <w:r w:rsidRPr="001A240A">
        <w:rPr>
          <w:rFonts w:cs="Arial"/>
          <w:b/>
          <w:szCs w:val="24"/>
        </w:rPr>
        <w:t>II –</w:t>
      </w:r>
      <w:r>
        <w:rPr>
          <w:rFonts w:cs="Arial"/>
          <w:szCs w:val="24"/>
        </w:rPr>
        <w:t xml:space="preserve"> Como medida preventiva, a bem da higiene, da moral ou do sossego e segurança pública;</w:t>
      </w:r>
    </w:p>
    <w:p w:rsidR="00F80097" w:rsidRDefault="00F80097" w:rsidP="001A240A">
      <w:pPr>
        <w:ind w:left="1135" w:hanging="851"/>
        <w:jc w:val="both"/>
        <w:rPr>
          <w:rFonts w:cs="Arial"/>
          <w:szCs w:val="24"/>
        </w:rPr>
      </w:pPr>
      <w:r w:rsidRPr="001A240A">
        <w:rPr>
          <w:rFonts w:cs="Arial"/>
          <w:b/>
          <w:szCs w:val="24"/>
        </w:rPr>
        <w:t>III –</w:t>
      </w:r>
      <w:r>
        <w:rPr>
          <w:rFonts w:cs="Arial"/>
          <w:szCs w:val="24"/>
        </w:rPr>
        <w:t xml:space="preserve"> Se o licenciado se negar a exigir o alvará de localização à autoridade competente, quando solicitado a fazê-lo;</w:t>
      </w:r>
    </w:p>
    <w:p w:rsidR="00F80097" w:rsidRDefault="00F80097" w:rsidP="001A240A">
      <w:pPr>
        <w:ind w:left="1135" w:hanging="851"/>
        <w:jc w:val="both"/>
        <w:rPr>
          <w:rFonts w:cs="Arial"/>
          <w:szCs w:val="24"/>
        </w:rPr>
      </w:pPr>
      <w:r w:rsidRPr="001A240A">
        <w:rPr>
          <w:rFonts w:cs="Arial"/>
          <w:b/>
          <w:szCs w:val="24"/>
        </w:rPr>
        <w:t>IV –</w:t>
      </w:r>
      <w:r>
        <w:rPr>
          <w:rFonts w:cs="Arial"/>
          <w:szCs w:val="24"/>
        </w:rPr>
        <w:t xml:space="preserve"> Por solicitação da autoridade competente, provados os motivos que fundamentarem a solicitação.</w:t>
      </w:r>
    </w:p>
    <w:p w:rsidR="00F80097" w:rsidRDefault="00F80097" w:rsidP="001A240A">
      <w:pPr>
        <w:ind w:left="1135" w:hanging="851"/>
        <w:jc w:val="both"/>
        <w:rPr>
          <w:rFonts w:cs="Arial"/>
          <w:szCs w:val="24"/>
        </w:rPr>
      </w:pPr>
      <w:r w:rsidRPr="001A240A">
        <w:rPr>
          <w:rFonts w:cs="Arial"/>
          <w:b/>
          <w:szCs w:val="24"/>
        </w:rPr>
        <w:t>§1º.</w:t>
      </w:r>
      <w:r>
        <w:rPr>
          <w:rFonts w:cs="Arial"/>
          <w:szCs w:val="24"/>
        </w:rPr>
        <w:t xml:space="preserve"> Cassada a licença, o estabelecimento será imediatamente fechado.</w:t>
      </w:r>
    </w:p>
    <w:p w:rsidR="00F80097" w:rsidRDefault="00F80097" w:rsidP="001A240A">
      <w:pPr>
        <w:ind w:left="1135" w:hanging="851"/>
        <w:jc w:val="both"/>
        <w:rPr>
          <w:rFonts w:cs="Arial"/>
          <w:szCs w:val="24"/>
        </w:rPr>
      </w:pPr>
      <w:r w:rsidRPr="001A240A">
        <w:rPr>
          <w:rFonts w:cs="Arial"/>
          <w:b/>
          <w:szCs w:val="24"/>
        </w:rPr>
        <w:t>§2º.</w:t>
      </w:r>
      <w:r>
        <w:rPr>
          <w:rFonts w:cs="Arial"/>
          <w:szCs w:val="24"/>
        </w:rPr>
        <w:t xml:space="preserve"> Poderá ser igualmente fechado todo o estabelecimento</w:t>
      </w:r>
      <w:r w:rsidR="006938CF">
        <w:rPr>
          <w:rFonts w:cs="Arial"/>
          <w:szCs w:val="24"/>
        </w:rPr>
        <w:t xml:space="preserve"> que exercer atividades sem a licença necessária, expedida em conformidade com o que preceitua esta Seção.</w:t>
      </w:r>
    </w:p>
    <w:p w:rsidR="006938CF" w:rsidRDefault="006938CF" w:rsidP="00341E50">
      <w:pPr>
        <w:jc w:val="both"/>
        <w:rPr>
          <w:rFonts w:cs="Arial"/>
          <w:szCs w:val="24"/>
        </w:rPr>
      </w:pPr>
    </w:p>
    <w:p w:rsidR="006938CF" w:rsidRDefault="006938CF" w:rsidP="001A240A">
      <w:pPr>
        <w:rPr>
          <w:rFonts w:cs="Arial"/>
          <w:szCs w:val="24"/>
        </w:rPr>
      </w:pPr>
      <w:r>
        <w:rPr>
          <w:rFonts w:cs="Arial"/>
          <w:szCs w:val="24"/>
        </w:rPr>
        <w:t>SEÇÃO II</w:t>
      </w:r>
    </w:p>
    <w:p w:rsidR="006938CF" w:rsidRDefault="006938CF" w:rsidP="001A240A">
      <w:pPr>
        <w:rPr>
          <w:rFonts w:cs="Arial"/>
          <w:szCs w:val="24"/>
        </w:rPr>
      </w:pPr>
    </w:p>
    <w:p w:rsidR="006938CF" w:rsidRDefault="006938CF" w:rsidP="001A240A">
      <w:pPr>
        <w:rPr>
          <w:rFonts w:cs="Arial"/>
          <w:szCs w:val="24"/>
        </w:rPr>
      </w:pPr>
      <w:r>
        <w:rPr>
          <w:rFonts w:cs="Arial"/>
          <w:szCs w:val="24"/>
        </w:rPr>
        <w:t>Do Comércio Ambulante</w:t>
      </w:r>
    </w:p>
    <w:p w:rsidR="006938CF" w:rsidRDefault="006938CF" w:rsidP="00341E50">
      <w:pPr>
        <w:jc w:val="both"/>
        <w:rPr>
          <w:rFonts w:cs="Arial"/>
          <w:szCs w:val="24"/>
        </w:rPr>
      </w:pPr>
    </w:p>
    <w:p w:rsidR="006938CF" w:rsidRDefault="006938CF" w:rsidP="00B612F1">
      <w:pPr>
        <w:ind w:left="1135" w:hanging="851"/>
        <w:jc w:val="both"/>
        <w:rPr>
          <w:rFonts w:cs="Arial"/>
          <w:szCs w:val="24"/>
        </w:rPr>
      </w:pPr>
      <w:r w:rsidRPr="001A240A">
        <w:rPr>
          <w:rFonts w:cs="Arial"/>
          <w:b/>
          <w:szCs w:val="24"/>
        </w:rPr>
        <w:t>Art.180º.</w:t>
      </w:r>
      <w:r>
        <w:rPr>
          <w:rFonts w:cs="Arial"/>
          <w:szCs w:val="24"/>
        </w:rPr>
        <w:t xml:space="preserve"> O exercício do comércio ambulante dependerá de licença especial da Prefeitura, mediante requerimento do interessado.</w:t>
      </w:r>
    </w:p>
    <w:p w:rsidR="006938CF" w:rsidRDefault="006938CF" w:rsidP="00B612F1">
      <w:pPr>
        <w:ind w:left="1135" w:hanging="851"/>
        <w:jc w:val="both"/>
        <w:rPr>
          <w:rFonts w:cs="Arial"/>
          <w:szCs w:val="24"/>
        </w:rPr>
      </w:pPr>
      <w:r w:rsidRPr="00B612F1">
        <w:rPr>
          <w:rFonts w:cs="Arial"/>
          <w:b/>
          <w:szCs w:val="24"/>
        </w:rPr>
        <w:t>Parágrafo Único.</w:t>
      </w:r>
      <w:r>
        <w:rPr>
          <w:rFonts w:cs="Arial"/>
          <w:szCs w:val="24"/>
        </w:rPr>
        <w:t xml:space="preserve"> A licença a que se refere o presente artigo será concedida em conformidade com as prescrições deste Código e da legislação fiscal do Município.</w:t>
      </w:r>
    </w:p>
    <w:p w:rsidR="006938CF" w:rsidRDefault="006938CF" w:rsidP="00B612F1">
      <w:pPr>
        <w:ind w:left="1135" w:hanging="851"/>
        <w:jc w:val="both"/>
        <w:rPr>
          <w:rFonts w:cs="Arial"/>
          <w:szCs w:val="24"/>
        </w:rPr>
      </w:pPr>
      <w:r w:rsidRPr="00B612F1">
        <w:rPr>
          <w:rFonts w:cs="Arial"/>
          <w:b/>
          <w:szCs w:val="24"/>
        </w:rPr>
        <w:t xml:space="preserve">Art.181º. </w:t>
      </w:r>
      <w:r w:rsidR="00140286">
        <w:rPr>
          <w:rFonts w:cs="Arial"/>
          <w:szCs w:val="24"/>
        </w:rPr>
        <w:t>Da licença concedida deverão constar os seguintes elementos essenciais, além de outros que forem estabelecidos:</w:t>
      </w:r>
    </w:p>
    <w:p w:rsidR="00140286" w:rsidRDefault="00140286" w:rsidP="00B612F1">
      <w:pPr>
        <w:ind w:left="1135" w:hanging="851"/>
        <w:jc w:val="both"/>
        <w:rPr>
          <w:rFonts w:cs="Arial"/>
          <w:szCs w:val="24"/>
        </w:rPr>
      </w:pPr>
      <w:r w:rsidRPr="00B612F1">
        <w:rPr>
          <w:rFonts w:cs="Arial"/>
          <w:b/>
          <w:szCs w:val="24"/>
        </w:rPr>
        <w:t xml:space="preserve">I – </w:t>
      </w:r>
      <w:r>
        <w:rPr>
          <w:rFonts w:cs="Arial"/>
          <w:szCs w:val="24"/>
        </w:rPr>
        <w:t>Número de inscrição;</w:t>
      </w:r>
    </w:p>
    <w:p w:rsidR="00140286" w:rsidRDefault="00140286" w:rsidP="00B612F1">
      <w:pPr>
        <w:ind w:left="1135" w:hanging="851"/>
        <w:jc w:val="both"/>
        <w:rPr>
          <w:rFonts w:cs="Arial"/>
          <w:szCs w:val="24"/>
        </w:rPr>
      </w:pPr>
      <w:r w:rsidRPr="00B612F1">
        <w:rPr>
          <w:rFonts w:cs="Arial"/>
          <w:b/>
          <w:szCs w:val="24"/>
        </w:rPr>
        <w:t>II –</w:t>
      </w:r>
      <w:r>
        <w:rPr>
          <w:rFonts w:cs="Arial"/>
          <w:szCs w:val="24"/>
        </w:rPr>
        <w:t xml:space="preserve"> Residência do comerciante ou responsável;</w:t>
      </w:r>
    </w:p>
    <w:p w:rsidR="00140286" w:rsidRDefault="00140286" w:rsidP="00B612F1">
      <w:pPr>
        <w:ind w:left="1135" w:hanging="851"/>
        <w:jc w:val="both"/>
        <w:rPr>
          <w:rFonts w:cs="Arial"/>
          <w:szCs w:val="24"/>
        </w:rPr>
      </w:pPr>
      <w:r w:rsidRPr="00B612F1">
        <w:rPr>
          <w:rFonts w:cs="Arial"/>
          <w:b/>
          <w:szCs w:val="24"/>
        </w:rPr>
        <w:t xml:space="preserve">III – </w:t>
      </w:r>
      <w:r>
        <w:rPr>
          <w:rFonts w:cs="Arial"/>
          <w:szCs w:val="24"/>
        </w:rPr>
        <w:t>Nome, razão social ou denominação sob cuja responsabilidade funciona o comércio ambulante.</w:t>
      </w:r>
    </w:p>
    <w:p w:rsidR="00140286" w:rsidRDefault="00140286" w:rsidP="00B612F1">
      <w:pPr>
        <w:ind w:left="1135" w:hanging="851"/>
        <w:jc w:val="both"/>
        <w:rPr>
          <w:rFonts w:cs="Arial"/>
          <w:szCs w:val="24"/>
        </w:rPr>
      </w:pPr>
      <w:r w:rsidRPr="00B612F1">
        <w:rPr>
          <w:rFonts w:cs="Arial"/>
          <w:b/>
          <w:szCs w:val="24"/>
        </w:rPr>
        <w:t>§1º.</w:t>
      </w:r>
      <w:r>
        <w:rPr>
          <w:rFonts w:cs="Arial"/>
          <w:szCs w:val="24"/>
        </w:rPr>
        <w:t xml:space="preserve"> O vendedor ambulante não licenciado para o exercício ou período em que esteja desempenhando atividade ficará sujeito </w:t>
      </w:r>
      <w:proofErr w:type="gramStart"/>
      <w:r>
        <w:rPr>
          <w:rFonts w:cs="Arial"/>
          <w:szCs w:val="24"/>
        </w:rPr>
        <w:t>a</w:t>
      </w:r>
      <w:proofErr w:type="gramEnd"/>
      <w:r>
        <w:rPr>
          <w:rFonts w:cs="Arial"/>
          <w:szCs w:val="24"/>
        </w:rPr>
        <w:t xml:space="preserve"> apreensão da mercadoria encontrada em seu poder.</w:t>
      </w:r>
    </w:p>
    <w:p w:rsidR="00140286" w:rsidRDefault="00140286" w:rsidP="00B612F1">
      <w:pPr>
        <w:ind w:left="1135" w:hanging="851"/>
        <w:jc w:val="both"/>
        <w:rPr>
          <w:rFonts w:cs="Arial"/>
          <w:szCs w:val="24"/>
        </w:rPr>
      </w:pPr>
      <w:r w:rsidRPr="00B612F1">
        <w:rPr>
          <w:rFonts w:cs="Arial"/>
          <w:b/>
          <w:szCs w:val="24"/>
        </w:rPr>
        <w:t>§2º.</w:t>
      </w:r>
      <w:r>
        <w:rPr>
          <w:rFonts w:cs="Arial"/>
          <w:szCs w:val="24"/>
        </w:rPr>
        <w:t xml:space="preserve"> A devolução das mercadorias apreendidas será efetuada depois de se concedida licença ao respectivo vendedor ambulante e de paga, pelo mesmo, a multa a que estiver sujeito.</w:t>
      </w:r>
    </w:p>
    <w:p w:rsidR="00140286" w:rsidRDefault="00140286" w:rsidP="00B612F1">
      <w:pPr>
        <w:ind w:left="1135" w:hanging="851"/>
        <w:jc w:val="both"/>
        <w:rPr>
          <w:rFonts w:cs="Arial"/>
          <w:szCs w:val="24"/>
        </w:rPr>
      </w:pPr>
      <w:r w:rsidRPr="00B612F1">
        <w:rPr>
          <w:rFonts w:cs="Arial"/>
          <w:b/>
          <w:szCs w:val="24"/>
        </w:rPr>
        <w:t>Art.182º.</w:t>
      </w:r>
      <w:r>
        <w:rPr>
          <w:rFonts w:cs="Arial"/>
          <w:szCs w:val="24"/>
        </w:rPr>
        <w:t xml:space="preserve"> A licença será renovada anualmente, por solicitação do interessado.</w:t>
      </w:r>
    </w:p>
    <w:p w:rsidR="00140286" w:rsidRDefault="00140286" w:rsidP="00B612F1">
      <w:pPr>
        <w:ind w:left="1135" w:hanging="851"/>
        <w:jc w:val="both"/>
        <w:rPr>
          <w:rFonts w:cs="Arial"/>
          <w:szCs w:val="24"/>
        </w:rPr>
      </w:pPr>
      <w:r w:rsidRPr="00B612F1">
        <w:rPr>
          <w:rFonts w:cs="Arial"/>
          <w:b/>
          <w:szCs w:val="24"/>
        </w:rPr>
        <w:t>Art.183º.</w:t>
      </w:r>
      <w:r>
        <w:rPr>
          <w:rFonts w:cs="Arial"/>
          <w:szCs w:val="24"/>
        </w:rPr>
        <w:t xml:space="preserve"> Ao vendedor ambulante é vedado:</w:t>
      </w:r>
    </w:p>
    <w:p w:rsidR="00140286" w:rsidRDefault="00140286" w:rsidP="00B612F1">
      <w:pPr>
        <w:ind w:left="1135" w:hanging="851"/>
        <w:jc w:val="both"/>
        <w:rPr>
          <w:rFonts w:cs="Arial"/>
          <w:szCs w:val="24"/>
        </w:rPr>
      </w:pPr>
      <w:r w:rsidRPr="00B612F1">
        <w:rPr>
          <w:rFonts w:cs="Arial"/>
          <w:b/>
          <w:szCs w:val="24"/>
        </w:rPr>
        <w:t>I –</w:t>
      </w:r>
      <w:r>
        <w:rPr>
          <w:rFonts w:cs="Arial"/>
          <w:szCs w:val="24"/>
        </w:rPr>
        <w:t xml:space="preserve"> O comércio de qualquer mercadoria ou objeto não menciona na licença;</w:t>
      </w:r>
    </w:p>
    <w:p w:rsidR="00140286" w:rsidRDefault="00140286" w:rsidP="00B612F1">
      <w:pPr>
        <w:ind w:left="1135" w:hanging="851"/>
        <w:jc w:val="both"/>
        <w:rPr>
          <w:rFonts w:cs="Arial"/>
          <w:szCs w:val="24"/>
        </w:rPr>
      </w:pPr>
      <w:r w:rsidRPr="00B612F1">
        <w:rPr>
          <w:rFonts w:cs="Arial"/>
          <w:b/>
          <w:szCs w:val="24"/>
        </w:rPr>
        <w:t>II –</w:t>
      </w:r>
      <w:r>
        <w:rPr>
          <w:rFonts w:cs="Arial"/>
          <w:szCs w:val="24"/>
        </w:rPr>
        <w:t xml:space="preserve"> Estaciona nas vias públicas e outros logradouros, fora dos locais previamente estabelecidos pela Prefeitura;</w:t>
      </w:r>
    </w:p>
    <w:p w:rsidR="00140286" w:rsidRDefault="00140286" w:rsidP="00B612F1">
      <w:pPr>
        <w:ind w:left="1135" w:hanging="851"/>
        <w:jc w:val="both"/>
        <w:rPr>
          <w:rFonts w:cs="Arial"/>
          <w:szCs w:val="24"/>
        </w:rPr>
      </w:pPr>
      <w:r w:rsidRPr="00B612F1">
        <w:rPr>
          <w:rFonts w:cs="Arial"/>
          <w:b/>
          <w:szCs w:val="24"/>
        </w:rPr>
        <w:t>III –</w:t>
      </w:r>
      <w:r>
        <w:rPr>
          <w:rFonts w:cs="Arial"/>
          <w:szCs w:val="24"/>
        </w:rPr>
        <w:t xml:space="preserve"> Impedir ou dificultar o trânsito nas vias públicas e outros logradouros;</w:t>
      </w:r>
    </w:p>
    <w:p w:rsidR="00140286" w:rsidRDefault="00140286" w:rsidP="00B612F1">
      <w:pPr>
        <w:ind w:left="1135" w:hanging="851"/>
        <w:jc w:val="both"/>
        <w:rPr>
          <w:rFonts w:cs="Arial"/>
          <w:szCs w:val="24"/>
        </w:rPr>
      </w:pPr>
      <w:r w:rsidRPr="00B612F1">
        <w:rPr>
          <w:rFonts w:cs="Arial"/>
          <w:b/>
          <w:szCs w:val="24"/>
        </w:rPr>
        <w:t>IV –</w:t>
      </w:r>
      <w:r>
        <w:rPr>
          <w:rFonts w:cs="Arial"/>
          <w:szCs w:val="24"/>
        </w:rPr>
        <w:t xml:space="preserve"> Transitar pelos passeios conduzindo cestos ou outros volumes grandes.</w:t>
      </w:r>
    </w:p>
    <w:p w:rsidR="00140286" w:rsidRDefault="00140286" w:rsidP="00B612F1">
      <w:pPr>
        <w:ind w:left="1135" w:hanging="851"/>
        <w:jc w:val="both"/>
        <w:rPr>
          <w:rFonts w:cs="Arial"/>
          <w:szCs w:val="24"/>
        </w:rPr>
      </w:pPr>
      <w:r w:rsidRPr="00B612F1">
        <w:rPr>
          <w:rFonts w:cs="Arial"/>
          <w:b/>
          <w:szCs w:val="24"/>
        </w:rPr>
        <w:t>Parágrafo Único.</w:t>
      </w:r>
      <w:r>
        <w:rPr>
          <w:rFonts w:cs="Arial"/>
          <w:szCs w:val="24"/>
        </w:rPr>
        <w:t xml:space="preserve"> No caso do inciso I, além da multa, caberá apreensão da mercadoria ou objeto.</w:t>
      </w:r>
    </w:p>
    <w:p w:rsidR="00140286" w:rsidRDefault="00140286" w:rsidP="00B612F1">
      <w:pPr>
        <w:ind w:left="1135" w:hanging="851"/>
        <w:jc w:val="both"/>
        <w:rPr>
          <w:rFonts w:cs="Arial"/>
          <w:szCs w:val="24"/>
        </w:rPr>
      </w:pPr>
      <w:r w:rsidRPr="00B612F1">
        <w:rPr>
          <w:rFonts w:cs="Arial"/>
          <w:b/>
          <w:szCs w:val="24"/>
        </w:rPr>
        <w:lastRenderedPageBreak/>
        <w:t>Art.184º.</w:t>
      </w:r>
      <w:r>
        <w:rPr>
          <w:rFonts w:cs="Arial"/>
          <w:szCs w:val="24"/>
        </w:rPr>
        <w:t xml:space="preserve"> Na infração de qualquer artigo deste Capítulo será imposta a multa de 0,5% da U.F.M. a uma (1) U.F.M. local e apreensão da mercadoria, quando for o caso.</w:t>
      </w:r>
    </w:p>
    <w:p w:rsidR="00140286" w:rsidRDefault="00140286" w:rsidP="00B612F1">
      <w:pPr>
        <w:rPr>
          <w:rFonts w:cs="Arial"/>
          <w:szCs w:val="24"/>
        </w:rPr>
      </w:pPr>
    </w:p>
    <w:p w:rsidR="00140286" w:rsidRPr="00B612F1" w:rsidRDefault="00E428F1" w:rsidP="00B612F1">
      <w:pPr>
        <w:rPr>
          <w:rFonts w:cs="Arial"/>
          <w:b/>
          <w:szCs w:val="24"/>
        </w:rPr>
      </w:pPr>
      <w:r w:rsidRPr="00B612F1">
        <w:rPr>
          <w:rFonts w:cs="Arial"/>
          <w:b/>
          <w:szCs w:val="24"/>
        </w:rPr>
        <w:t>CAPÍTULO II</w:t>
      </w:r>
    </w:p>
    <w:p w:rsidR="00E428F1" w:rsidRPr="00B612F1" w:rsidRDefault="00E428F1" w:rsidP="00B612F1">
      <w:pPr>
        <w:rPr>
          <w:rFonts w:cs="Arial"/>
          <w:b/>
          <w:szCs w:val="24"/>
        </w:rPr>
      </w:pPr>
    </w:p>
    <w:p w:rsidR="00E428F1" w:rsidRPr="00B612F1" w:rsidRDefault="00E428F1" w:rsidP="00B612F1">
      <w:pPr>
        <w:rPr>
          <w:rFonts w:cs="Arial"/>
          <w:b/>
          <w:szCs w:val="24"/>
        </w:rPr>
      </w:pPr>
      <w:r w:rsidRPr="00B612F1">
        <w:rPr>
          <w:rFonts w:cs="Arial"/>
          <w:b/>
          <w:szCs w:val="24"/>
        </w:rPr>
        <w:t>Do Horário de Funcionamento</w:t>
      </w:r>
    </w:p>
    <w:p w:rsidR="00E428F1" w:rsidRDefault="00E428F1" w:rsidP="00140286">
      <w:pPr>
        <w:jc w:val="both"/>
        <w:rPr>
          <w:rFonts w:cs="Arial"/>
          <w:szCs w:val="24"/>
        </w:rPr>
      </w:pPr>
    </w:p>
    <w:p w:rsidR="00E428F1" w:rsidRDefault="00E428F1" w:rsidP="00B612F1">
      <w:pPr>
        <w:ind w:left="1135" w:hanging="851"/>
        <w:jc w:val="both"/>
        <w:rPr>
          <w:rFonts w:cs="Arial"/>
          <w:szCs w:val="24"/>
        </w:rPr>
      </w:pPr>
      <w:r w:rsidRPr="00B612F1">
        <w:rPr>
          <w:rFonts w:cs="Arial"/>
          <w:b/>
          <w:szCs w:val="24"/>
        </w:rPr>
        <w:t>Art.185º.</w:t>
      </w:r>
      <w:r>
        <w:rPr>
          <w:rFonts w:cs="Arial"/>
          <w:szCs w:val="24"/>
        </w:rPr>
        <w:t xml:space="preserve"> Abertura e fechamento dos estabelecimentos industriais e comerciais e de crédito</w:t>
      </w:r>
      <w:proofErr w:type="gramStart"/>
      <w:r>
        <w:rPr>
          <w:rFonts w:cs="Arial"/>
          <w:szCs w:val="24"/>
        </w:rPr>
        <w:t>, obedecerão</w:t>
      </w:r>
      <w:proofErr w:type="gramEnd"/>
      <w:r>
        <w:rPr>
          <w:rFonts w:cs="Arial"/>
          <w:szCs w:val="24"/>
        </w:rPr>
        <w:t xml:space="preserve"> aos horários estipulados neste Capítulo, observadas as normas da Legislação Federal do Trabalho que regula duração e condições.</w:t>
      </w:r>
    </w:p>
    <w:p w:rsidR="00E428F1" w:rsidRDefault="00E428F1" w:rsidP="00B612F1">
      <w:pPr>
        <w:ind w:left="1135" w:hanging="851"/>
        <w:jc w:val="both"/>
        <w:rPr>
          <w:rFonts w:cs="Arial"/>
          <w:szCs w:val="24"/>
        </w:rPr>
      </w:pPr>
      <w:r w:rsidRPr="00B612F1">
        <w:rPr>
          <w:rFonts w:cs="Arial"/>
          <w:b/>
          <w:szCs w:val="24"/>
        </w:rPr>
        <w:t>Art.186º.</w:t>
      </w:r>
      <w:r>
        <w:rPr>
          <w:rFonts w:cs="Arial"/>
          <w:szCs w:val="24"/>
        </w:rPr>
        <w:t xml:space="preserve"> Os estabelecimentos comerciais obedecerão ao horário de funcionamento das </w:t>
      </w:r>
      <w:proofErr w:type="gramStart"/>
      <w:r>
        <w:rPr>
          <w:rFonts w:cs="Arial"/>
          <w:szCs w:val="24"/>
        </w:rPr>
        <w:t>06:00</w:t>
      </w:r>
      <w:proofErr w:type="gramEnd"/>
      <w:r>
        <w:rPr>
          <w:rFonts w:cs="Arial"/>
          <w:szCs w:val="24"/>
        </w:rPr>
        <w:t xml:space="preserve"> às 18:00 horas úteis, facultado o intervalo de 02:00 (duas) horas para almoço e aos sábados, a partir das 06:00 às 12:00 horas, salvo as exceções da Lei.</w:t>
      </w:r>
    </w:p>
    <w:p w:rsidR="00E428F1" w:rsidRDefault="00E428F1" w:rsidP="00B612F1">
      <w:pPr>
        <w:ind w:left="1135" w:hanging="851"/>
        <w:jc w:val="both"/>
        <w:rPr>
          <w:rFonts w:cs="Arial"/>
          <w:szCs w:val="24"/>
        </w:rPr>
      </w:pPr>
      <w:r w:rsidRPr="00B612F1">
        <w:rPr>
          <w:rFonts w:cs="Arial"/>
          <w:b/>
          <w:szCs w:val="24"/>
        </w:rPr>
        <w:t>§1º.</w:t>
      </w:r>
      <w:r>
        <w:rPr>
          <w:rFonts w:cs="Arial"/>
          <w:szCs w:val="24"/>
        </w:rPr>
        <w:t xml:space="preserve"> Aos mesmos horários estão sujeitos os escritó</w:t>
      </w:r>
      <w:r w:rsidR="00D97B84">
        <w:rPr>
          <w:rFonts w:cs="Arial"/>
          <w:szCs w:val="24"/>
        </w:rPr>
        <w:t>rios comerciais em geral, as seçõ</w:t>
      </w:r>
      <w:r>
        <w:rPr>
          <w:rFonts w:cs="Arial"/>
          <w:szCs w:val="24"/>
        </w:rPr>
        <w:t>es de venda dos estabelecimentos industriais, depós</w:t>
      </w:r>
      <w:r w:rsidR="00D97B84">
        <w:rPr>
          <w:rFonts w:cs="Arial"/>
          <w:szCs w:val="24"/>
        </w:rPr>
        <w:t>itos e demais atividades em cará</w:t>
      </w:r>
      <w:r>
        <w:rPr>
          <w:rFonts w:cs="Arial"/>
          <w:szCs w:val="24"/>
        </w:rPr>
        <w:t>ter de estabelecimento que tenham fins comerciais.</w:t>
      </w:r>
    </w:p>
    <w:p w:rsidR="00D97B84" w:rsidRDefault="00D97B84" w:rsidP="00B612F1">
      <w:pPr>
        <w:ind w:left="1135" w:hanging="851"/>
        <w:jc w:val="both"/>
        <w:rPr>
          <w:rFonts w:cs="Arial"/>
          <w:szCs w:val="24"/>
        </w:rPr>
      </w:pPr>
      <w:r>
        <w:rPr>
          <w:rFonts w:cs="Arial"/>
          <w:b/>
          <w:szCs w:val="24"/>
        </w:rPr>
        <w:t xml:space="preserve">§2º. </w:t>
      </w:r>
      <w:r>
        <w:rPr>
          <w:rFonts w:cs="Arial"/>
          <w:szCs w:val="24"/>
        </w:rPr>
        <w:t xml:space="preserve">Poderão funcionar mediante prévia autorização do Prefeito, até às </w:t>
      </w:r>
      <w:proofErr w:type="gramStart"/>
      <w:r>
        <w:rPr>
          <w:rFonts w:cs="Arial"/>
          <w:szCs w:val="24"/>
        </w:rPr>
        <w:t>22:00</w:t>
      </w:r>
      <w:proofErr w:type="gramEnd"/>
      <w:r>
        <w:rPr>
          <w:rFonts w:cs="Arial"/>
          <w:szCs w:val="24"/>
        </w:rPr>
        <w:t xml:space="preserve"> horas e nos sábados até às 18:00 horas, os estabelecimentos comerciais.</w:t>
      </w:r>
    </w:p>
    <w:p w:rsidR="00D97B84" w:rsidRDefault="00D97B84" w:rsidP="00B612F1">
      <w:pPr>
        <w:ind w:left="1135" w:hanging="851"/>
        <w:jc w:val="both"/>
        <w:rPr>
          <w:rFonts w:cs="Arial"/>
          <w:szCs w:val="24"/>
        </w:rPr>
      </w:pPr>
      <w:r w:rsidRPr="00B612F1">
        <w:rPr>
          <w:rFonts w:cs="Arial"/>
          <w:b/>
          <w:szCs w:val="24"/>
        </w:rPr>
        <w:t>Art.187º.</w:t>
      </w:r>
      <w:r>
        <w:rPr>
          <w:rFonts w:cs="Arial"/>
          <w:szCs w:val="24"/>
        </w:rPr>
        <w:t xml:space="preserve"> Para a indústria, de modo geral, o horário é livre.</w:t>
      </w:r>
    </w:p>
    <w:p w:rsidR="00D97B84" w:rsidRDefault="00D97B84" w:rsidP="00B612F1">
      <w:pPr>
        <w:ind w:left="1135" w:hanging="851"/>
        <w:jc w:val="both"/>
        <w:rPr>
          <w:rFonts w:cs="Arial"/>
          <w:szCs w:val="24"/>
        </w:rPr>
      </w:pPr>
      <w:r w:rsidRPr="00B612F1">
        <w:rPr>
          <w:rFonts w:cs="Arial"/>
          <w:b/>
          <w:szCs w:val="24"/>
        </w:rPr>
        <w:t>Art.188º.</w:t>
      </w:r>
      <w:r>
        <w:rPr>
          <w:rFonts w:cs="Arial"/>
          <w:szCs w:val="24"/>
        </w:rPr>
        <w:t xml:space="preserve"> Estão sujeitos </w:t>
      </w:r>
      <w:proofErr w:type="gramStart"/>
      <w:r>
        <w:rPr>
          <w:rFonts w:cs="Arial"/>
          <w:szCs w:val="24"/>
        </w:rPr>
        <w:t>à</w:t>
      </w:r>
      <w:proofErr w:type="gramEnd"/>
      <w:r>
        <w:rPr>
          <w:rFonts w:cs="Arial"/>
          <w:szCs w:val="24"/>
        </w:rPr>
        <w:t xml:space="preserve"> horários especiais:</w:t>
      </w:r>
    </w:p>
    <w:p w:rsidR="00D97B84" w:rsidRDefault="00D97B84" w:rsidP="00B612F1">
      <w:pPr>
        <w:ind w:left="1135" w:hanging="851"/>
        <w:jc w:val="both"/>
        <w:rPr>
          <w:rFonts w:cs="Arial"/>
          <w:szCs w:val="24"/>
        </w:rPr>
      </w:pPr>
      <w:r w:rsidRPr="00B612F1">
        <w:rPr>
          <w:rFonts w:cs="Arial"/>
          <w:b/>
          <w:szCs w:val="24"/>
        </w:rPr>
        <w:t>I –</w:t>
      </w:r>
      <w:r>
        <w:rPr>
          <w:rFonts w:cs="Arial"/>
          <w:szCs w:val="24"/>
        </w:rPr>
        <w:t xml:space="preserve"> De zero (0) </w:t>
      </w:r>
      <w:proofErr w:type="gramStart"/>
      <w:r>
        <w:rPr>
          <w:rFonts w:cs="Arial"/>
          <w:szCs w:val="24"/>
        </w:rPr>
        <w:t>à</w:t>
      </w:r>
      <w:proofErr w:type="gramEnd"/>
      <w:r>
        <w:rPr>
          <w:rFonts w:cs="Arial"/>
          <w:szCs w:val="24"/>
        </w:rPr>
        <w:t xml:space="preserve"> vinte e quatro (24) horas, no dias úteis, domingos e feriados:</w:t>
      </w:r>
    </w:p>
    <w:p w:rsidR="00D97B84" w:rsidRDefault="00D97B84" w:rsidP="00B612F1">
      <w:pPr>
        <w:pStyle w:val="PargrafodaLista"/>
        <w:numPr>
          <w:ilvl w:val="0"/>
          <w:numId w:val="68"/>
        </w:numPr>
        <w:tabs>
          <w:tab w:val="left" w:pos="851"/>
        </w:tabs>
        <w:ind w:left="1134" w:hanging="567"/>
        <w:jc w:val="both"/>
        <w:rPr>
          <w:rFonts w:cs="Arial"/>
          <w:szCs w:val="24"/>
        </w:rPr>
      </w:pPr>
      <w:r>
        <w:rPr>
          <w:rFonts w:cs="Arial"/>
          <w:szCs w:val="24"/>
        </w:rPr>
        <w:t>Postos de gasolina;</w:t>
      </w:r>
    </w:p>
    <w:p w:rsidR="00D97B84" w:rsidRDefault="00D97B84" w:rsidP="00B612F1">
      <w:pPr>
        <w:pStyle w:val="PargrafodaLista"/>
        <w:numPr>
          <w:ilvl w:val="0"/>
          <w:numId w:val="68"/>
        </w:numPr>
        <w:tabs>
          <w:tab w:val="left" w:pos="851"/>
        </w:tabs>
        <w:ind w:left="1134" w:hanging="567"/>
        <w:jc w:val="both"/>
        <w:rPr>
          <w:rFonts w:cs="Arial"/>
          <w:szCs w:val="24"/>
        </w:rPr>
      </w:pPr>
      <w:r>
        <w:rPr>
          <w:rFonts w:cs="Arial"/>
          <w:szCs w:val="24"/>
        </w:rPr>
        <w:t>Hotéis e similares;</w:t>
      </w:r>
    </w:p>
    <w:p w:rsidR="00D97B84" w:rsidRDefault="00D97B84" w:rsidP="00B612F1">
      <w:pPr>
        <w:pStyle w:val="PargrafodaLista"/>
        <w:numPr>
          <w:ilvl w:val="0"/>
          <w:numId w:val="68"/>
        </w:numPr>
        <w:tabs>
          <w:tab w:val="left" w:pos="851"/>
        </w:tabs>
        <w:ind w:left="1134" w:hanging="567"/>
        <w:jc w:val="both"/>
        <w:rPr>
          <w:rFonts w:cs="Arial"/>
          <w:szCs w:val="24"/>
        </w:rPr>
      </w:pPr>
      <w:r>
        <w:rPr>
          <w:rFonts w:cs="Arial"/>
          <w:szCs w:val="24"/>
        </w:rPr>
        <w:t>Hospitais e similares.</w:t>
      </w:r>
    </w:p>
    <w:p w:rsidR="00D97B84" w:rsidRDefault="00D97B84" w:rsidP="00B612F1">
      <w:pPr>
        <w:tabs>
          <w:tab w:val="left" w:pos="851"/>
        </w:tabs>
        <w:ind w:left="1135" w:hanging="851"/>
        <w:jc w:val="both"/>
        <w:rPr>
          <w:rFonts w:cs="Arial"/>
          <w:szCs w:val="24"/>
        </w:rPr>
      </w:pPr>
      <w:r w:rsidRPr="00B612F1">
        <w:rPr>
          <w:rFonts w:cs="Arial"/>
          <w:b/>
          <w:szCs w:val="24"/>
        </w:rPr>
        <w:t>II –</w:t>
      </w:r>
      <w:r>
        <w:rPr>
          <w:rFonts w:cs="Arial"/>
          <w:szCs w:val="24"/>
        </w:rPr>
        <w:t xml:space="preserve"> De </w:t>
      </w:r>
      <w:proofErr w:type="gramStart"/>
      <w:r>
        <w:rPr>
          <w:rFonts w:cs="Arial"/>
          <w:szCs w:val="24"/>
        </w:rPr>
        <w:t>06:00</w:t>
      </w:r>
      <w:proofErr w:type="gramEnd"/>
      <w:r>
        <w:rPr>
          <w:rFonts w:cs="Arial"/>
          <w:szCs w:val="24"/>
        </w:rPr>
        <w:t xml:space="preserve"> às 22:00 horas: padarias.</w:t>
      </w:r>
    </w:p>
    <w:p w:rsidR="00D97B84" w:rsidRDefault="00D97B84" w:rsidP="00B612F1">
      <w:pPr>
        <w:tabs>
          <w:tab w:val="left" w:pos="851"/>
        </w:tabs>
        <w:ind w:left="1135" w:hanging="851"/>
        <w:jc w:val="both"/>
        <w:rPr>
          <w:rFonts w:cs="Arial"/>
          <w:szCs w:val="24"/>
        </w:rPr>
      </w:pPr>
      <w:r w:rsidRPr="00B612F1">
        <w:rPr>
          <w:rFonts w:cs="Arial"/>
          <w:b/>
          <w:szCs w:val="24"/>
        </w:rPr>
        <w:t>III –</w:t>
      </w:r>
      <w:r>
        <w:rPr>
          <w:rFonts w:cs="Arial"/>
          <w:szCs w:val="24"/>
        </w:rPr>
        <w:t xml:space="preserve"> De </w:t>
      </w:r>
      <w:proofErr w:type="gramStart"/>
      <w:r>
        <w:rPr>
          <w:rFonts w:cs="Arial"/>
          <w:szCs w:val="24"/>
        </w:rPr>
        <w:t>08:00</w:t>
      </w:r>
      <w:proofErr w:type="gramEnd"/>
      <w:r>
        <w:rPr>
          <w:rFonts w:cs="Arial"/>
          <w:szCs w:val="24"/>
        </w:rPr>
        <w:t xml:space="preserve"> às 21:00 horas, de segunda a sábado:</w:t>
      </w:r>
    </w:p>
    <w:p w:rsidR="00D97B84" w:rsidRDefault="00D97B84" w:rsidP="00B612F1">
      <w:pPr>
        <w:pStyle w:val="PargrafodaLista"/>
        <w:numPr>
          <w:ilvl w:val="0"/>
          <w:numId w:val="69"/>
        </w:numPr>
        <w:tabs>
          <w:tab w:val="left" w:pos="851"/>
        </w:tabs>
        <w:ind w:left="1134" w:hanging="567"/>
        <w:jc w:val="both"/>
        <w:rPr>
          <w:rFonts w:cs="Arial"/>
          <w:szCs w:val="24"/>
        </w:rPr>
      </w:pPr>
      <w:r>
        <w:rPr>
          <w:rFonts w:cs="Arial"/>
          <w:szCs w:val="24"/>
        </w:rPr>
        <w:t>Supermercados;</w:t>
      </w:r>
    </w:p>
    <w:p w:rsidR="00D97B84" w:rsidRDefault="00D97B84" w:rsidP="00B612F1">
      <w:pPr>
        <w:pStyle w:val="PargrafodaLista"/>
        <w:numPr>
          <w:ilvl w:val="0"/>
          <w:numId w:val="69"/>
        </w:numPr>
        <w:tabs>
          <w:tab w:val="left" w:pos="851"/>
        </w:tabs>
        <w:ind w:left="1134" w:hanging="567"/>
        <w:jc w:val="both"/>
        <w:rPr>
          <w:rFonts w:cs="Arial"/>
          <w:szCs w:val="24"/>
        </w:rPr>
      </w:pPr>
      <w:r>
        <w:rPr>
          <w:rFonts w:cs="Arial"/>
          <w:szCs w:val="24"/>
        </w:rPr>
        <w:t>Mercearias;</w:t>
      </w:r>
    </w:p>
    <w:p w:rsidR="00D97B84" w:rsidRDefault="00D97B84" w:rsidP="00B612F1">
      <w:pPr>
        <w:pStyle w:val="PargrafodaLista"/>
        <w:numPr>
          <w:ilvl w:val="0"/>
          <w:numId w:val="69"/>
        </w:numPr>
        <w:tabs>
          <w:tab w:val="left" w:pos="851"/>
        </w:tabs>
        <w:ind w:left="1134" w:hanging="567"/>
        <w:jc w:val="both"/>
        <w:rPr>
          <w:rFonts w:cs="Arial"/>
          <w:szCs w:val="24"/>
        </w:rPr>
      </w:pPr>
      <w:r>
        <w:rPr>
          <w:rFonts w:cs="Arial"/>
          <w:szCs w:val="24"/>
        </w:rPr>
        <w:t>Lojas de artesanato.</w:t>
      </w:r>
    </w:p>
    <w:p w:rsidR="00D97B84" w:rsidRDefault="00D97B84" w:rsidP="00B612F1">
      <w:pPr>
        <w:ind w:left="1135" w:hanging="851"/>
        <w:jc w:val="both"/>
        <w:rPr>
          <w:rFonts w:cs="Arial"/>
          <w:szCs w:val="24"/>
        </w:rPr>
      </w:pPr>
      <w:r w:rsidRPr="00B612F1">
        <w:rPr>
          <w:rFonts w:cs="Arial"/>
          <w:b/>
          <w:szCs w:val="24"/>
        </w:rPr>
        <w:t>IV –</w:t>
      </w:r>
      <w:r>
        <w:rPr>
          <w:rFonts w:cs="Arial"/>
          <w:szCs w:val="24"/>
        </w:rPr>
        <w:t xml:space="preserve"> Funcionamento livre:</w:t>
      </w:r>
    </w:p>
    <w:p w:rsidR="00D97B84" w:rsidRDefault="00D97B84" w:rsidP="004F3FA0">
      <w:pPr>
        <w:pStyle w:val="PargrafodaLista"/>
        <w:numPr>
          <w:ilvl w:val="0"/>
          <w:numId w:val="70"/>
        </w:numPr>
        <w:tabs>
          <w:tab w:val="left" w:pos="851"/>
        </w:tabs>
        <w:ind w:left="1134" w:hanging="567"/>
        <w:jc w:val="both"/>
        <w:rPr>
          <w:rFonts w:cs="Arial"/>
          <w:szCs w:val="24"/>
        </w:rPr>
      </w:pPr>
      <w:r>
        <w:rPr>
          <w:rFonts w:cs="Arial"/>
          <w:szCs w:val="24"/>
        </w:rPr>
        <w:t>Restaurantes, sorveterias, confeitarias, bares, cafés e similares;</w:t>
      </w:r>
    </w:p>
    <w:p w:rsidR="00D97B84" w:rsidRDefault="00D97B84" w:rsidP="004F3FA0">
      <w:pPr>
        <w:pStyle w:val="PargrafodaLista"/>
        <w:numPr>
          <w:ilvl w:val="0"/>
          <w:numId w:val="70"/>
        </w:numPr>
        <w:tabs>
          <w:tab w:val="left" w:pos="851"/>
        </w:tabs>
        <w:ind w:left="1134" w:hanging="567"/>
        <w:jc w:val="both"/>
        <w:rPr>
          <w:rFonts w:cs="Arial"/>
          <w:szCs w:val="24"/>
        </w:rPr>
      </w:pPr>
      <w:r>
        <w:rPr>
          <w:rFonts w:cs="Arial"/>
          <w:szCs w:val="24"/>
        </w:rPr>
        <w:t>Cinemas e teatros;</w:t>
      </w:r>
    </w:p>
    <w:p w:rsidR="00D97B84" w:rsidRDefault="00D97B84" w:rsidP="004F3FA0">
      <w:pPr>
        <w:pStyle w:val="PargrafodaLista"/>
        <w:numPr>
          <w:ilvl w:val="0"/>
          <w:numId w:val="70"/>
        </w:numPr>
        <w:tabs>
          <w:tab w:val="left" w:pos="851"/>
        </w:tabs>
        <w:ind w:left="1134" w:hanging="567"/>
        <w:jc w:val="both"/>
        <w:rPr>
          <w:rFonts w:cs="Arial"/>
          <w:szCs w:val="24"/>
        </w:rPr>
      </w:pPr>
      <w:r>
        <w:rPr>
          <w:rFonts w:cs="Arial"/>
          <w:szCs w:val="24"/>
        </w:rPr>
        <w:t>Bancas de revistas;</w:t>
      </w:r>
    </w:p>
    <w:p w:rsidR="00D97B84" w:rsidRDefault="00D97B84" w:rsidP="004F3FA0">
      <w:pPr>
        <w:pStyle w:val="PargrafodaLista"/>
        <w:numPr>
          <w:ilvl w:val="0"/>
          <w:numId w:val="70"/>
        </w:numPr>
        <w:tabs>
          <w:tab w:val="left" w:pos="851"/>
        </w:tabs>
        <w:ind w:left="1134" w:hanging="567"/>
        <w:jc w:val="both"/>
        <w:rPr>
          <w:rFonts w:cs="Arial"/>
          <w:szCs w:val="24"/>
        </w:rPr>
      </w:pPr>
      <w:r>
        <w:rPr>
          <w:rFonts w:cs="Arial"/>
          <w:szCs w:val="24"/>
        </w:rPr>
        <w:t>Casas de dança e casas de diversão pública.</w:t>
      </w:r>
    </w:p>
    <w:p w:rsidR="00D97B84" w:rsidRDefault="00D97B84" w:rsidP="00B612F1">
      <w:pPr>
        <w:ind w:left="1135" w:hanging="851"/>
        <w:jc w:val="both"/>
        <w:rPr>
          <w:rFonts w:cs="Arial"/>
          <w:szCs w:val="24"/>
        </w:rPr>
      </w:pPr>
      <w:r w:rsidRPr="00B612F1">
        <w:rPr>
          <w:rFonts w:cs="Arial"/>
          <w:b/>
          <w:szCs w:val="24"/>
        </w:rPr>
        <w:t>V –</w:t>
      </w:r>
      <w:r>
        <w:rPr>
          <w:rFonts w:cs="Arial"/>
          <w:szCs w:val="24"/>
        </w:rPr>
        <w:t xml:space="preserve"> Nos sábados até às </w:t>
      </w:r>
      <w:proofErr w:type="gramStart"/>
      <w:r>
        <w:rPr>
          <w:rFonts w:cs="Arial"/>
          <w:szCs w:val="24"/>
        </w:rPr>
        <w:t>18:00</w:t>
      </w:r>
      <w:proofErr w:type="gramEnd"/>
      <w:r>
        <w:rPr>
          <w:rFonts w:cs="Arial"/>
          <w:szCs w:val="24"/>
        </w:rPr>
        <w:t xml:space="preserve"> horas:</w:t>
      </w:r>
    </w:p>
    <w:p w:rsidR="00D97B84" w:rsidRDefault="00D97B84" w:rsidP="004F3FA0">
      <w:pPr>
        <w:pStyle w:val="PargrafodaLista"/>
        <w:numPr>
          <w:ilvl w:val="0"/>
          <w:numId w:val="71"/>
        </w:numPr>
        <w:tabs>
          <w:tab w:val="left" w:pos="851"/>
        </w:tabs>
        <w:ind w:left="1134" w:hanging="567"/>
        <w:jc w:val="both"/>
        <w:rPr>
          <w:rFonts w:cs="Arial"/>
          <w:szCs w:val="24"/>
        </w:rPr>
      </w:pPr>
      <w:r>
        <w:rPr>
          <w:rFonts w:cs="Arial"/>
          <w:szCs w:val="24"/>
        </w:rPr>
        <w:t>Salões de beleza;</w:t>
      </w:r>
    </w:p>
    <w:p w:rsidR="00D97B84" w:rsidRDefault="00D97B84" w:rsidP="004F3FA0">
      <w:pPr>
        <w:pStyle w:val="PargrafodaLista"/>
        <w:numPr>
          <w:ilvl w:val="0"/>
          <w:numId w:val="71"/>
        </w:numPr>
        <w:tabs>
          <w:tab w:val="left" w:pos="851"/>
        </w:tabs>
        <w:ind w:left="1134" w:hanging="567"/>
        <w:jc w:val="both"/>
        <w:rPr>
          <w:rFonts w:cs="Arial"/>
          <w:szCs w:val="24"/>
        </w:rPr>
      </w:pPr>
      <w:r>
        <w:rPr>
          <w:rFonts w:cs="Arial"/>
          <w:szCs w:val="24"/>
        </w:rPr>
        <w:t>Barbearias.</w:t>
      </w:r>
    </w:p>
    <w:p w:rsidR="00D97B84" w:rsidRDefault="00D97B84" w:rsidP="00B612F1">
      <w:pPr>
        <w:ind w:left="1135" w:hanging="851"/>
        <w:jc w:val="both"/>
        <w:rPr>
          <w:rFonts w:cs="Arial"/>
          <w:szCs w:val="24"/>
        </w:rPr>
      </w:pPr>
      <w:r w:rsidRPr="00B612F1">
        <w:rPr>
          <w:rFonts w:cs="Arial"/>
          <w:b/>
          <w:szCs w:val="24"/>
        </w:rPr>
        <w:t>VI –</w:t>
      </w:r>
      <w:r>
        <w:rPr>
          <w:rFonts w:cs="Arial"/>
          <w:szCs w:val="24"/>
        </w:rPr>
        <w:t xml:space="preserve"> Das </w:t>
      </w:r>
      <w:proofErr w:type="gramStart"/>
      <w:r>
        <w:rPr>
          <w:rFonts w:cs="Arial"/>
          <w:szCs w:val="24"/>
        </w:rPr>
        <w:t>05:00</w:t>
      </w:r>
      <w:proofErr w:type="gramEnd"/>
      <w:r>
        <w:rPr>
          <w:rFonts w:cs="Arial"/>
          <w:szCs w:val="24"/>
        </w:rPr>
        <w:t xml:space="preserve"> às 18:00 horas, inclusive aos sábados:</w:t>
      </w:r>
    </w:p>
    <w:p w:rsidR="00D97B84" w:rsidRDefault="00D97B84" w:rsidP="004F3FA0">
      <w:pPr>
        <w:pStyle w:val="PargrafodaLista"/>
        <w:numPr>
          <w:ilvl w:val="0"/>
          <w:numId w:val="72"/>
        </w:numPr>
        <w:tabs>
          <w:tab w:val="left" w:pos="851"/>
        </w:tabs>
        <w:ind w:left="1134" w:hanging="567"/>
        <w:jc w:val="both"/>
        <w:rPr>
          <w:rFonts w:cs="Arial"/>
          <w:szCs w:val="24"/>
        </w:rPr>
      </w:pPr>
      <w:r>
        <w:rPr>
          <w:rFonts w:cs="Arial"/>
          <w:szCs w:val="24"/>
        </w:rPr>
        <w:t>Casas de carnes;</w:t>
      </w:r>
    </w:p>
    <w:p w:rsidR="00D97B84" w:rsidRDefault="00D97B84" w:rsidP="004F3FA0">
      <w:pPr>
        <w:pStyle w:val="PargrafodaLista"/>
        <w:numPr>
          <w:ilvl w:val="0"/>
          <w:numId w:val="72"/>
        </w:numPr>
        <w:tabs>
          <w:tab w:val="left" w:pos="851"/>
        </w:tabs>
        <w:ind w:left="1134" w:hanging="567"/>
        <w:jc w:val="both"/>
        <w:rPr>
          <w:rFonts w:cs="Arial"/>
          <w:szCs w:val="24"/>
        </w:rPr>
      </w:pPr>
      <w:r>
        <w:rPr>
          <w:rFonts w:cs="Arial"/>
          <w:szCs w:val="24"/>
        </w:rPr>
        <w:t>Peixarias.</w:t>
      </w:r>
    </w:p>
    <w:p w:rsidR="00D97B84" w:rsidRDefault="00D97B84" w:rsidP="00B612F1">
      <w:pPr>
        <w:ind w:left="1135" w:hanging="851"/>
        <w:jc w:val="both"/>
        <w:rPr>
          <w:rFonts w:cs="Arial"/>
          <w:szCs w:val="24"/>
        </w:rPr>
      </w:pPr>
      <w:r w:rsidRPr="00B612F1">
        <w:rPr>
          <w:rFonts w:cs="Arial"/>
          <w:b/>
          <w:szCs w:val="24"/>
        </w:rPr>
        <w:t>VII –</w:t>
      </w:r>
      <w:r>
        <w:rPr>
          <w:rFonts w:cs="Arial"/>
          <w:szCs w:val="24"/>
        </w:rPr>
        <w:t xml:space="preserve"> Das </w:t>
      </w:r>
      <w:proofErr w:type="gramStart"/>
      <w:r>
        <w:rPr>
          <w:rFonts w:cs="Arial"/>
          <w:szCs w:val="24"/>
        </w:rPr>
        <w:t>08:00</w:t>
      </w:r>
      <w:proofErr w:type="gramEnd"/>
      <w:r>
        <w:rPr>
          <w:rFonts w:cs="Arial"/>
          <w:szCs w:val="24"/>
        </w:rPr>
        <w:t xml:space="preserve"> às 22:00 horas: farmácias.</w:t>
      </w:r>
    </w:p>
    <w:p w:rsidR="00D97B84" w:rsidRDefault="00D97B84" w:rsidP="00B612F1">
      <w:pPr>
        <w:ind w:left="1135" w:hanging="851"/>
        <w:jc w:val="both"/>
        <w:rPr>
          <w:rFonts w:cs="Arial"/>
          <w:szCs w:val="24"/>
        </w:rPr>
      </w:pPr>
      <w:r w:rsidRPr="00B612F1">
        <w:rPr>
          <w:rFonts w:cs="Arial"/>
          <w:b/>
          <w:szCs w:val="24"/>
        </w:rPr>
        <w:t>§1º.</w:t>
      </w:r>
      <w:r>
        <w:rPr>
          <w:rFonts w:cs="Arial"/>
          <w:szCs w:val="24"/>
        </w:rPr>
        <w:t xml:space="preserve"> As farmácias quando fechadas</w:t>
      </w:r>
      <w:proofErr w:type="gramStart"/>
      <w:r>
        <w:rPr>
          <w:rFonts w:cs="Arial"/>
          <w:szCs w:val="24"/>
        </w:rPr>
        <w:t>, poderão</w:t>
      </w:r>
      <w:proofErr w:type="gramEnd"/>
      <w:r>
        <w:rPr>
          <w:rFonts w:cs="Arial"/>
          <w:szCs w:val="24"/>
        </w:rPr>
        <w:t>, em caso de urgências, atender ao público a qual hora do dia ou da noite.</w:t>
      </w:r>
    </w:p>
    <w:p w:rsidR="00D97B84" w:rsidRDefault="00D97B84" w:rsidP="00B612F1">
      <w:pPr>
        <w:ind w:left="1135" w:hanging="851"/>
        <w:jc w:val="both"/>
        <w:rPr>
          <w:rFonts w:cs="Arial"/>
          <w:szCs w:val="24"/>
        </w:rPr>
      </w:pPr>
      <w:r w:rsidRPr="00B612F1">
        <w:rPr>
          <w:rFonts w:cs="Arial"/>
          <w:b/>
          <w:szCs w:val="24"/>
        </w:rPr>
        <w:t>§2º.</w:t>
      </w:r>
      <w:r>
        <w:rPr>
          <w:rFonts w:cs="Arial"/>
          <w:szCs w:val="24"/>
        </w:rPr>
        <w:t xml:space="preserve"> Aos domingos e feriados funcionarão normalmente as farmácias que estiverem de plantão, obedecida </w:t>
      </w:r>
      <w:r w:rsidR="00B612F1">
        <w:rPr>
          <w:rFonts w:cs="Arial"/>
          <w:szCs w:val="24"/>
        </w:rPr>
        <w:t>à</w:t>
      </w:r>
      <w:r>
        <w:rPr>
          <w:rFonts w:cs="Arial"/>
          <w:szCs w:val="24"/>
        </w:rPr>
        <w:t xml:space="preserve"> escala organizada pela Prefeitura, devendo as demais afixar à porta uma placa com a indicação das plantonistas.</w:t>
      </w:r>
    </w:p>
    <w:p w:rsidR="00D97B84" w:rsidRDefault="00D97B84" w:rsidP="00B612F1">
      <w:pPr>
        <w:ind w:left="1135" w:hanging="851"/>
        <w:jc w:val="both"/>
        <w:rPr>
          <w:rFonts w:cs="Arial"/>
          <w:szCs w:val="24"/>
        </w:rPr>
      </w:pPr>
      <w:r w:rsidRPr="00B612F1">
        <w:rPr>
          <w:rFonts w:cs="Arial"/>
          <w:b/>
          <w:szCs w:val="24"/>
        </w:rPr>
        <w:lastRenderedPageBreak/>
        <w:t>§3º.</w:t>
      </w:r>
      <w:r>
        <w:rPr>
          <w:rFonts w:cs="Arial"/>
          <w:szCs w:val="24"/>
        </w:rPr>
        <w:t xml:space="preserve"> </w:t>
      </w:r>
      <w:r w:rsidR="00331C80">
        <w:rPr>
          <w:rFonts w:cs="Arial"/>
          <w:szCs w:val="24"/>
        </w:rPr>
        <w:t>Os postos de gasolina estão sujeitos a horários especiais previstos em portaria do Ministério das Minas e Energias.</w:t>
      </w:r>
    </w:p>
    <w:p w:rsidR="00353AA0" w:rsidRDefault="00353AA0" w:rsidP="00B612F1">
      <w:pPr>
        <w:ind w:left="1135" w:hanging="851"/>
        <w:jc w:val="both"/>
        <w:rPr>
          <w:rFonts w:cs="Arial"/>
          <w:szCs w:val="24"/>
        </w:rPr>
      </w:pPr>
      <w:r w:rsidRPr="00B612F1">
        <w:rPr>
          <w:rFonts w:cs="Arial"/>
          <w:b/>
          <w:szCs w:val="24"/>
        </w:rPr>
        <w:t>Art.189º.</w:t>
      </w:r>
      <w:r>
        <w:rPr>
          <w:rFonts w:cs="Arial"/>
          <w:szCs w:val="24"/>
        </w:rPr>
        <w:t xml:space="preserve"> Outros ramos do comércio ou prestadores de serviços que explorarem atividades não previstas neste Capítulo, que necessitam funcionar em horário especial deverão requerê-lo ao Prefeito.</w:t>
      </w:r>
    </w:p>
    <w:p w:rsidR="00331C80" w:rsidRDefault="003D45C5" w:rsidP="00B612F1">
      <w:pPr>
        <w:ind w:left="1135" w:hanging="851"/>
        <w:jc w:val="both"/>
        <w:rPr>
          <w:rFonts w:cs="Arial"/>
          <w:szCs w:val="24"/>
        </w:rPr>
      </w:pPr>
      <w:r w:rsidRPr="00B612F1">
        <w:rPr>
          <w:rFonts w:cs="Arial"/>
          <w:b/>
          <w:szCs w:val="24"/>
        </w:rPr>
        <w:t>Art.</w:t>
      </w:r>
      <w:r w:rsidR="00353AA0" w:rsidRPr="00B612F1">
        <w:rPr>
          <w:rFonts w:cs="Arial"/>
          <w:b/>
          <w:szCs w:val="24"/>
        </w:rPr>
        <w:t>190</w:t>
      </w:r>
      <w:r w:rsidRPr="00B612F1">
        <w:rPr>
          <w:rFonts w:cs="Arial"/>
          <w:b/>
          <w:szCs w:val="24"/>
        </w:rPr>
        <w:t>º.</w:t>
      </w:r>
      <w:r>
        <w:rPr>
          <w:rFonts w:cs="Arial"/>
          <w:szCs w:val="24"/>
        </w:rPr>
        <w:t xml:space="preserve"> Poderá ser concedida a licença pra funcionamento de estabelecimentos comerciais, industriais, ou de prestação de serviços fora do horário normal de abertura e fechamento, mediante o pagamento de taxa de licença especial de que dispõe a legislação tributária do Município.</w:t>
      </w:r>
    </w:p>
    <w:p w:rsidR="00331C80" w:rsidRDefault="00353AA0" w:rsidP="00B612F1">
      <w:pPr>
        <w:ind w:left="1135" w:hanging="851"/>
        <w:jc w:val="both"/>
        <w:rPr>
          <w:rFonts w:cs="Arial"/>
          <w:szCs w:val="24"/>
        </w:rPr>
      </w:pPr>
      <w:r w:rsidRPr="00B612F1">
        <w:rPr>
          <w:rFonts w:cs="Arial"/>
          <w:b/>
          <w:szCs w:val="24"/>
        </w:rPr>
        <w:t>Art.191º.</w:t>
      </w:r>
      <w:r>
        <w:rPr>
          <w:rFonts w:cs="Arial"/>
          <w:szCs w:val="24"/>
        </w:rPr>
        <w:t xml:space="preserve"> Na infração de qualquer artigo deste Capítulo será imposta a multa de 0,5% da U.F.M. a uma (1) U.F.M. local.</w:t>
      </w:r>
    </w:p>
    <w:p w:rsidR="00353AA0" w:rsidRDefault="00353AA0" w:rsidP="00D97B84">
      <w:pPr>
        <w:jc w:val="both"/>
        <w:rPr>
          <w:rFonts w:cs="Arial"/>
          <w:szCs w:val="24"/>
        </w:rPr>
      </w:pPr>
    </w:p>
    <w:p w:rsidR="00353AA0" w:rsidRPr="00B612F1" w:rsidRDefault="00353AA0" w:rsidP="00B612F1">
      <w:pPr>
        <w:rPr>
          <w:rFonts w:cs="Arial"/>
          <w:b/>
          <w:szCs w:val="24"/>
        </w:rPr>
      </w:pPr>
      <w:r w:rsidRPr="00B612F1">
        <w:rPr>
          <w:rFonts w:cs="Arial"/>
          <w:b/>
          <w:szCs w:val="24"/>
        </w:rPr>
        <w:t>CAPÍTULO III</w:t>
      </w:r>
    </w:p>
    <w:p w:rsidR="00353AA0" w:rsidRPr="00B612F1" w:rsidRDefault="00353AA0" w:rsidP="00B612F1">
      <w:pPr>
        <w:rPr>
          <w:rFonts w:cs="Arial"/>
          <w:b/>
          <w:szCs w:val="24"/>
        </w:rPr>
      </w:pPr>
    </w:p>
    <w:p w:rsidR="00353AA0" w:rsidRPr="00B612F1" w:rsidRDefault="00353AA0" w:rsidP="00B612F1">
      <w:pPr>
        <w:rPr>
          <w:rFonts w:cs="Arial"/>
          <w:b/>
          <w:szCs w:val="24"/>
        </w:rPr>
      </w:pPr>
      <w:r w:rsidRPr="00B612F1">
        <w:rPr>
          <w:rFonts w:cs="Arial"/>
          <w:b/>
          <w:szCs w:val="24"/>
        </w:rPr>
        <w:t>Disposição Final</w:t>
      </w:r>
    </w:p>
    <w:p w:rsidR="00353AA0" w:rsidRDefault="00353AA0" w:rsidP="00D97B84">
      <w:pPr>
        <w:jc w:val="both"/>
        <w:rPr>
          <w:rFonts w:cs="Arial"/>
          <w:szCs w:val="24"/>
        </w:rPr>
      </w:pPr>
    </w:p>
    <w:p w:rsidR="00353AA0" w:rsidRDefault="00353AA0" w:rsidP="00B612F1">
      <w:pPr>
        <w:ind w:left="1135" w:hanging="851"/>
        <w:jc w:val="both"/>
        <w:rPr>
          <w:rFonts w:cs="Arial"/>
          <w:szCs w:val="24"/>
        </w:rPr>
      </w:pPr>
      <w:r w:rsidRPr="00B612F1">
        <w:rPr>
          <w:rFonts w:cs="Arial"/>
          <w:b/>
          <w:szCs w:val="24"/>
        </w:rPr>
        <w:t>Art.192º.</w:t>
      </w:r>
      <w:r>
        <w:rPr>
          <w:rFonts w:cs="Arial"/>
          <w:szCs w:val="24"/>
        </w:rPr>
        <w:t xml:space="preserve"> Este Código entrará em vigor, sessenta (60) dias após a sua publicação, revogadas as disposições em contrário.</w:t>
      </w:r>
    </w:p>
    <w:p w:rsidR="00353AA0" w:rsidRDefault="00353AA0" w:rsidP="00D97B84">
      <w:pPr>
        <w:jc w:val="both"/>
        <w:rPr>
          <w:rFonts w:cs="Arial"/>
          <w:szCs w:val="24"/>
        </w:rPr>
      </w:pPr>
    </w:p>
    <w:p w:rsidR="00353AA0" w:rsidRPr="00336A42" w:rsidRDefault="00353AA0" w:rsidP="00336A42">
      <w:pPr>
        <w:rPr>
          <w:rFonts w:cs="Arial"/>
          <w:b/>
          <w:szCs w:val="24"/>
        </w:rPr>
      </w:pPr>
      <w:r w:rsidRPr="00336A42">
        <w:rPr>
          <w:rFonts w:cs="Arial"/>
          <w:b/>
          <w:szCs w:val="24"/>
        </w:rPr>
        <w:t>Prefeitura Municipal de Rio dos Cedros, em 16 de Dezembro de 1980.</w:t>
      </w:r>
    </w:p>
    <w:p w:rsidR="00353AA0" w:rsidRDefault="00353AA0" w:rsidP="00D97B84">
      <w:pPr>
        <w:jc w:val="both"/>
        <w:rPr>
          <w:rFonts w:cs="Arial"/>
          <w:szCs w:val="24"/>
        </w:rPr>
      </w:pPr>
    </w:p>
    <w:p w:rsidR="00353AA0" w:rsidRPr="00336A42" w:rsidRDefault="00353AA0" w:rsidP="00336A42">
      <w:pPr>
        <w:rPr>
          <w:rFonts w:cs="Arial"/>
          <w:b/>
          <w:szCs w:val="24"/>
        </w:rPr>
      </w:pPr>
      <w:r w:rsidRPr="00336A42">
        <w:rPr>
          <w:rFonts w:cs="Arial"/>
          <w:b/>
          <w:szCs w:val="24"/>
        </w:rPr>
        <w:t>HELMUTH JANSEN</w:t>
      </w:r>
    </w:p>
    <w:p w:rsidR="00353AA0" w:rsidRPr="00336A42" w:rsidRDefault="00353AA0" w:rsidP="00336A42">
      <w:pPr>
        <w:rPr>
          <w:rFonts w:cs="Arial"/>
          <w:b/>
          <w:szCs w:val="24"/>
          <w:u w:val="single"/>
        </w:rPr>
      </w:pPr>
      <w:r w:rsidRPr="00336A42">
        <w:rPr>
          <w:rFonts w:cs="Arial"/>
          <w:b/>
          <w:szCs w:val="24"/>
          <w:u w:val="single"/>
        </w:rPr>
        <w:t>Prefeito Municipal</w:t>
      </w:r>
    </w:p>
    <w:p w:rsidR="00353AA0" w:rsidRDefault="00353AA0" w:rsidP="00D97B84">
      <w:pPr>
        <w:jc w:val="both"/>
        <w:rPr>
          <w:rFonts w:cs="Arial"/>
          <w:szCs w:val="24"/>
        </w:rPr>
      </w:pPr>
    </w:p>
    <w:p w:rsidR="00353AA0" w:rsidRDefault="00336A42" w:rsidP="00336A42">
      <w:pPr>
        <w:rPr>
          <w:rFonts w:cs="Arial"/>
          <w:szCs w:val="24"/>
        </w:rPr>
      </w:pPr>
      <w:r>
        <w:rPr>
          <w:rFonts w:cs="Arial"/>
          <w:szCs w:val="24"/>
        </w:rPr>
        <w:t>A presente Lei</w:t>
      </w:r>
      <w:r w:rsidR="00353AA0">
        <w:rPr>
          <w:rFonts w:cs="Arial"/>
          <w:szCs w:val="24"/>
        </w:rPr>
        <w:t xml:space="preserve"> fo</w:t>
      </w:r>
      <w:r>
        <w:rPr>
          <w:rFonts w:cs="Arial"/>
          <w:szCs w:val="24"/>
        </w:rPr>
        <w:t>i registrada e publicada nesta s</w:t>
      </w:r>
      <w:r w:rsidR="00353AA0">
        <w:rPr>
          <w:rFonts w:cs="Arial"/>
          <w:szCs w:val="24"/>
        </w:rPr>
        <w:t>ecretaria em data de 16 de Dezembro de 1980.</w:t>
      </w:r>
    </w:p>
    <w:p w:rsidR="00353AA0" w:rsidRDefault="00353AA0" w:rsidP="00D97B84">
      <w:pPr>
        <w:jc w:val="both"/>
        <w:rPr>
          <w:rFonts w:cs="Arial"/>
          <w:szCs w:val="24"/>
        </w:rPr>
      </w:pPr>
    </w:p>
    <w:p w:rsidR="00353AA0" w:rsidRPr="00336A42" w:rsidRDefault="00353AA0" w:rsidP="00336A42">
      <w:pPr>
        <w:rPr>
          <w:rFonts w:cs="Arial"/>
          <w:b/>
          <w:szCs w:val="24"/>
        </w:rPr>
      </w:pPr>
      <w:r w:rsidRPr="00336A42">
        <w:rPr>
          <w:rFonts w:cs="Arial"/>
          <w:b/>
          <w:szCs w:val="24"/>
        </w:rPr>
        <w:t>ANTÔNIO MATTEDI</w:t>
      </w:r>
    </w:p>
    <w:p w:rsidR="00353AA0" w:rsidRPr="00336A42" w:rsidRDefault="00353AA0" w:rsidP="00336A42">
      <w:pPr>
        <w:rPr>
          <w:rFonts w:cs="Arial"/>
          <w:b/>
          <w:szCs w:val="24"/>
          <w:u w:val="single"/>
        </w:rPr>
      </w:pPr>
      <w:r w:rsidRPr="00336A42">
        <w:rPr>
          <w:rFonts w:cs="Arial"/>
          <w:b/>
          <w:szCs w:val="24"/>
          <w:u w:val="single"/>
        </w:rPr>
        <w:t>Secretário Geral</w:t>
      </w:r>
    </w:p>
    <w:p w:rsidR="00C82B71" w:rsidRDefault="00C82B71" w:rsidP="00341E50">
      <w:pPr>
        <w:jc w:val="both"/>
        <w:rPr>
          <w:rFonts w:cs="Arial"/>
          <w:szCs w:val="24"/>
        </w:rPr>
      </w:pPr>
    </w:p>
    <w:p w:rsidR="00F17043" w:rsidRDefault="00F17043"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Default="00C901C7" w:rsidP="00341E50">
      <w:pPr>
        <w:jc w:val="both"/>
        <w:rPr>
          <w:rFonts w:cs="Arial"/>
          <w:szCs w:val="24"/>
        </w:rPr>
      </w:pPr>
    </w:p>
    <w:p w:rsidR="00C901C7" w:rsidRPr="0099395B" w:rsidRDefault="00C901C7" w:rsidP="0099395B">
      <w:pPr>
        <w:ind w:left="1134"/>
        <w:jc w:val="both"/>
        <w:rPr>
          <w:rFonts w:cs="Arial"/>
          <w:b/>
          <w:szCs w:val="24"/>
        </w:rPr>
      </w:pPr>
      <w:r w:rsidRPr="0099395B">
        <w:rPr>
          <w:rFonts w:cs="Arial"/>
          <w:b/>
          <w:szCs w:val="24"/>
        </w:rPr>
        <w:lastRenderedPageBreak/>
        <w:t>LEI Nº 233, DE 16 DE DEZEMBO DE 1980.</w:t>
      </w:r>
    </w:p>
    <w:p w:rsidR="00C901C7" w:rsidRPr="0099395B" w:rsidRDefault="00C901C7" w:rsidP="0099395B">
      <w:pPr>
        <w:ind w:left="1134"/>
        <w:jc w:val="both"/>
        <w:rPr>
          <w:rFonts w:cs="Arial"/>
          <w:b/>
          <w:szCs w:val="24"/>
        </w:rPr>
      </w:pPr>
    </w:p>
    <w:p w:rsidR="00C901C7" w:rsidRPr="0099395B" w:rsidRDefault="00C901C7" w:rsidP="0099395B">
      <w:pPr>
        <w:ind w:left="1134"/>
        <w:jc w:val="both"/>
        <w:rPr>
          <w:rFonts w:cs="Arial"/>
          <w:b/>
          <w:szCs w:val="24"/>
        </w:rPr>
      </w:pPr>
      <w:r w:rsidRPr="0099395B">
        <w:rPr>
          <w:rFonts w:cs="Arial"/>
          <w:b/>
          <w:szCs w:val="24"/>
        </w:rPr>
        <w:t>DISPÕE SOBRE O PARCELAMENTO DO SOLO URBANO NO MUNICÍPIO DE RIO DOS CEDROS, ESTADO DE SANTA CATARINA E DÁ OUTRAS PROVIDÊNCIAS:</w:t>
      </w:r>
    </w:p>
    <w:p w:rsidR="00C901C7" w:rsidRDefault="00C901C7" w:rsidP="00341E50">
      <w:pPr>
        <w:jc w:val="both"/>
        <w:rPr>
          <w:rFonts w:cs="Arial"/>
          <w:szCs w:val="24"/>
        </w:rPr>
      </w:pPr>
    </w:p>
    <w:p w:rsidR="00C901C7" w:rsidRDefault="00C901C7" w:rsidP="0099395B">
      <w:pPr>
        <w:ind w:firstLine="1134"/>
        <w:jc w:val="both"/>
        <w:rPr>
          <w:rFonts w:cs="Arial"/>
          <w:szCs w:val="24"/>
        </w:rPr>
      </w:pPr>
      <w:r w:rsidRPr="0099395B">
        <w:rPr>
          <w:rFonts w:cs="Arial"/>
          <w:b/>
          <w:szCs w:val="24"/>
        </w:rPr>
        <w:t>HELMUTH JANSEN</w:t>
      </w:r>
      <w:r>
        <w:rPr>
          <w:rFonts w:cs="Arial"/>
          <w:szCs w:val="24"/>
        </w:rPr>
        <w:t>, Prefeito Municipal de Rio dos Cedros, Estado de Santa Catarina:</w:t>
      </w:r>
    </w:p>
    <w:p w:rsidR="00C901C7" w:rsidRDefault="00C901C7" w:rsidP="0099395B">
      <w:pPr>
        <w:ind w:firstLine="1134"/>
        <w:jc w:val="both"/>
        <w:rPr>
          <w:rFonts w:cs="Arial"/>
          <w:szCs w:val="24"/>
        </w:rPr>
      </w:pPr>
    </w:p>
    <w:p w:rsidR="00C901C7" w:rsidRDefault="00C901C7" w:rsidP="0099395B">
      <w:pPr>
        <w:ind w:firstLine="1134"/>
        <w:jc w:val="both"/>
        <w:rPr>
          <w:rFonts w:cs="Arial"/>
          <w:szCs w:val="24"/>
        </w:rPr>
      </w:pPr>
      <w:r>
        <w:rPr>
          <w:rFonts w:cs="Arial"/>
          <w:szCs w:val="24"/>
        </w:rPr>
        <w:t>Faço saber a todos os habitantes deste Município que a Câmara Municipal aprovou e eu sanciono a seguinte Lei:</w:t>
      </w:r>
    </w:p>
    <w:p w:rsidR="00C901C7" w:rsidRDefault="00C901C7" w:rsidP="00341E50">
      <w:pPr>
        <w:jc w:val="both"/>
        <w:rPr>
          <w:rFonts w:cs="Arial"/>
          <w:szCs w:val="24"/>
        </w:rPr>
      </w:pPr>
    </w:p>
    <w:p w:rsidR="00C901C7" w:rsidRDefault="00C901C7" w:rsidP="0099395B">
      <w:pPr>
        <w:ind w:left="1135" w:hanging="851"/>
        <w:jc w:val="both"/>
        <w:rPr>
          <w:rFonts w:cs="Arial"/>
          <w:szCs w:val="24"/>
        </w:rPr>
      </w:pPr>
      <w:r w:rsidRPr="000E4AA6">
        <w:rPr>
          <w:rFonts w:cs="Arial"/>
          <w:b/>
          <w:szCs w:val="24"/>
        </w:rPr>
        <w:t>Art.1º.</w:t>
      </w:r>
      <w:r>
        <w:rPr>
          <w:rFonts w:cs="Arial"/>
          <w:szCs w:val="24"/>
        </w:rPr>
        <w:t xml:space="preserve"> O parcelamento do solo para fins urbanos nos Muni</w:t>
      </w:r>
      <w:r w:rsidR="000E4AA6">
        <w:rPr>
          <w:rFonts w:cs="Arial"/>
          <w:szCs w:val="24"/>
        </w:rPr>
        <w:t>cíp</w:t>
      </w:r>
      <w:r>
        <w:rPr>
          <w:rFonts w:cs="Arial"/>
          <w:szCs w:val="24"/>
        </w:rPr>
        <w:t xml:space="preserve">io de Rio dos Cedros rege-se por esta Lei, obedecendo </w:t>
      </w:r>
      <w:r w:rsidR="000E4AA6">
        <w:rPr>
          <w:rFonts w:cs="Arial"/>
          <w:szCs w:val="24"/>
        </w:rPr>
        <w:t>às</w:t>
      </w:r>
      <w:r>
        <w:rPr>
          <w:rFonts w:cs="Arial"/>
          <w:szCs w:val="24"/>
        </w:rPr>
        <w:t xml:space="preserve"> diretrizes da Lei Federal Nº 6.766 de 19 de Dezembro de 1979.</w:t>
      </w:r>
    </w:p>
    <w:p w:rsidR="00C901C7" w:rsidRDefault="00C901C7" w:rsidP="000E4AA6">
      <w:pPr>
        <w:rPr>
          <w:rFonts w:cs="Arial"/>
          <w:szCs w:val="24"/>
        </w:rPr>
      </w:pPr>
    </w:p>
    <w:p w:rsidR="00C901C7" w:rsidRPr="000E4AA6" w:rsidRDefault="00C901C7" w:rsidP="000E4AA6">
      <w:pPr>
        <w:rPr>
          <w:rFonts w:cs="Arial"/>
          <w:b/>
          <w:szCs w:val="24"/>
        </w:rPr>
      </w:pPr>
      <w:r w:rsidRPr="000E4AA6">
        <w:rPr>
          <w:rFonts w:cs="Arial"/>
          <w:b/>
          <w:szCs w:val="24"/>
        </w:rPr>
        <w:t>CAPÍTULO I</w:t>
      </w:r>
    </w:p>
    <w:p w:rsidR="00C901C7" w:rsidRPr="000E4AA6" w:rsidRDefault="00C901C7" w:rsidP="000E4AA6">
      <w:pPr>
        <w:rPr>
          <w:rFonts w:cs="Arial"/>
          <w:b/>
          <w:szCs w:val="24"/>
        </w:rPr>
      </w:pPr>
    </w:p>
    <w:p w:rsidR="00C901C7" w:rsidRPr="000E4AA6" w:rsidRDefault="00C901C7" w:rsidP="000E4AA6">
      <w:pPr>
        <w:rPr>
          <w:rFonts w:cs="Arial"/>
          <w:b/>
          <w:szCs w:val="24"/>
        </w:rPr>
      </w:pPr>
      <w:r w:rsidRPr="000E4AA6">
        <w:rPr>
          <w:rFonts w:cs="Arial"/>
          <w:b/>
          <w:szCs w:val="24"/>
        </w:rPr>
        <w:t>Disposições Preliminares</w:t>
      </w:r>
    </w:p>
    <w:p w:rsidR="00C901C7" w:rsidRPr="000E4AA6" w:rsidRDefault="00C901C7" w:rsidP="00341E50">
      <w:pPr>
        <w:jc w:val="both"/>
        <w:rPr>
          <w:rFonts w:cs="Arial"/>
          <w:b/>
          <w:szCs w:val="24"/>
        </w:rPr>
      </w:pPr>
    </w:p>
    <w:p w:rsidR="00C901C7" w:rsidRDefault="00C901C7" w:rsidP="00786AFC">
      <w:pPr>
        <w:ind w:left="1135" w:hanging="851"/>
        <w:jc w:val="both"/>
        <w:rPr>
          <w:rFonts w:cs="Arial"/>
          <w:szCs w:val="24"/>
        </w:rPr>
      </w:pPr>
      <w:r w:rsidRPr="000E4AA6">
        <w:rPr>
          <w:rFonts w:cs="Arial"/>
          <w:b/>
          <w:szCs w:val="24"/>
        </w:rPr>
        <w:t>Art.2º.</w:t>
      </w:r>
      <w:r>
        <w:rPr>
          <w:rFonts w:cs="Arial"/>
          <w:szCs w:val="24"/>
        </w:rPr>
        <w:t xml:space="preserve"> O parcelamento do solo urbano será realizado sob forma de loteamento ou desm</w:t>
      </w:r>
      <w:r w:rsidR="00C912D5">
        <w:rPr>
          <w:rFonts w:cs="Arial"/>
          <w:szCs w:val="24"/>
        </w:rPr>
        <w:t>embramento</w:t>
      </w:r>
      <w:r>
        <w:rPr>
          <w:rFonts w:cs="Arial"/>
          <w:szCs w:val="24"/>
        </w:rPr>
        <w:t>.</w:t>
      </w:r>
    </w:p>
    <w:p w:rsidR="00C901C7" w:rsidRDefault="00C901C7" w:rsidP="00786AFC">
      <w:pPr>
        <w:ind w:left="1135" w:hanging="851"/>
        <w:jc w:val="both"/>
        <w:rPr>
          <w:rFonts w:cs="Arial"/>
          <w:szCs w:val="24"/>
        </w:rPr>
      </w:pPr>
      <w:r w:rsidRPr="000E4AA6">
        <w:rPr>
          <w:rFonts w:cs="Arial"/>
          <w:b/>
          <w:szCs w:val="24"/>
        </w:rPr>
        <w:t>§1º.</w:t>
      </w:r>
      <w:r>
        <w:rPr>
          <w:rFonts w:cs="Arial"/>
          <w:szCs w:val="24"/>
        </w:rPr>
        <w:t xml:space="preserve"> </w:t>
      </w:r>
      <w:r w:rsidR="00C912D5">
        <w:rPr>
          <w:rFonts w:cs="Arial"/>
          <w:szCs w:val="24"/>
        </w:rPr>
        <w:t>Considera-se loteamento a subdivisão da gleba em lotes destinados a edificação com a abertura de novas vias de circulação, de logradouros públicos ou prolongamento, modificação ou ampliação das vias existentes.</w:t>
      </w:r>
    </w:p>
    <w:p w:rsidR="00C912D5" w:rsidRDefault="00C912D5" w:rsidP="00786AFC">
      <w:pPr>
        <w:ind w:left="1135" w:hanging="851"/>
        <w:jc w:val="both"/>
        <w:rPr>
          <w:rFonts w:cs="Arial"/>
          <w:szCs w:val="24"/>
        </w:rPr>
      </w:pPr>
      <w:r w:rsidRPr="000E4AA6">
        <w:rPr>
          <w:rFonts w:cs="Arial"/>
          <w:b/>
          <w:szCs w:val="24"/>
        </w:rPr>
        <w:t>§2º.</w:t>
      </w:r>
      <w:r>
        <w:rPr>
          <w:rFonts w:cs="Arial"/>
          <w:szCs w:val="24"/>
        </w:rPr>
        <w:t xml:space="preserve"> Considera-se desmembramento a subdivisão da gleba em lotes, destinados </w:t>
      </w:r>
      <w:r w:rsidR="00786AFC">
        <w:rPr>
          <w:rFonts w:cs="Arial"/>
          <w:szCs w:val="24"/>
        </w:rPr>
        <w:t>à</w:t>
      </w:r>
      <w:r>
        <w:rPr>
          <w:rFonts w:cs="Arial"/>
          <w:szCs w:val="24"/>
        </w:rPr>
        <w:t xml:space="preserve"> edificação, com o aproveitamento do sistema viário existente, desde que não implique na abertura de novas vias e logradouros públicos ou ampliação dos já existentes.</w:t>
      </w:r>
    </w:p>
    <w:p w:rsidR="00C912D5" w:rsidRDefault="00C912D5" w:rsidP="00786AFC">
      <w:pPr>
        <w:ind w:left="1135" w:hanging="851"/>
        <w:jc w:val="both"/>
        <w:rPr>
          <w:rFonts w:cs="Arial"/>
          <w:szCs w:val="24"/>
        </w:rPr>
      </w:pPr>
      <w:r w:rsidRPr="000E4AA6">
        <w:rPr>
          <w:rFonts w:cs="Arial"/>
          <w:b/>
          <w:szCs w:val="24"/>
        </w:rPr>
        <w:t>§3º.</w:t>
      </w:r>
      <w:r>
        <w:rPr>
          <w:rFonts w:cs="Arial"/>
          <w:szCs w:val="24"/>
        </w:rPr>
        <w:t xml:space="preserve"> </w:t>
      </w:r>
      <w:r w:rsidR="00956349">
        <w:rPr>
          <w:rFonts w:cs="Arial"/>
          <w:szCs w:val="24"/>
        </w:rPr>
        <w:t>Somente será permitido o parcelamento do solo para fins urbanos na zona urbana do Município e quando definido em Lei, na zona de expansão urbana do Município.</w:t>
      </w:r>
    </w:p>
    <w:p w:rsidR="00956349" w:rsidRDefault="00956349" w:rsidP="00786AFC">
      <w:pPr>
        <w:ind w:left="1135" w:hanging="851"/>
        <w:jc w:val="both"/>
        <w:rPr>
          <w:rFonts w:cs="Arial"/>
          <w:szCs w:val="24"/>
        </w:rPr>
      </w:pPr>
      <w:r w:rsidRPr="000E4AA6">
        <w:rPr>
          <w:rFonts w:cs="Arial"/>
          <w:b/>
          <w:szCs w:val="24"/>
        </w:rPr>
        <w:t xml:space="preserve">Parágrafo Único. </w:t>
      </w:r>
      <w:r>
        <w:rPr>
          <w:rFonts w:cs="Arial"/>
          <w:szCs w:val="24"/>
        </w:rPr>
        <w:t>Não será permitido o parcelamento do solo:</w:t>
      </w:r>
    </w:p>
    <w:p w:rsidR="00956349" w:rsidRDefault="00956349" w:rsidP="00786AFC">
      <w:pPr>
        <w:ind w:left="1135" w:hanging="851"/>
        <w:jc w:val="both"/>
        <w:rPr>
          <w:rFonts w:cs="Arial"/>
          <w:szCs w:val="24"/>
        </w:rPr>
      </w:pPr>
      <w:r w:rsidRPr="000E4AA6">
        <w:rPr>
          <w:rFonts w:cs="Arial"/>
          <w:b/>
          <w:szCs w:val="24"/>
        </w:rPr>
        <w:t>I –</w:t>
      </w:r>
      <w:r>
        <w:rPr>
          <w:rFonts w:cs="Arial"/>
          <w:szCs w:val="24"/>
        </w:rPr>
        <w:t xml:space="preserve"> Em terrenos alagadiços e sujeitos a inundações, antes de tomadas </w:t>
      </w:r>
      <w:r w:rsidR="00786AFC">
        <w:rPr>
          <w:rFonts w:cs="Arial"/>
          <w:szCs w:val="24"/>
        </w:rPr>
        <w:t>às</w:t>
      </w:r>
      <w:r>
        <w:rPr>
          <w:rFonts w:cs="Arial"/>
          <w:szCs w:val="24"/>
        </w:rPr>
        <w:t xml:space="preserve"> provid</w:t>
      </w:r>
      <w:r w:rsidR="00786AFC">
        <w:rPr>
          <w:rFonts w:cs="Arial"/>
          <w:szCs w:val="24"/>
        </w:rPr>
        <w:t>ê</w:t>
      </w:r>
      <w:r>
        <w:rPr>
          <w:rFonts w:cs="Arial"/>
          <w:szCs w:val="24"/>
        </w:rPr>
        <w:t>ncias para a</w:t>
      </w:r>
      <w:r w:rsidR="00786AFC">
        <w:rPr>
          <w:rFonts w:cs="Arial"/>
          <w:szCs w:val="24"/>
        </w:rPr>
        <w:t>ssegurar o escoamento das águas.</w:t>
      </w:r>
    </w:p>
    <w:p w:rsidR="00956349" w:rsidRDefault="00956349" w:rsidP="00786AFC">
      <w:pPr>
        <w:ind w:left="1135" w:hanging="851"/>
        <w:jc w:val="both"/>
        <w:rPr>
          <w:rFonts w:cs="Arial"/>
          <w:szCs w:val="24"/>
        </w:rPr>
      </w:pPr>
      <w:r w:rsidRPr="000E4AA6">
        <w:rPr>
          <w:rFonts w:cs="Arial"/>
          <w:b/>
          <w:szCs w:val="24"/>
        </w:rPr>
        <w:t>II –</w:t>
      </w:r>
      <w:r>
        <w:rPr>
          <w:rFonts w:cs="Arial"/>
          <w:szCs w:val="24"/>
        </w:rPr>
        <w:t xml:space="preserve"> Em terrenos que tenham sito aterrados com material nocivo à saúde pública, sem</w:t>
      </w:r>
      <w:r w:rsidR="00786AFC">
        <w:rPr>
          <w:rFonts w:cs="Arial"/>
          <w:szCs w:val="24"/>
        </w:rPr>
        <w:t xml:space="preserve"> que sejam previamente saneados.</w:t>
      </w:r>
    </w:p>
    <w:p w:rsidR="00956349" w:rsidRDefault="00956349" w:rsidP="00786AFC">
      <w:pPr>
        <w:ind w:left="1135" w:hanging="851"/>
        <w:jc w:val="both"/>
        <w:rPr>
          <w:rFonts w:cs="Arial"/>
          <w:szCs w:val="24"/>
        </w:rPr>
      </w:pPr>
      <w:r w:rsidRPr="000E4AA6">
        <w:rPr>
          <w:rFonts w:cs="Arial"/>
          <w:b/>
          <w:szCs w:val="24"/>
        </w:rPr>
        <w:t>III –</w:t>
      </w:r>
      <w:r>
        <w:rPr>
          <w:rFonts w:cs="Arial"/>
          <w:szCs w:val="24"/>
        </w:rPr>
        <w:t xml:space="preserve"> Em terrenos com declividade igual ou superior a 30% (trinta por cento), salvo se atendidas exigências específicas da Prefeitura e das demais autoridades</w:t>
      </w:r>
      <w:r w:rsidR="00786AFC">
        <w:rPr>
          <w:rFonts w:cs="Arial"/>
          <w:szCs w:val="24"/>
        </w:rPr>
        <w:t xml:space="preserve"> competentes, quando for o caso.</w:t>
      </w:r>
    </w:p>
    <w:p w:rsidR="00956349" w:rsidRDefault="00956349" w:rsidP="00786AFC">
      <w:pPr>
        <w:ind w:left="1135" w:hanging="851"/>
        <w:jc w:val="both"/>
        <w:rPr>
          <w:rFonts w:cs="Arial"/>
          <w:szCs w:val="24"/>
        </w:rPr>
      </w:pPr>
      <w:r w:rsidRPr="000E4AA6">
        <w:rPr>
          <w:rFonts w:cs="Arial"/>
          <w:b/>
          <w:szCs w:val="24"/>
        </w:rPr>
        <w:t>IV –</w:t>
      </w:r>
      <w:r>
        <w:rPr>
          <w:rFonts w:cs="Arial"/>
          <w:szCs w:val="24"/>
        </w:rPr>
        <w:t xml:space="preserve"> Em terrenos onde as condições geológicas não aconselham a edificação</w:t>
      </w:r>
      <w:r w:rsidR="00786AFC">
        <w:rPr>
          <w:rFonts w:cs="Arial"/>
          <w:szCs w:val="24"/>
        </w:rPr>
        <w:t>.</w:t>
      </w:r>
    </w:p>
    <w:p w:rsidR="00956349" w:rsidRDefault="00956349" w:rsidP="00786AFC">
      <w:pPr>
        <w:ind w:left="1135" w:hanging="851"/>
        <w:jc w:val="both"/>
        <w:rPr>
          <w:rFonts w:cs="Arial"/>
          <w:szCs w:val="24"/>
        </w:rPr>
      </w:pPr>
      <w:r w:rsidRPr="000E4AA6">
        <w:rPr>
          <w:rFonts w:cs="Arial"/>
          <w:b/>
          <w:szCs w:val="24"/>
        </w:rPr>
        <w:t>V –</w:t>
      </w:r>
      <w:r>
        <w:rPr>
          <w:rFonts w:cs="Arial"/>
          <w:szCs w:val="24"/>
        </w:rPr>
        <w:t xml:space="preserve"> Em áreas de preservação ecológica, histórica ou paisagística ou naquelas onde a poluição impeça condições sanitárias suportáveis até a sua correção.</w:t>
      </w:r>
    </w:p>
    <w:p w:rsidR="00956349" w:rsidRDefault="00956349" w:rsidP="00341E50">
      <w:pPr>
        <w:jc w:val="both"/>
        <w:rPr>
          <w:rFonts w:cs="Arial"/>
          <w:szCs w:val="24"/>
        </w:rPr>
      </w:pPr>
    </w:p>
    <w:p w:rsidR="00956349" w:rsidRPr="000E4AA6" w:rsidRDefault="00956349" w:rsidP="000E4AA6">
      <w:pPr>
        <w:rPr>
          <w:rFonts w:cs="Arial"/>
          <w:b/>
          <w:szCs w:val="24"/>
        </w:rPr>
      </w:pPr>
      <w:r w:rsidRPr="000E4AA6">
        <w:rPr>
          <w:rFonts w:cs="Arial"/>
          <w:b/>
          <w:szCs w:val="24"/>
        </w:rPr>
        <w:t>CAPÍTULO II</w:t>
      </w:r>
    </w:p>
    <w:p w:rsidR="00956349" w:rsidRPr="000E4AA6" w:rsidRDefault="00956349" w:rsidP="000E4AA6">
      <w:pPr>
        <w:rPr>
          <w:rFonts w:cs="Arial"/>
          <w:b/>
          <w:szCs w:val="24"/>
        </w:rPr>
      </w:pPr>
    </w:p>
    <w:p w:rsidR="00956349" w:rsidRPr="000E4AA6" w:rsidRDefault="00956349" w:rsidP="000E4AA6">
      <w:pPr>
        <w:rPr>
          <w:rFonts w:cs="Arial"/>
          <w:b/>
          <w:szCs w:val="24"/>
        </w:rPr>
      </w:pPr>
      <w:r w:rsidRPr="000E4AA6">
        <w:rPr>
          <w:rFonts w:cs="Arial"/>
          <w:b/>
          <w:szCs w:val="24"/>
        </w:rPr>
        <w:t>Dos Requisitos Urbanísticos Para Loteamento</w:t>
      </w:r>
    </w:p>
    <w:p w:rsidR="00956349" w:rsidRDefault="00956349" w:rsidP="00341E50">
      <w:pPr>
        <w:jc w:val="both"/>
        <w:rPr>
          <w:rFonts w:cs="Arial"/>
          <w:szCs w:val="24"/>
        </w:rPr>
      </w:pPr>
    </w:p>
    <w:p w:rsidR="00956349" w:rsidRDefault="00956349" w:rsidP="00786AFC">
      <w:pPr>
        <w:ind w:left="1135" w:hanging="851"/>
        <w:jc w:val="both"/>
        <w:rPr>
          <w:rFonts w:cs="Arial"/>
          <w:szCs w:val="24"/>
        </w:rPr>
      </w:pPr>
      <w:r w:rsidRPr="000E4AA6">
        <w:rPr>
          <w:rFonts w:cs="Arial"/>
          <w:b/>
          <w:szCs w:val="24"/>
        </w:rPr>
        <w:lastRenderedPageBreak/>
        <w:t>Art.3º.</w:t>
      </w:r>
      <w:r>
        <w:rPr>
          <w:rFonts w:cs="Arial"/>
          <w:szCs w:val="24"/>
        </w:rPr>
        <w:t xml:space="preserve"> As árvores destinadas ao sistema de circulação, a implantação de equipamentos urbanos e comunitários, bem como a espaços de uso público, não poderão ser inferiores a 35% (trinta e cinco por cento) da gleba na seguinte proporção:</w:t>
      </w:r>
    </w:p>
    <w:p w:rsidR="00956349" w:rsidRDefault="00956349" w:rsidP="00786AFC">
      <w:pPr>
        <w:ind w:left="1135" w:hanging="851"/>
        <w:jc w:val="both"/>
        <w:rPr>
          <w:rFonts w:cs="Arial"/>
          <w:szCs w:val="24"/>
        </w:rPr>
      </w:pPr>
      <w:r w:rsidRPr="000E4AA6">
        <w:rPr>
          <w:rFonts w:cs="Arial"/>
          <w:b/>
          <w:szCs w:val="24"/>
        </w:rPr>
        <w:t>I –</w:t>
      </w:r>
      <w:r>
        <w:rPr>
          <w:rFonts w:cs="Arial"/>
          <w:szCs w:val="24"/>
        </w:rPr>
        <w:t xml:space="preserve"> 10% (dez por cento) para as áreas destinadas a implantação de equipamentos urbanos e comunitários (chamada área comunitária);</w:t>
      </w:r>
    </w:p>
    <w:p w:rsidR="00956349" w:rsidRDefault="00956349" w:rsidP="00786AFC">
      <w:pPr>
        <w:ind w:left="1135" w:hanging="851"/>
        <w:jc w:val="both"/>
        <w:rPr>
          <w:rFonts w:cs="Arial"/>
          <w:szCs w:val="24"/>
        </w:rPr>
      </w:pPr>
      <w:r w:rsidRPr="000E4AA6">
        <w:rPr>
          <w:rFonts w:cs="Arial"/>
          <w:b/>
          <w:szCs w:val="24"/>
        </w:rPr>
        <w:t>II –</w:t>
      </w:r>
      <w:r>
        <w:rPr>
          <w:rFonts w:cs="Arial"/>
          <w:szCs w:val="24"/>
        </w:rPr>
        <w:t xml:space="preserve"> 10% (dez por cento) para as áreas destinadas a espaços livres de uso público, que serão chamadas de áreas verdes.</w:t>
      </w:r>
    </w:p>
    <w:p w:rsidR="00956349" w:rsidRDefault="00956349" w:rsidP="00786AFC">
      <w:pPr>
        <w:ind w:left="1135" w:hanging="851"/>
        <w:jc w:val="both"/>
        <w:rPr>
          <w:rFonts w:cs="Arial"/>
          <w:szCs w:val="24"/>
        </w:rPr>
      </w:pPr>
      <w:r w:rsidRPr="000E4AA6">
        <w:rPr>
          <w:rFonts w:cs="Arial"/>
          <w:b/>
          <w:szCs w:val="24"/>
        </w:rPr>
        <w:t>§1º.</w:t>
      </w:r>
      <w:r>
        <w:rPr>
          <w:rFonts w:cs="Arial"/>
          <w:szCs w:val="24"/>
        </w:rPr>
        <w:t xml:space="preserve"> As áreas destinadas a sistema de circulação ocuparão no mínimo, os 15% (quinze por cento) restantes, chamadas áreas públicas.</w:t>
      </w:r>
    </w:p>
    <w:p w:rsidR="00956349" w:rsidRDefault="00956349" w:rsidP="00786AFC">
      <w:pPr>
        <w:ind w:left="1135" w:hanging="851"/>
        <w:jc w:val="both"/>
        <w:rPr>
          <w:rFonts w:cs="Arial"/>
          <w:szCs w:val="24"/>
        </w:rPr>
      </w:pPr>
      <w:r w:rsidRPr="000E4AA6">
        <w:rPr>
          <w:rFonts w:cs="Arial"/>
          <w:b/>
          <w:szCs w:val="24"/>
        </w:rPr>
        <w:t>§2º.</w:t>
      </w:r>
      <w:r>
        <w:rPr>
          <w:rFonts w:cs="Arial"/>
          <w:szCs w:val="24"/>
        </w:rPr>
        <w:t xml:space="preserve"> Estão isentos os índices fixados por este artigo, os loteamentos destinados ao uso industrial, conforme o §1º do artigo 4º da Lei Federal Nº 6.766, de 18 de Dezembro de 1979, quando regulados por legislação específica.</w:t>
      </w:r>
    </w:p>
    <w:p w:rsidR="00956349" w:rsidRDefault="00956349" w:rsidP="00786AFC">
      <w:pPr>
        <w:ind w:left="1135" w:hanging="851"/>
        <w:jc w:val="both"/>
        <w:rPr>
          <w:rFonts w:cs="Arial"/>
          <w:szCs w:val="24"/>
        </w:rPr>
      </w:pPr>
      <w:r w:rsidRPr="000E4AA6">
        <w:rPr>
          <w:rFonts w:cs="Arial"/>
          <w:b/>
          <w:szCs w:val="24"/>
        </w:rPr>
        <w:t>§3º.</w:t>
      </w:r>
      <w:r>
        <w:rPr>
          <w:rFonts w:cs="Arial"/>
          <w:szCs w:val="24"/>
        </w:rPr>
        <w:t xml:space="preserve"> Consideram-se urbanos os equipamentos públicos de abastecimento de água, serviços de esgoto, energia elétrica, coleta de águas pluviais, rede telefônica e gás canalizado.</w:t>
      </w:r>
    </w:p>
    <w:p w:rsidR="00956349" w:rsidRDefault="002874E9" w:rsidP="00786AFC">
      <w:pPr>
        <w:ind w:left="1135" w:hanging="851"/>
        <w:jc w:val="both"/>
        <w:rPr>
          <w:rFonts w:cs="Arial"/>
          <w:szCs w:val="24"/>
        </w:rPr>
      </w:pPr>
      <w:r w:rsidRPr="000E4AA6">
        <w:rPr>
          <w:rFonts w:cs="Arial"/>
          <w:b/>
          <w:szCs w:val="24"/>
        </w:rPr>
        <w:t>§4º.</w:t>
      </w:r>
      <w:r>
        <w:rPr>
          <w:rFonts w:cs="Arial"/>
          <w:szCs w:val="24"/>
        </w:rPr>
        <w:t xml:space="preserve"> Consideram-se comunitários os equipamentos públicos de educação, cultura, saúde, lazer e similares.</w:t>
      </w:r>
    </w:p>
    <w:p w:rsidR="000117F7" w:rsidRDefault="002874E9" w:rsidP="00786AFC">
      <w:pPr>
        <w:ind w:left="1135" w:hanging="851"/>
        <w:jc w:val="both"/>
        <w:rPr>
          <w:rFonts w:cs="Arial"/>
          <w:szCs w:val="24"/>
        </w:rPr>
      </w:pPr>
      <w:r w:rsidRPr="000E4AA6">
        <w:rPr>
          <w:rFonts w:cs="Arial"/>
          <w:b/>
          <w:szCs w:val="24"/>
        </w:rPr>
        <w:t>Art.4º.</w:t>
      </w:r>
      <w:r>
        <w:rPr>
          <w:rFonts w:cs="Arial"/>
          <w:szCs w:val="24"/>
        </w:rPr>
        <w:t xml:space="preserve"> Quando a área dos 10% (dez por cento) destinados à implantação da área comunitária da gleba a ser loteada for inferior ao lote mínimo escrito por Lei, remembrar-se-á esta aos 10% (dez por cento) destinados </w:t>
      </w:r>
      <w:r w:rsidR="00786AFC">
        <w:rPr>
          <w:rFonts w:cs="Arial"/>
          <w:szCs w:val="24"/>
        </w:rPr>
        <w:t>à</w:t>
      </w:r>
      <w:r>
        <w:rPr>
          <w:rFonts w:cs="Arial"/>
          <w:szCs w:val="24"/>
        </w:rPr>
        <w:t xml:space="preserve"> área verde, podendo a Prefeitura optar</w:t>
      </w:r>
      <w:r w:rsidR="00786AFC">
        <w:rPr>
          <w:rFonts w:cs="Arial"/>
          <w:szCs w:val="24"/>
        </w:rPr>
        <w:t xml:space="preserve"> por uma das destinações ou fazê</w:t>
      </w:r>
      <w:r>
        <w:rPr>
          <w:rFonts w:cs="Arial"/>
          <w:szCs w:val="24"/>
        </w:rPr>
        <w:t>-la mista.</w:t>
      </w:r>
    </w:p>
    <w:p w:rsidR="000117F7" w:rsidRDefault="000117F7" w:rsidP="00786AFC">
      <w:pPr>
        <w:ind w:left="1135" w:hanging="851"/>
        <w:jc w:val="both"/>
        <w:rPr>
          <w:rFonts w:cs="Arial"/>
          <w:szCs w:val="24"/>
        </w:rPr>
      </w:pPr>
      <w:r w:rsidRPr="000E4AA6">
        <w:rPr>
          <w:rFonts w:cs="Arial"/>
          <w:b/>
          <w:szCs w:val="24"/>
        </w:rPr>
        <w:t>§1º.</w:t>
      </w:r>
      <w:r>
        <w:rPr>
          <w:rFonts w:cs="Arial"/>
          <w:szCs w:val="24"/>
        </w:rPr>
        <w:t xml:space="preserve"> Caso a soma da área comunitária com a área verde não perfizer o lote mínimo exigido por esta Lei, dar-se-á a destinação da segunda.</w:t>
      </w:r>
    </w:p>
    <w:p w:rsidR="000117F7" w:rsidRDefault="000117F7" w:rsidP="00786AFC">
      <w:pPr>
        <w:ind w:left="1135" w:hanging="851"/>
        <w:jc w:val="both"/>
        <w:rPr>
          <w:rFonts w:cs="Arial"/>
          <w:szCs w:val="24"/>
        </w:rPr>
      </w:pPr>
      <w:r w:rsidRPr="000E4AA6">
        <w:rPr>
          <w:rFonts w:cs="Arial"/>
          <w:b/>
          <w:szCs w:val="24"/>
        </w:rPr>
        <w:t>§2º.</w:t>
      </w:r>
      <w:r>
        <w:rPr>
          <w:rFonts w:cs="Arial"/>
          <w:szCs w:val="24"/>
        </w:rPr>
        <w:t xml:space="preserve"> Quando a área mencionada não item I, artigo 3º, não perfizer o total a ser exigido, será englobada na área do item II.</w:t>
      </w:r>
    </w:p>
    <w:p w:rsidR="000117F7" w:rsidRDefault="000117F7" w:rsidP="00786AFC">
      <w:pPr>
        <w:ind w:left="1135" w:hanging="851"/>
        <w:jc w:val="both"/>
        <w:rPr>
          <w:rFonts w:cs="Arial"/>
          <w:szCs w:val="24"/>
        </w:rPr>
      </w:pPr>
      <w:r w:rsidRPr="000E4AA6">
        <w:rPr>
          <w:rFonts w:cs="Arial"/>
          <w:b/>
          <w:szCs w:val="24"/>
        </w:rPr>
        <w:t>Art.5º.</w:t>
      </w:r>
      <w:r>
        <w:rPr>
          <w:rFonts w:cs="Arial"/>
          <w:szCs w:val="24"/>
        </w:rPr>
        <w:t xml:space="preserve"> Os lotes terão as seguintes áreas e dimensões mínimas:</w:t>
      </w:r>
    </w:p>
    <w:p w:rsidR="000117F7" w:rsidRDefault="000117F7" w:rsidP="00341E50">
      <w:pPr>
        <w:jc w:val="both"/>
        <w:rPr>
          <w:rFonts w:cs="Arial"/>
          <w:szCs w:val="24"/>
        </w:rPr>
      </w:pPr>
    </w:p>
    <w:tbl>
      <w:tblPr>
        <w:tblStyle w:val="Tabelacomgrade"/>
        <w:tblW w:w="0" w:type="auto"/>
        <w:jc w:val="center"/>
        <w:tblLook w:val="04A0" w:firstRow="1" w:lastRow="0" w:firstColumn="1" w:lastColumn="0" w:noHBand="0" w:noVBand="1"/>
      </w:tblPr>
      <w:tblGrid>
        <w:gridCol w:w="3070"/>
        <w:gridCol w:w="3070"/>
        <w:gridCol w:w="3071"/>
      </w:tblGrid>
      <w:tr w:rsidR="000117F7" w:rsidRPr="000117F7" w:rsidTr="00786AFC">
        <w:trPr>
          <w:jc w:val="center"/>
        </w:trPr>
        <w:tc>
          <w:tcPr>
            <w:tcW w:w="3070" w:type="dxa"/>
            <w:vAlign w:val="center"/>
          </w:tcPr>
          <w:p w:rsidR="000117F7" w:rsidRPr="000117F7" w:rsidRDefault="000117F7" w:rsidP="000117F7">
            <w:pPr>
              <w:rPr>
                <w:rFonts w:cs="Arial"/>
                <w:sz w:val="20"/>
                <w:szCs w:val="20"/>
              </w:rPr>
            </w:pPr>
            <w:r w:rsidRPr="000117F7">
              <w:rPr>
                <w:rFonts w:cs="Arial"/>
                <w:sz w:val="20"/>
                <w:szCs w:val="20"/>
              </w:rPr>
              <w:t>ZR e ZC</w:t>
            </w:r>
          </w:p>
        </w:tc>
        <w:tc>
          <w:tcPr>
            <w:tcW w:w="3070" w:type="dxa"/>
            <w:vAlign w:val="center"/>
          </w:tcPr>
          <w:p w:rsidR="000117F7" w:rsidRPr="000117F7" w:rsidRDefault="000117F7" w:rsidP="000117F7">
            <w:pPr>
              <w:jc w:val="left"/>
              <w:rPr>
                <w:rFonts w:cs="Arial"/>
                <w:sz w:val="20"/>
                <w:szCs w:val="20"/>
              </w:rPr>
            </w:pPr>
            <w:r w:rsidRPr="000117F7">
              <w:rPr>
                <w:rFonts w:cs="Arial"/>
                <w:sz w:val="20"/>
                <w:szCs w:val="20"/>
              </w:rPr>
              <w:t>Área mínima:</w:t>
            </w:r>
          </w:p>
        </w:tc>
        <w:tc>
          <w:tcPr>
            <w:tcW w:w="3071" w:type="dxa"/>
            <w:vAlign w:val="center"/>
          </w:tcPr>
          <w:p w:rsidR="000117F7" w:rsidRPr="000117F7" w:rsidRDefault="000117F7" w:rsidP="000117F7">
            <w:pPr>
              <w:rPr>
                <w:rFonts w:cs="Arial"/>
                <w:sz w:val="20"/>
                <w:szCs w:val="20"/>
              </w:rPr>
            </w:pPr>
            <w:r w:rsidRPr="000117F7">
              <w:rPr>
                <w:rFonts w:cs="Arial"/>
                <w:sz w:val="20"/>
                <w:szCs w:val="20"/>
              </w:rPr>
              <w:t>450,00 m²</w:t>
            </w:r>
          </w:p>
        </w:tc>
      </w:tr>
      <w:tr w:rsidR="000117F7" w:rsidRPr="000117F7" w:rsidTr="00786AFC">
        <w:trPr>
          <w:jc w:val="center"/>
        </w:trPr>
        <w:tc>
          <w:tcPr>
            <w:tcW w:w="3070" w:type="dxa"/>
            <w:vAlign w:val="center"/>
          </w:tcPr>
          <w:p w:rsidR="000117F7" w:rsidRPr="000117F7" w:rsidRDefault="000117F7" w:rsidP="000117F7">
            <w:pPr>
              <w:rPr>
                <w:rFonts w:cs="Arial"/>
                <w:sz w:val="20"/>
                <w:szCs w:val="20"/>
              </w:rPr>
            </w:pPr>
          </w:p>
        </w:tc>
        <w:tc>
          <w:tcPr>
            <w:tcW w:w="3070" w:type="dxa"/>
            <w:vAlign w:val="center"/>
          </w:tcPr>
          <w:p w:rsidR="000117F7" w:rsidRPr="000117F7" w:rsidRDefault="000117F7" w:rsidP="000117F7">
            <w:pPr>
              <w:jc w:val="left"/>
              <w:rPr>
                <w:rFonts w:cs="Arial"/>
                <w:sz w:val="20"/>
                <w:szCs w:val="20"/>
              </w:rPr>
            </w:pPr>
            <w:r w:rsidRPr="000117F7">
              <w:rPr>
                <w:rFonts w:cs="Arial"/>
                <w:sz w:val="20"/>
                <w:szCs w:val="20"/>
              </w:rPr>
              <w:t>Frente mínima:</w:t>
            </w:r>
          </w:p>
        </w:tc>
        <w:tc>
          <w:tcPr>
            <w:tcW w:w="3071" w:type="dxa"/>
            <w:vAlign w:val="center"/>
          </w:tcPr>
          <w:p w:rsidR="000117F7" w:rsidRPr="000117F7" w:rsidRDefault="000117F7" w:rsidP="000117F7">
            <w:pPr>
              <w:rPr>
                <w:rFonts w:cs="Arial"/>
                <w:sz w:val="20"/>
                <w:szCs w:val="20"/>
              </w:rPr>
            </w:pPr>
            <w:r w:rsidRPr="000117F7">
              <w:rPr>
                <w:rFonts w:cs="Arial"/>
                <w:sz w:val="20"/>
                <w:szCs w:val="20"/>
              </w:rPr>
              <w:t>15,00 m</w:t>
            </w:r>
          </w:p>
        </w:tc>
      </w:tr>
      <w:tr w:rsidR="000117F7" w:rsidRPr="000117F7" w:rsidTr="00786AFC">
        <w:trPr>
          <w:jc w:val="center"/>
        </w:trPr>
        <w:tc>
          <w:tcPr>
            <w:tcW w:w="3070" w:type="dxa"/>
            <w:vAlign w:val="center"/>
          </w:tcPr>
          <w:p w:rsidR="000117F7" w:rsidRPr="000117F7" w:rsidRDefault="000117F7" w:rsidP="000117F7">
            <w:pPr>
              <w:rPr>
                <w:rFonts w:cs="Arial"/>
                <w:sz w:val="20"/>
                <w:szCs w:val="20"/>
              </w:rPr>
            </w:pPr>
          </w:p>
        </w:tc>
        <w:tc>
          <w:tcPr>
            <w:tcW w:w="3070" w:type="dxa"/>
            <w:vAlign w:val="center"/>
          </w:tcPr>
          <w:p w:rsidR="000117F7" w:rsidRPr="000117F7" w:rsidRDefault="000117F7" w:rsidP="000117F7">
            <w:pPr>
              <w:jc w:val="left"/>
              <w:rPr>
                <w:rFonts w:cs="Arial"/>
                <w:sz w:val="20"/>
                <w:szCs w:val="20"/>
              </w:rPr>
            </w:pPr>
            <w:r w:rsidRPr="000117F7">
              <w:rPr>
                <w:rFonts w:cs="Arial"/>
                <w:sz w:val="20"/>
                <w:szCs w:val="20"/>
              </w:rPr>
              <w:t>Profundidade mínima:</w:t>
            </w:r>
          </w:p>
        </w:tc>
        <w:tc>
          <w:tcPr>
            <w:tcW w:w="3071" w:type="dxa"/>
            <w:vAlign w:val="center"/>
          </w:tcPr>
          <w:p w:rsidR="000117F7" w:rsidRPr="000117F7" w:rsidRDefault="000117F7" w:rsidP="000117F7">
            <w:pPr>
              <w:rPr>
                <w:rFonts w:cs="Arial"/>
                <w:sz w:val="20"/>
                <w:szCs w:val="20"/>
              </w:rPr>
            </w:pPr>
            <w:r w:rsidRPr="000117F7">
              <w:rPr>
                <w:rFonts w:cs="Arial"/>
                <w:sz w:val="20"/>
                <w:szCs w:val="20"/>
              </w:rPr>
              <w:t>22,50 m</w:t>
            </w:r>
          </w:p>
        </w:tc>
      </w:tr>
      <w:tr w:rsidR="000117F7" w:rsidRPr="000117F7" w:rsidTr="00786AFC">
        <w:trPr>
          <w:jc w:val="center"/>
        </w:trPr>
        <w:tc>
          <w:tcPr>
            <w:tcW w:w="3070" w:type="dxa"/>
            <w:vAlign w:val="center"/>
          </w:tcPr>
          <w:p w:rsidR="000117F7" w:rsidRPr="000117F7" w:rsidRDefault="000117F7" w:rsidP="000117F7">
            <w:pPr>
              <w:rPr>
                <w:rFonts w:cs="Arial"/>
                <w:sz w:val="20"/>
                <w:szCs w:val="20"/>
              </w:rPr>
            </w:pPr>
            <w:r w:rsidRPr="000117F7">
              <w:rPr>
                <w:rFonts w:cs="Arial"/>
                <w:sz w:val="20"/>
                <w:szCs w:val="20"/>
              </w:rPr>
              <w:t>ZI e ZES</w:t>
            </w:r>
          </w:p>
        </w:tc>
        <w:tc>
          <w:tcPr>
            <w:tcW w:w="3070" w:type="dxa"/>
            <w:vAlign w:val="center"/>
          </w:tcPr>
          <w:p w:rsidR="000117F7" w:rsidRPr="000117F7" w:rsidRDefault="000117F7" w:rsidP="000117F7">
            <w:pPr>
              <w:jc w:val="left"/>
              <w:rPr>
                <w:rFonts w:cs="Arial"/>
                <w:sz w:val="20"/>
                <w:szCs w:val="20"/>
              </w:rPr>
            </w:pPr>
            <w:r w:rsidRPr="000117F7">
              <w:rPr>
                <w:rFonts w:cs="Arial"/>
                <w:sz w:val="20"/>
                <w:szCs w:val="20"/>
              </w:rPr>
              <w:t>Área mínima:</w:t>
            </w:r>
          </w:p>
        </w:tc>
        <w:tc>
          <w:tcPr>
            <w:tcW w:w="3071" w:type="dxa"/>
            <w:vAlign w:val="center"/>
          </w:tcPr>
          <w:p w:rsidR="000117F7" w:rsidRPr="000117F7" w:rsidRDefault="000117F7" w:rsidP="000117F7">
            <w:pPr>
              <w:rPr>
                <w:rFonts w:cs="Arial"/>
                <w:sz w:val="20"/>
                <w:szCs w:val="20"/>
              </w:rPr>
            </w:pPr>
            <w:r w:rsidRPr="000117F7">
              <w:rPr>
                <w:rFonts w:cs="Arial"/>
                <w:sz w:val="20"/>
                <w:szCs w:val="20"/>
              </w:rPr>
              <w:t>1.000,00 m²</w:t>
            </w:r>
          </w:p>
        </w:tc>
      </w:tr>
      <w:tr w:rsidR="000117F7" w:rsidRPr="000117F7" w:rsidTr="00786AFC">
        <w:trPr>
          <w:jc w:val="center"/>
        </w:trPr>
        <w:tc>
          <w:tcPr>
            <w:tcW w:w="3070" w:type="dxa"/>
            <w:vAlign w:val="center"/>
          </w:tcPr>
          <w:p w:rsidR="000117F7" w:rsidRPr="000117F7" w:rsidRDefault="000117F7" w:rsidP="000117F7">
            <w:pPr>
              <w:rPr>
                <w:rFonts w:cs="Arial"/>
                <w:sz w:val="20"/>
                <w:szCs w:val="20"/>
              </w:rPr>
            </w:pPr>
          </w:p>
        </w:tc>
        <w:tc>
          <w:tcPr>
            <w:tcW w:w="3070" w:type="dxa"/>
            <w:vAlign w:val="center"/>
          </w:tcPr>
          <w:p w:rsidR="000117F7" w:rsidRPr="000117F7" w:rsidRDefault="000117F7" w:rsidP="000117F7">
            <w:pPr>
              <w:jc w:val="left"/>
              <w:rPr>
                <w:rFonts w:cs="Arial"/>
                <w:sz w:val="20"/>
                <w:szCs w:val="20"/>
              </w:rPr>
            </w:pPr>
            <w:r w:rsidRPr="000117F7">
              <w:rPr>
                <w:rFonts w:cs="Arial"/>
                <w:sz w:val="20"/>
                <w:szCs w:val="20"/>
              </w:rPr>
              <w:t>Frente mínima:</w:t>
            </w:r>
          </w:p>
        </w:tc>
        <w:tc>
          <w:tcPr>
            <w:tcW w:w="3071" w:type="dxa"/>
            <w:vAlign w:val="center"/>
          </w:tcPr>
          <w:p w:rsidR="000117F7" w:rsidRPr="000117F7" w:rsidRDefault="000117F7" w:rsidP="000117F7">
            <w:pPr>
              <w:rPr>
                <w:rFonts w:cs="Arial"/>
                <w:sz w:val="20"/>
                <w:szCs w:val="20"/>
              </w:rPr>
            </w:pPr>
            <w:r w:rsidRPr="000117F7">
              <w:rPr>
                <w:rFonts w:cs="Arial"/>
                <w:sz w:val="20"/>
                <w:szCs w:val="20"/>
              </w:rPr>
              <w:t>20,00 m</w:t>
            </w:r>
          </w:p>
        </w:tc>
      </w:tr>
      <w:tr w:rsidR="000117F7" w:rsidRPr="000117F7" w:rsidTr="00786AFC">
        <w:trPr>
          <w:jc w:val="center"/>
        </w:trPr>
        <w:tc>
          <w:tcPr>
            <w:tcW w:w="3070" w:type="dxa"/>
            <w:vAlign w:val="center"/>
          </w:tcPr>
          <w:p w:rsidR="000117F7" w:rsidRPr="000117F7" w:rsidRDefault="000117F7" w:rsidP="000117F7">
            <w:pPr>
              <w:rPr>
                <w:rFonts w:cs="Arial"/>
                <w:sz w:val="20"/>
                <w:szCs w:val="20"/>
              </w:rPr>
            </w:pPr>
          </w:p>
        </w:tc>
        <w:tc>
          <w:tcPr>
            <w:tcW w:w="3070" w:type="dxa"/>
            <w:vAlign w:val="center"/>
          </w:tcPr>
          <w:p w:rsidR="000117F7" w:rsidRPr="000117F7" w:rsidRDefault="000117F7" w:rsidP="000117F7">
            <w:pPr>
              <w:jc w:val="left"/>
              <w:rPr>
                <w:rFonts w:cs="Arial"/>
                <w:sz w:val="20"/>
                <w:szCs w:val="20"/>
              </w:rPr>
            </w:pPr>
            <w:r w:rsidRPr="000117F7">
              <w:rPr>
                <w:rFonts w:cs="Arial"/>
                <w:sz w:val="20"/>
                <w:szCs w:val="20"/>
              </w:rPr>
              <w:t>Profundida mínima:</w:t>
            </w:r>
          </w:p>
        </w:tc>
        <w:tc>
          <w:tcPr>
            <w:tcW w:w="3071" w:type="dxa"/>
            <w:vAlign w:val="center"/>
          </w:tcPr>
          <w:p w:rsidR="000117F7" w:rsidRPr="000117F7" w:rsidRDefault="000117F7" w:rsidP="000117F7">
            <w:pPr>
              <w:rPr>
                <w:rFonts w:cs="Arial"/>
                <w:sz w:val="20"/>
                <w:szCs w:val="20"/>
              </w:rPr>
            </w:pPr>
            <w:r w:rsidRPr="000117F7">
              <w:rPr>
                <w:rFonts w:cs="Arial"/>
                <w:sz w:val="20"/>
                <w:szCs w:val="20"/>
              </w:rPr>
              <w:t>40,00 m</w:t>
            </w:r>
          </w:p>
        </w:tc>
      </w:tr>
      <w:tr w:rsidR="000117F7" w:rsidRPr="000117F7" w:rsidTr="00786AFC">
        <w:trPr>
          <w:jc w:val="center"/>
        </w:trPr>
        <w:tc>
          <w:tcPr>
            <w:tcW w:w="3070" w:type="dxa"/>
            <w:vAlign w:val="center"/>
          </w:tcPr>
          <w:p w:rsidR="000117F7" w:rsidRPr="000117F7" w:rsidRDefault="000117F7" w:rsidP="000117F7">
            <w:pPr>
              <w:rPr>
                <w:rFonts w:cs="Arial"/>
                <w:sz w:val="20"/>
                <w:szCs w:val="20"/>
              </w:rPr>
            </w:pPr>
            <w:r w:rsidRPr="000117F7">
              <w:rPr>
                <w:rFonts w:cs="Arial"/>
                <w:sz w:val="20"/>
                <w:szCs w:val="20"/>
              </w:rPr>
              <w:t>ZH</w:t>
            </w:r>
          </w:p>
        </w:tc>
        <w:tc>
          <w:tcPr>
            <w:tcW w:w="3070" w:type="dxa"/>
            <w:vAlign w:val="center"/>
          </w:tcPr>
          <w:p w:rsidR="000117F7" w:rsidRPr="000117F7" w:rsidRDefault="000117F7" w:rsidP="000117F7">
            <w:pPr>
              <w:jc w:val="left"/>
              <w:rPr>
                <w:rFonts w:cs="Arial"/>
                <w:sz w:val="20"/>
                <w:szCs w:val="20"/>
              </w:rPr>
            </w:pPr>
            <w:r w:rsidRPr="000117F7">
              <w:rPr>
                <w:rFonts w:cs="Arial"/>
                <w:sz w:val="20"/>
                <w:szCs w:val="20"/>
              </w:rPr>
              <w:t>Área mínima:</w:t>
            </w:r>
          </w:p>
        </w:tc>
        <w:tc>
          <w:tcPr>
            <w:tcW w:w="3071" w:type="dxa"/>
            <w:vAlign w:val="center"/>
          </w:tcPr>
          <w:p w:rsidR="000117F7" w:rsidRPr="000117F7" w:rsidRDefault="000117F7" w:rsidP="000117F7">
            <w:pPr>
              <w:rPr>
                <w:rFonts w:cs="Arial"/>
                <w:sz w:val="20"/>
                <w:szCs w:val="20"/>
              </w:rPr>
            </w:pPr>
            <w:r w:rsidRPr="000117F7">
              <w:rPr>
                <w:rFonts w:cs="Arial"/>
                <w:sz w:val="20"/>
                <w:szCs w:val="20"/>
              </w:rPr>
              <w:t>10.000,00 m²</w:t>
            </w:r>
          </w:p>
        </w:tc>
      </w:tr>
      <w:tr w:rsidR="000117F7" w:rsidRPr="000117F7" w:rsidTr="00786AFC">
        <w:trPr>
          <w:jc w:val="center"/>
        </w:trPr>
        <w:tc>
          <w:tcPr>
            <w:tcW w:w="3070" w:type="dxa"/>
            <w:vAlign w:val="center"/>
          </w:tcPr>
          <w:p w:rsidR="000117F7" w:rsidRPr="000117F7" w:rsidRDefault="000117F7" w:rsidP="000117F7">
            <w:pPr>
              <w:rPr>
                <w:rFonts w:cs="Arial"/>
                <w:sz w:val="20"/>
                <w:szCs w:val="20"/>
              </w:rPr>
            </w:pPr>
          </w:p>
        </w:tc>
        <w:tc>
          <w:tcPr>
            <w:tcW w:w="3070" w:type="dxa"/>
            <w:vAlign w:val="center"/>
          </w:tcPr>
          <w:p w:rsidR="000117F7" w:rsidRPr="000117F7" w:rsidRDefault="000117F7" w:rsidP="000117F7">
            <w:pPr>
              <w:jc w:val="left"/>
              <w:rPr>
                <w:rFonts w:cs="Arial"/>
                <w:sz w:val="20"/>
                <w:szCs w:val="20"/>
              </w:rPr>
            </w:pPr>
            <w:r w:rsidRPr="000117F7">
              <w:rPr>
                <w:rFonts w:cs="Arial"/>
                <w:sz w:val="20"/>
                <w:szCs w:val="20"/>
              </w:rPr>
              <w:t>Frente mínima:</w:t>
            </w:r>
          </w:p>
        </w:tc>
        <w:tc>
          <w:tcPr>
            <w:tcW w:w="3071" w:type="dxa"/>
            <w:vAlign w:val="center"/>
          </w:tcPr>
          <w:p w:rsidR="000117F7" w:rsidRPr="000117F7" w:rsidRDefault="000117F7" w:rsidP="000117F7">
            <w:pPr>
              <w:rPr>
                <w:rFonts w:cs="Arial"/>
                <w:sz w:val="20"/>
                <w:szCs w:val="20"/>
              </w:rPr>
            </w:pPr>
            <w:r w:rsidRPr="000117F7">
              <w:rPr>
                <w:rFonts w:cs="Arial"/>
                <w:sz w:val="20"/>
                <w:szCs w:val="20"/>
              </w:rPr>
              <w:t>50,00 m</w:t>
            </w:r>
          </w:p>
        </w:tc>
      </w:tr>
      <w:tr w:rsidR="000117F7" w:rsidRPr="000117F7" w:rsidTr="00786AFC">
        <w:trPr>
          <w:jc w:val="center"/>
        </w:trPr>
        <w:tc>
          <w:tcPr>
            <w:tcW w:w="3070" w:type="dxa"/>
            <w:vAlign w:val="center"/>
          </w:tcPr>
          <w:p w:rsidR="000117F7" w:rsidRPr="000117F7" w:rsidRDefault="000117F7" w:rsidP="000117F7">
            <w:pPr>
              <w:rPr>
                <w:rFonts w:cs="Arial"/>
                <w:sz w:val="20"/>
                <w:szCs w:val="20"/>
              </w:rPr>
            </w:pPr>
          </w:p>
        </w:tc>
        <w:tc>
          <w:tcPr>
            <w:tcW w:w="3070" w:type="dxa"/>
            <w:vAlign w:val="center"/>
          </w:tcPr>
          <w:p w:rsidR="000117F7" w:rsidRPr="000117F7" w:rsidRDefault="000117F7" w:rsidP="000117F7">
            <w:pPr>
              <w:jc w:val="left"/>
              <w:rPr>
                <w:rFonts w:cs="Arial"/>
                <w:sz w:val="20"/>
                <w:szCs w:val="20"/>
              </w:rPr>
            </w:pPr>
            <w:r w:rsidRPr="000117F7">
              <w:rPr>
                <w:rFonts w:cs="Arial"/>
                <w:sz w:val="20"/>
                <w:szCs w:val="20"/>
              </w:rPr>
              <w:t>Profundidade mínima</w:t>
            </w:r>
          </w:p>
        </w:tc>
        <w:tc>
          <w:tcPr>
            <w:tcW w:w="3071" w:type="dxa"/>
            <w:vAlign w:val="center"/>
          </w:tcPr>
          <w:p w:rsidR="000117F7" w:rsidRPr="000117F7" w:rsidRDefault="000117F7" w:rsidP="000117F7">
            <w:pPr>
              <w:rPr>
                <w:rFonts w:cs="Arial"/>
                <w:sz w:val="20"/>
                <w:szCs w:val="20"/>
              </w:rPr>
            </w:pPr>
            <w:r w:rsidRPr="000117F7">
              <w:rPr>
                <w:rFonts w:cs="Arial"/>
                <w:sz w:val="20"/>
                <w:szCs w:val="20"/>
              </w:rPr>
              <w:t>100,00 m</w:t>
            </w:r>
          </w:p>
        </w:tc>
      </w:tr>
    </w:tbl>
    <w:p w:rsidR="000117F7" w:rsidRDefault="000117F7" w:rsidP="00341E50">
      <w:pPr>
        <w:jc w:val="both"/>
        <w:rPr>
          <w:rFonts w:cs="Arial"/>
          <w:szCs w:val="24"/>
        </w:rPr>
      </w:pPr>
    </w:p>
    <w:p w:rsidR="000117F7" w:rsidRDefault="000117F7" w:rsidP="00786AFC">
      <w:pPr>
        <w:ind w:left="1135" w:hanging="851"/>
        <w:jc w:val="both"/>
        <w:rPr>
          <w:rFonts w:cs="Arial"/>
          <w:szCs w:val="24"/>
        </w:rPr>
      </w:pPr>
      <w:r w:rsidRPr="001E26A6">
        <w:rPr>
          <w:rFonts w:cs="Arial"/>
          <w:b/>
          <w:szCs w:val="24"/>
        </w:rPr>
        <w:t>Art.6º.</w:t>
      </w:r>
      <w:r>
        <w:rPr>
          <w:rFonts w:cs="Arial"/>
          <w:szCs w:val="24"/>
        </w:rPr>
        <w:t xml:space="preserve"> Ao longo das águas correntes e dormentes e das faixas de domínio público das rodovias, ferrovias e dutos, será obrigatória a reserva de uma faixa “non edificandi” de 15,00 m (quinze metros) de cada lado, salvo quando legislação espec</w:t>
      </w:r>
      <w:r w:rsidR="00786AFC">
        <w:rPr>
          <w:rFonts w:cs="Arial"/>
          <w:szCs w:val="24"/>
        </w:rPr>
        <w:t>í</w:t>
      </w:r>
      <w:r>
        <w:rPr>
          <w:rFonts w:cs="Arial"/>
          <w:szCs w:val="24"/>
        </w:rPr>
        <w:t>fica exigir índice maior.</w:t>
      </w:r>
    </w:p>
    <w:p w:rsidR="000117F7" w:rsidRDefault="000117F7" w:rsidP="00786AFC">
      <w:pPr>
        <w:ind w:left="1135" w:hanging="851"/>
        <w:jc w:val="both"/>
        <w:rPr>
          <w:rFonts w:cs="Arial"/>
          <w:szCs w:val="24"/>
        </w:rPr>
      </w:pPr>
      <w:r w:rsidRPr="001E26A6">
        <w:rPr>
          <w:rFonts w:cs="Arial"/>
          <w:b/>
          <w:szCs w:val="24"/>
        </w:rPr>
        <w:t>§1º.</w:t>
      </w:r>
      <w:r>
        <w:rPr>
          <w:rFonts w:cs="Arial"/>
          <w:szCs w:val="24"/>
        </w:rPr>
        <w:t xml:space="preserve"> A faixa “non edificandi” junto ao “Rio dos Cedros” seriam as seguintes:</w:t>
      </w:r>
    </w:p>
    <w:p w:rsidR="000117F7" w:rsidRDefault="000117F7" w:rsidP="00000446">
      <w:pPr>
        <w:pStyle w:val="PargrafodaLista"/>
        <w:numPr>
          <w:ilvl w:val="0"/>
          <w:numId w:val="73"/>
        </w:numPr>
        <w:tabs>
          <w:tab w:val="left" w:pos="851"/>
        </w:tabs>
        <w:ind w:left="1134" w:hanging="567"/>
        <w:jc w:val="both"/>
        <w:rPr>
          <w:rFonts w:cs="Arial"/>
          <w:szCs w:val="24"/>
        </w:rPr>
      </w:pPr>
      <w:r w:rsidRPr="000117F7">
        <w:rPr>
          <w:rFonts w:cs="Arial"/>
          <w:szCs w:val="24"/>
        </w:rPr>
        <w:t>A partir das terras pertencentes à Urbano Demarchi em ambos os lados do Rio, numa faixa de 50,00 m (cinquenta metros), até encontrar pela margem direita as terras de Mocam Supermercados Ltda e pela margem esquerda até encontrar as terras de Carolina Bona;</w:t>
      </w:r>
    </w:p>
    <w:p w:rsidR="000117F7" w:rsidRDefault="00AD7806" w:rsidP="00000446">
      <w:pPr>
        <w:pStyle w:val="PargrafodaLista"/>
        <w:numPr>
          <w:ilvl w:val="0"/>
          <w:numId w:val="73"/>
        </w:numPr>
        <w:tabs>
          <w:tab w:val="left" w:pos="851"/>
        </w:tabs>
        <w:ind w:left="1134" w:hanging="567"/>
        <w:jc w:val="both"/>
        <w:rPr>
          <w:rFonts w:cs="Arial"/>
          <w:szCs w:val="24"/>
        </w:rPr>
      </w:pPr>
      <w:r>
        <w:rPr>
          <w:rFonts w:cs="Arial"/>
          <w:szCs w:val="24"/>
        </w:rPr>
        <w:t xml:space="preserve">Seguindo pela margem do Rio em ambos os lados, numa faixa de 20,00 m (vinte metros), sendo que pelo lado direito até encontrar a confluência do </w:t>
      </w:r>
      <w:r w:rsidR="00786AFC">
        <w:rPr>
          <w:rFonts w:cs="Arial"/>
          <w:szCs w:val="24"/>
        </w:rPr>
        <w:lastRenderedPageBreak/>
        <w:t>“</w:t>
      </w:r>
      <w:r>
        <w:rPr>
          <w:rFonts w:cs="Arial"/>
          <w:szCs w:val="24"/>
        </w:rPr>
        <w:t>Ribeirão São Bernardo</w:t>
      </w:r>
      <w:r w:rsidR="00786AFC">
        <w:rPr>
          <w:rFonts w:cs="Arial"/>
          <w:szCs w:val="24"/>
        </w:rPr>
        <w:t>”</w:t>
      </w:r>
      <w:r>
        <w:rPr>
          <w:rFonts w:cs="Arial"/>
          <w:szCs w:val="24"/>
        </w:rPr>
        <w:t xml:space="preserve"> com o “Rio dos Cedros” e pela margem esquerda até encontrar as terras de Arthur Demarchi;</w:t>
      </w:r>
    </w:p>
    <w:p w:rsidR="00AD7806" w:rsidRDefault="00AD7806" w:rsidP="00000446">
      <w:pPr>
        <w:pStyle w:val="PargrafodaLista"/>
        <w:numPr>
          <w:ilvl w:val="0"/>
          <w:numId w:val="73"/>
        </w:numPr>
        <w:tabs>
          <w:tab w:val="left" w:pos="851"/>
        </w:tabs>
        <w:ind w:left="1134" w:hanging="567"/>
        <w:jc w:val="both"/>
        <w:rPr>
          <w:rFonts w:cs="Arial"/>
          <w:szCs w:val="24"/>
        </w:rPr>
      </w:pPr>
      <w:r>
        <w:rPr>
          <w:rFonts w:cs="Arial"/>
          <w:szCs w:val="24"/>
        </w:rPr>
        <w:t xml:space="preserve">A partir da confluência do </w:t>
      </w:r>
      <w:r w:rsidR="00786AFC">
        <w:rPr>
          <w:rFonts w:cs="Arial"/>
          <w:szCs w:val="24"/>
        </w:rPr>
        <w:t>“</w:t>
      </w:r>
      <w:r>
        <w:rPr>
          <w:rFonts w:cs="Arial"/>
          <w:szCs w:val="24"/>
        </w:rPr>
        <w:t>Ribeirão São Bernardo</w:t>
      </w:r>
      <w:r w:rsidR="00786AFC">
        <w:rPr>
          <w:rFonts w:cs="Arial"/>
          <w:szCs w:val="24"/>
        </w:rPr>
        <w:t>”</w:t>
      </w:r>
      <w:r>
        <w:rPr>
          <w:rFonts w:cs="Arial"/>
          <w:szCs w:val="24"/>
        </w:rPr>
        <w:t xml:space="preserve"> com o </w:t>
      </w:r>
      <w:r w:rsidR="00786AFC">
        <w:rPr>
          <w:rFonts w:cs="Arial"/>
          <w:szCs w:val="24"/>
        </w:rPr>
        <w:t>“</w:t>
      </w:r>
      <w:r>
        <w:rPr>
          <w:rFonts w:cs="Arial"/>
          <w:szCs w:val="24"/>
        </w:rPr>
        <w:t>Rio dos Cedros</w:t>
      </w:r>
      <w:r w:rsidR="00786AFC">
        <w:rPr>
          <w:rFonts w:cs="Arial"/>
          <w:szCs w:val="24"/>
        </w:rPr>
        <w:t>”</w:t>
      </w:r>
      <w:r>
        <w:rPr>
          <w:rFonts w:cs="Arial"/>
          <w:szCs w:val="24"/>
        </w:rPr>
        <w:t xml:space="preserve"> pela sua margem direita a faixa será de 50,00 m (cinquenta metros) e a partir das terras de Artur Demarchi será também de 50,00 m (cinquenta metros), ambas até encontrar a linha do término do perímetro urbano.</w:t>
      </w:r>
    </w:p>
    <w:p w:rsidR="00AD7806" w:rsidRDefault="00AD7806" w:rsidP="00786AFC">
      <w:pPr>
        <w:ind w:left="1135" w:hanging="851"/>
        <w:jc w:val="both"/>
        <w:rPr>
          <w:rFonts w:cs="Arial"/>
          <w:szCs w:val="24"/>
        </w:rPr>
      </w:pPr>
      <w:r w:rsidRPr="001E26A6">
        <w:rPr>
          <w:rFonts w:cs="Arial"/>
          <w:b/>
          <w:szCs w:val="24"/>
        </w:rPr>
        <w:t>§2º.</w:t>
      </w:r>
      <w:r>
        <w:rPr>
          <w:rFonts w:cs="Arial"/>
          <w:szCs w:val="24"/>
        </w:rPr>
        <w:t xml:space="preserve"> Poderá a Prefeitura Municipal exigir, em cada loteamento, a reserva de faixa “non edificandi”, destinada a equipamentos urbanos.</w:t>
      </w:r>
    </w:p>
    <w:p w:rsidR="00AD7806" w:rsidRDefault="00AD7806" w:rsidP="00786AFC">
      <w:pPr>
        <w:ind w:left="1135" w:hanging="851"/>
        <w:jc w:val="both"/>
        <w:rPr>
          <w:rFonts w:cs="Arial"/>
          <w:szCs w:val="24"/>
        </w:rPr>
      </w:pPr>
      <w:r w:rsidRPr="001E26A6">
        <w:rPr>
          <w:rFonts w:cs="Arial"/>
          <w:b/>
          <w:szCs w:val="24"/>
        </w:rPr>
        <w:t>Art.7º.</w:t>
      </w:r>
      <w:r>
        <w:rPr>
          <w:rFonts w:cs="Arial"/>
          <w:szCs w:val="24"/>
        </w:rPr>
        <w:t xml:space="preserve"> Na aprovação de loteamento será sempre considerada a urbanização da área</w:t>
      </w:r>
      <w:r w:rsidR="00786AFC">
        <w:rPr>
          <w:rFonts w:cs="Arial"/>
          <w:szCs w:val="24"/>
        </w:rPr>
        <w:t xml:space="preserve"> contí</w:t>
      </w:r>
      <w:r>
        <w:rPr>
          <w:rFonts w:cs="Arial"/>
          <w:szCs w:val="24"/>
        </w:rPr>
        <w:t xml:space="preserve">gua ou limítrofe, devendo as vias do loteamento </w:t>
      </w:r>
      <w:r w:rsidR="00786AFC">
        <w:rPr>
          <w:rFonts w:cs="Arial"/>
          <w:szCs w:val="24"/>
        </w:rPr>
        <w:t>articular-se</w:t>
      </w:r>
      <w:r w:rsidR="00C84FEB">
        <w:rPr>
          <w:rFonts w:cs="Arial"/>
          <w:szCs w:val="24"/>
        </w:rPr>
        <w:t xml:space="preserve"> com as vias adjacentes ou projetadas pelo Plano Físico-Territorial Urbano e harmonizar-se de acordo com a topografia local.</w:t>
      </w:r>
    </w:p>
    <w:p w:rsidR="00C84FEB" w:rsidRDefault="00C84FEB" w:rsidP="00786AFC">
      <w:pPr>
        <w:ind w:left="1135" w:hanging="851"/>
        <w:jc w:val="both"/>
        <w:rPr>
          <w:rFonts w:cs="Arial"/>
          <w:szCs w:val="24"/>
        </w:rPr>
      </w:pPr>
      <w:r w:rsidRPr="001E26A6">
        <w:rPr>
          <w:rFonts w:cs="Arial"/>
          <w:b/>
          <w:szCs w:val="24"/>
        </w:rPr>
        <w:t>Parágrafo Único.</w:t>
      </w:r>
      <w:r>
        <w:rPr>
          <w:rFonts w:cs="Arial"/>
          <w:szCs w:val="24"/>
        </w:rPr>
        <w:t xml:space="preserve"> Quando o loteador for proprietário de área maior aquela a ser loteada, deverá a planta abranger a totalidade do imóvel.</w:t>
      </w:r>
    </w:p>
    <w:p w:rsidR="00C84FEB" w:rsidRDefault="00C84FEB" w:rsidP="00786AFC">
      <w:pPr>
        <w:ind w:left="1135" w:hanging="851"/>
        <w:jc w:val="both"/>
        <w:rPr>
          <w:rFonts w:cs="Arial"/>
          <w:szCs w:val="24"/>
        </w:rPr>
      </w:pPr>
      <w:r w:rsidRPr="001E26A6">
        <w:rPr>
          <w:rFonts w:cs="Arial"/>
          <w:b/>
          <w:szCs w:val="24"/>
        </w:rPr>
        <w:t>Art.8º.</w:t>
      </w:r>
      <w:r>
        <w:rPr>
          <w:rFonts w:cs="Arial"/>
          <w:szCs w:val="24"/>
        </w:rPr>
        <w:t xml:space="preserve"> Os loteamentos deverão possuir as seguintes benfeitorias:</w:t>
      </w:r>
    </w:p>
    <w:p w:rsidR="00C84FEB" w:rsidRDefault="00C84FEB" w:rsidP="00786AFC">
      <w:pPr>
        <w:ind w:left="1135" w:hanging="851"/>
        <w:jc w:val="both"/>
        <w:rPr>
          <w:rFonts w:cs="Arial"/>
          <w:szCs w:val="24"/>
        </w:rPr>
      </w:pPr>
      <w:r w:rsidRPr="001E26A6">
        <w:rPr>
          <w:rFonts w:cs="Arial"/>
          <w:b/>
          <w:szCs w:val="24"/>
        </w:rPr>
        <w:t>I –</w:t>
      </w:r>
      <w:r>
        <w:rPr>
          <w:rFonts w:cs="Arial"/>
          <w:szCs w:val="24"/>
        </w:rPr>
        <w:t xml:space="preserve"> Rede de distribuição</w:t>
      </w:r>
      <w:r w:rsidR="00786AFC">
        <w:rPr>
          <w:rFonts w:cs="Arial"/>
          <w:szCs w:val="24"/>
        </w:rPr>
        <w:t xml:space="preserve"> de água.</w:t>
      </w:r>
    </w:p>
    <w:p w:rsidR="00C84FEB" w:rsidRDefault="00C84FEB" w:rsidP="00786AFC">
      <w:pPr>
        <w:ind w:left="1135" w:hanging="851"/>
        <w:jc w:val="both"/>
        <w:rPr>
          <w:rFonts w:cs="Arial"/>
          <w:szCs w:val="24"/>
        </w:rPr>
      </w:pPr>
      <w:r w:rsidRPr="001E26A6">
        <w:rPr>
          <w:rFonts w:cs="Arial"/>
          <w:b/>
          <w:szCs w:val="24"/>
        </w:rPr>
        <w:t>II –</w:t>
      </w:r>
      <w:r>
        <w:rPr>
          <w:rFonts w:cs="Arial"/>
          <w:szCs w:val="24"/>
        </w:rPr>
        <w:t xml:space="preserve"> Rede energia elétrica e iluminação</w:t>
      </w:r>
      <w:r w:rsidR="00786AFC">
        <w:rPr>
          <w:rFonts w:cs="Arial"/>
          <w:szCs w:val="24"/>
        </w:rPr>
        <w:t xml:space="preserve"> pública.</w:t>
      </w:r>
    </w:p>
    <w:p w:rsidR="00C84FEB" w:rsidRDefault="00C84FEB" w:rsidP="00786AFC">
      <w:pPr>
        <w:ind w:left="1135" w:hanging="851"/>
        <w:jc w:val="both"/>
        <w:rPr>
          <w:rFonts w:cs="Arial"/>
          <w:szCs w:val="24"/>
        </w:rPr>
      </w:pPr>
      <w:r w:rsidRPr="001E26A6">
        <w:rPr>
          <w:rFonts w:cs="Arial"/>
          <w:b/>
          <w:szCs w:val="24"/>
        </w:rPr>
        <w:t>III –</w:t>
      </w:r>
      <w:r>
        <w:rPr>
          <w:rFonts w:cs="Arial"/>
          <w:szCs w:val="24"/>
        </w:rPr>
        <w:t xml:space="preserve"> Calçamento ou pavimentação asfáltica</w:t>
      </w:r>
      <w:r w:rsidR="00786AFC">
        <w:rPr>
          <w:rFonts w:cs="Arial"/>
          <w:szCs w:val="24"/>
        </w:rPr>
        <w:t>.</w:t>
      </w:r>
    </w:p>
    <w:p w:rsidR="00635E19" w:rsidRDefault="00C84FEB" w:rsidP="00786AFC">
      <w:pPr>
        <w:ind w:left="1135" w:hanging="851"/>
        <w:jc w:val="both"/>
        <w:rPr>
          <w:rFonts w:cs="Arial"/>
          <w:szCs w:val="24"/>
        </w:rPr>
      </w:pPr>
      <w:r w:rsidRPr="001E26A6">
        <w:rPr>
          <w:rFonts w:cs="Arial"/>
          <w:b/>
          <w:szCs w:val="24"/>
        </w:rPr>
        <w:t>IV –</w:t>
      </w:r>
      <w:r w:rsidR="00635E19">
        <w:rPr>
          <w:rFonts w:cs="Arial"/>
          <w:szCs w:val="24"/>
        </w:rPr>
        <w:t xml:space="preserve"> Canalização de águas pluviais.</w:t>
      </w:r>
    </w:p>
    <w:p w:rsidR="00635E19" w:rsidRDefault="00635E19" w:rsidP="00786AFC">
      <w:pPr>
        <w:ind w:left="1135" w:hanging="851"/>
        <w:jc w:val="both"/>
        <w:rPr>
          <w:rFonts w:cs="Arial"/>
          <w:szCs w:val="24"/>
        </w:rPr>
      </w:pPr>
      <w:r w:rsidRPr="001E26A6">
        <w:rPr>
          <w:rFonts w:cs="Arial"/>
          <w:b/>
          <w:szCs w:val="24"/>
        </w:rPr>
        <w:t>Art.9º.</w:t>
      </w:r>
      <w:r>
        <w:rPr>
          <w:rFonts w:cs="Arial"/>
          <w:szCs w:val="24"/>
        </w:rPr>
        <w:t xml:space="preserve"> As vias de circulação enquadram-se nas seguintes categorias:</w:t>
      </w:r>
    </w:p>
    <w:p w:rsidR="00635E19" w:rsidRDefault="00635E19" w:rsidP="00786AFC">
      <w:pPr>
        <w:ind w:left="1135" w:hanging="851"/>
        <w:jc w:val="both"/>
        <w:rPr>
          <w:rFonts w:cs="Arial"/>
          <w:szCs w:val="24"/>
        </w:rPr>
      </w:pPr>
      <w:r w:rsidRPr="001E26A6">
        <w:rPr>
          <w:rFonts w:cs="Arial"/>
          <w:b/>
          <w:szCs w:val="24"/>
        </w:rPr>
        <w:t>I –</w:t>
      </w:r>
      <w:r w:rsidR="00786AFC">
        <w:rPr>
          <w:rFonts w:cs="Arial"/>
          <w:szCs w:val="24"/>
        </w:rPr>
        <w:t xml:space="preserve"> Vias urbanas principais.</w:t>
      </w:r>
    </w:p>
    <w:p w:rsidR="00635E19" w:rsidRDefault="00635E19" w:rsidP="00786AFC">
      <w:pPr>
        <w:ind w:left="1135" w:hanging="851"/>
        <w:jc w:val="both"/>
        <w:rPr>
          <w:rFonts w:cs="Arial"/>
          <w:szCs w:val="24"/>
        </w:rPr>
      </w:pPr>
      <w:r w:rsidRPr="001E26A6">
        <w:rPr>
          <w:rFonts w:cs="Arial"/>
          <w:b/>
          <w:szCs w:val="24"/>
        </w:rPr>
        <w:t>II –</w:t>
      </w:r>
      <w:r w:rsidR="00786AFC">
        <w:rPr>
          <w:rFonts w:cs="Arial"/>
          <w:szCs w:val="24"/>
        </w:rPr>
        <w:t xml:space="preserve"> Vias urbanas secundárias.</w:t>
      </w:r>
    </w:p>
    <w:p w:rsidR="00635E19" w:rsidRDefault="00635E19" w:rsidP="00786AFC">
      <w:pPr>
        <w:ind w:left="1135" w:hanging="851"/>
        <w:jc w:val="both"/>
        <w:rPr>
          <w:rFonts w:cs="Arial"/>
          <w:szCs w:val="24"/>
        </w:rPr>
      </w:pPr>
      <w:r w:rsidRPr="001E26A6">
        <w:rPr>
          <w:rFonts w:cs="Arial"/>
          <w:b/>
          <w:szCs w:val="24"/>
        </w:rPr>
        <w:t>III –</w:t>
      </w:r>
      <w:r>
        <w:rPr>
          <w:rFonts w:cs="Arial"/>
          <w:szCs w:val="24"/>
        </w:rPr>
        <w:t xml:space="preserve"> Vias para pedestres.</w:t>
      </w:r>
    </w:p>
    <w:p w:rsidR="00635E19" w:rsidRDefault="00635E19" w:rsidP="00786AFC">
      <w:pPr>
        <w:ind w:left="1135" w:hanging="851"/>
        <w:jc w:val="both"/>
        <w:rPr>
          <w:rFonts w:cs="Arial"/>
          <w:szCs w:val="24"/>
        </w:rPr>
      </w:pPr>
      <w:r w:rsidRPr="001E26A6">
        <w:rPr>
          <w:rFonts w:cs="Arial"/>
          <w:b/>
          <w:szCs w:val="24"/>
        </w:rPr>
        <w:t>Art.10º.</w:t>
      </w:r>
      <w:r>
        <w:rPr>
          <w:rFonts w:cs="Arial"/>
          <w:szCs w:val="24"/>
        </w:rPr>
        <w:t xml:space="preserve"> As vias de circulação terão as seguintes características:</w:t>
      </w:r>
    </w:p>
    <w:p w:rsidR="00635E19" w:rsidRDefault="00635E19" w:rsidP="00786AFC">
      <w:pPr>
        <w:ind w:left="1135" w:hanging="851"/>
        <w:jc w:val="both"/>
        <w:rPr>
          <w:rFonts w:cs="Arial"/>
          <w:szCs w:val="24"/>
        </w:rPr>
      </w:pPr>
      <w:r w:rsidRPr="001E26A6">
        <w:rPr>
          <w:rFonts w:cs="Arial"/>
          <w:b/>
          <w:szCs w:val="24"/>
        </w:rPr>
        <w:t>I –</w:t>
      </w:r>
      <w:r>
        <w:rPr>
          <w:rFonts w:cs="Arial"/>
          <w:szCs w:val="24"/>
        </w:rPr>
        <w:t xml:space="preserve"> Vias urbanas principais:</w:t>
      </w:r>
    </w:p>
    <w:p w:rsidR="00635E19" w:rsidRDefault="00635E19" w:rsidP="00000446">
      <w:pPr>
        <w:pStyle w:val="PargrafodaLista"/>
        <w:numPr>
          <w:ilvl w:val="0"/>
          <w:numId w:val="74"/>
        </w:numPr>
        <w:tabs>
          <w:tab w:val="left" w:pos="851"/>
        </w:tabs>
        <w:ind w:left="1134" w:hanging="567"/>
        <w:jc w:val="both"/>
        <w:rPr>
          <w:rFonts w:cs="Arial"/>
          <w:szCs w:val="24"/>
        </w:rPr>
      </w:pPr>
      <w:r>
        <w:rPr>
          <w:rFonts w:cs="Arial"/>
          <w:szCs w:val="24"/>
        </w:rPr>
        <w:t>Largura mínima de 18,00 m (dezoito metros) sendo: uma via com 12,00 m (doze metros) de largura no mínimo e dois (2) passeios com 3,00 m (três metros) para cada lado.</w:t>
      </w:r>
    </w:p>
    <w:p w:rsidR="00635E19" w:rsidRDefault="00635E19" w:rsidP="00786AFC">
      <w:pPr>
        <w:ind w:left="1135" w:hanging="851"/>
        <w:jc w:val="both"/>
        <w:rPr>
          <w:rFonts w:cs="Arial"/>
          <w:szCs w:val="24"/>
        </w:rPr>
      </w:pPr>
      <w:r w:rsidRPr="001E26A6">
        <w:rPr>
          <w:rFonts w:cs="Arial"/>
          <w:b/>
          <w:szCs w:val="24"/>
        </w:rPr>
        <w:t>II –</w:t>
      </w:r>
      <w:r>
        <w:rPr>
          <w:rFonts w:cs="Arial"/>
          <w:szCs w:val="24"/>
        </w:rPr>
        <w:t xml:space="preserve"> Vias secundárias:</w:t>
      </w:r>
    </w:p>
    <w:p w:rsidR="00635E19" w:rsidRDefault="00635E19" w:rsidP="00000446">
      <w:pPr>
        <w:pStyle w:val="PargrafodaLista"/>
        <w:numPr>
          <w:ilvl w:val="0"/>
          <w:numId w:val="75"/>
        </w:numPr>
        <w:tabs>
          <w:tab w:val="left" w:pos="851"/>
        </w:tabs>
        <w:ind w:left="1134" w:hanging="567"/>
        <w:jc w:val="both"/>
        <w:rPr>
          <w:rFonts w:cs="Arial"/>
          <w:szCs w:val="24"/>
        </w:rPr>
      </w:pPr>
      <w:r>
        <w:rPr>
          <w:rFonts w:cs="Arial"/>
          <w:szCs w:val="24"/>
        </w:rPr>
        <w:t>Largura mínima de 14,00 m (catorze metros) sendo: uma via de 10,00 m (dez metros) de largura no mínimo e dois (2) passeios com 2,00 m (dois metros) para cada lado.</w:t>
      </w:r>
    </w:p>
    <w:p w:rsidR="00635E19" w:rsidRDefault="00635E19" w:rsidP="00786AFC">
      <w:pPr>
        <w:ind w:left="1135" w:hanging="851"/>
        <w:jc w:val="both"/>
        <w:rPr>
          <w:rFonts w:cs="Arial"/>
          <w:szCs w:val="24"/>
        </w:rPr>
      </w:pPr>
      <w:r w:rsidRPr="001E26A6">
        <w:rPr>
          <w:rFonts w:cs="Arial"/>
          <w:b/>
          <w:szCs w:val="24"/>
        </w:rPr>
        <w:t>III –</w:t>
      </w:r>
      <w:r>
        <w:rPr>
          <w:rFonts w:cs="Arial"/>
          <w:szCs w:val="24"/>
        </w:rPr>
        <w:t xml:space="preserve"> Vias para pedestres:</w:t>
      </w:r>
    </w:p>
    <w:p w:rsidR="00635E19" w:rsidRDefault="00635E19" w:rsidP="00000446">
      <w:pPr>
        <w:pStyle w:val="PargrafodaLista"/>
        <w:numPr>
          <w:ilvl w:val="0"/>
          <w:numId w:val="76"/>
        </w:numPr>
        <w:tabs>
          <w:tab w:val="left" w:pos="851"/>
        </w:tabs>
        <w:ind w:left="1134" w:hanging="567"/>
        <w:jc w:val="both"/>
        <w:rPr>
          <w:rFonts w:cs="Arial"/>
          <w:szCs w:val="24"/>
        </w:rPr>
      </w:pPr>
      <w:r>
        <w:rPr>
          <w:rFonts w:cs="Arial"/>
          <w:szCs w:val="24"/>
        </w:rPr>
        <w:t>Largura mínima de 4,00 m (quatro metros).</w:t>
      </w:r>
    </w:p>
    <w:p w:rsidR="00635E19" w:rsidRDefault="00635E19" w:rsidP="00786AFC">
      <w:pPr>
        <w:ind w:left="1135" w:hanging="851"/>
        <w:jc w:val="both"/>
        <w:rPr>
          <w:rFonts w:cs="Arial"/>
          <w:szCs w:val="24"/>
        </w:rPr>
      </w:pPr>
      <w:r w:rsidRPr="001E26A6">
        <w:rPr>
          <w:rFonts w:cs="Arial"/>
          <w:b/>
          <w:szCs w:val="24"/>
        </w:rPr>
        <w:t>§1º.</w:t>
      </w:r>
      <w:r>
        <w:rPr>
          <w:rFonts w:cs="Arial"/>
          <w:szCs w:val="24"/>
        </w:rPr>
        <w:t xml:space="preserve"> Todas as vias de acesso, inclusive as passagens de uso exclusivo para pedestres, serão arborizadas, podendo o Executivo Municipal detalhar quais os tipos de vegetação a serem usadas.</w:t>
      </w:r>
    </w:p>
    <w:p w:rsidR="00635E19" w:rsidRDefault="00635E19" w:rsidP="00786AFC">
      <w:pPr>
        <w:ind w:left="1135" w:hanging="851"/>
        <w:jc w:val="both"/>
        <w:rPr>
          <w:rFonts w:cs="Arial"/>
          <w:szCs w:val="24"/>
        </w:rPr>
      </w:pPr>
      <w:r w:rsidRPr="001E26A6">
        <w:rPr>
          <w:rFonts w:cs="Arial"/>
          <w:b/>
          <w:szCs w:val="24"/>
        </w:rPr>
        <w:t>§2º.</w:t>
      </w:r>
      <w:r>
        <w:rPr>
          <w:rFonts w:cs="Arial"/>
          <w:szCs w:val="24"/>
        </w:rPr>
        <w:t xml:space="preserve"> Por vias de acesso entende-se o conjunto composto pela caixa da rua e passeios, inclusive canteiros quando for o caso.</w:t>
      </w:r>
    </w:p>
    <w:p w:rsidR="00635E19" w:rsidRDefault="00635E19" w:rsidP="00786AFC">
      <w:pPr>
        <w:ind w:left="1135" w:hanging="851"/>
        <w:jc w:val="both"/>
        <w:rPr>
          <w:rFonts w:cs="Arial"/>
          <w:szCs w:val="24"/>
        </w:rPr>
      </w:pPr>
      <w:r w:rsidRPr="001E26A6">
        <w:rPr>
          <w:rFonts w:cs="Arial"/>
          <w:b/>
          <w:szCs w:val="24"/>
        </w:rPr>
        <w:t>§3º.</w:t>
      </w:r>
      <w:r>
        <w:rPr>
          <w:rFonts w:cs="Arial"/>
          <w:szCs w:val="24"/>
        </w:rPr>
        <w:t xml:space="preserve"> Por caixa da rua, entende-se o caminho elevado formado pelo conjunto de vias carroçáveis, mais o espaço de estacionamento.</w:t>
      </w:r>
    </w:p>
    <w:p w:rsidR="00635E19" w:rsidRDefault="00635E19" w:rsidP="00786AFC">
      <w:pPr>
        <w:ind w:left="1135" w:hanging="851"/>
        <w:jc w:val="both"/>
        <w:rPr>
          <w:rFonts w:cs="Arial"/>
          <w:szCs w:val="24"/>
        </w:rPr>
      </w:pPr>
      <w:r w:rsidRPr="001E26A6">
        <w:rPr>
          <w:rFonts w:cs="Arial"/>
          <w:b/>
          <w:szCs w:val="24"/>
        </w:rPr>
        <w:t>§4º.</w:t>
      </w:r>
      <w:r>
        <w:rPr>
          <w:rFonts w:cs="Arial"/>
          <w:szCs w:val="24"/>
        </w:rPr>
        <w:t xml:space="preserve"> </w:t>
      </w:r>
      <w:r w:rsidR="00BE482E">
        <w:rPr>
          <w:rFonts w:cs="Arial"/>
          <w:szCs w:val="24"/>
        </w:rPr>
        <w:t xml:space="preserve">Por passeio, entende-se o caminho elevado de </w:t>
      </w:r>
      <w:r w:rsidR="00FB1DB1">
        <w:rPr>
          <w:rFonts w:cs="Arial"/>
          <w:szCs w:val="24"/>
        </w:rPr>
        <w:t>0</w:t>
      </w:r>
      <w:r w:rsidR="00BE482E">
        <w:rPr>
          <w:rFonts w:cs="Arial"/>
          <w:szCs w:val="24"/>
        </w:rPr>
        <w:t xml:space="preserve">5 (cinco) a 25 (vinte e cinco) centímetros acima do nível carroçável o qual ladeia as ruas junto </w:t>
      </w:r>
      <w:r w:rsidR="00FB1DB1">
        <w:rPr>
          <w:rFonts w:cs="Arial"/>
          <w:szCs w:val="24"/>
        </w:rPr>
        <w:t>às</w:t>
      </w:r>
      <w:r w:rsidR="00BE482E">
        <w:rPr>
          <w:rFonts w:cs="Arial"/>
          <w:szCs w:val="24"/>
        </w:rPr>
        <w:t xml:space="preserve"> edificações e se destina ao trânsito de pedestres.</w:t>
      </w:r>
    </w:p>
    <w:p w:rsidR="004912E1" w:rsidRDefault="004912E1" w:rsidP="00786AFC">
      <w:pPr>
        <w:ind w:left="1135" w:hanging="851"/>
        <w:jc w:val="both"/>
        <w:rPr>
          <w:rFonts w:cs="Arial"/>
          <w:szCs w:val="24"/>
        </w:rPr>
      </w:pPr>
      <w:r w:rsidRPr="001E26A6">
        <w:rPr>
          <w:rFonts w:cs="Arial"/>
          <w:b/>
          <w:szCs w:val="24"/>
        </w:rPr>
        <w:t>§5º.</w:t>
      </w:r>
      <w:r>
        <w:rPr>
          <w:rFonts w:cs="Arial"/>
          <w:szCs w:val="24"/>
        </w:rPr>
        <w:t xml:space="preserve"> Por canteiro, entende-se a área ajardinada ou pavimentada e levantada com os passeios, situada no centro de uma via separando duas caixas de rua.</w:t>
      </w:r>
    </w:p>
    <w:p w:rsidR="004912E1" w:rsidRDefault="004912E1" w:rsidP="00786AFC">
      <w:pPr>
        <w:ind w:left="1135" w:hanging="851"/>
        <w:jc w:val="both"/>
        <w:rPr>
          <w:rFonts w:cs="Arial"/>
          <w:szCs w:val="24"/>
        </w:rPr>
      </w:pPr>
      <w:r w:rsidRPr="001E26A6">
        <w:rPr>
          <w:rFonts w:cs="Arial"/>
          <w:b/>
          <w:szCs w:val="24"/>
        </w:rPr>
        <w:t>Art.11º.</w:t>
      </w:r>
      <w:r>
        <w:rPr>
          <w:rFonts w:cs="Arial"/>
          <w:szCs w:val="24"/>
        </w:rPr>
        <w:t xml:space="preserve"> Em vias de circulação poderão terminar nas divisas de gleba a lotear quando seu prolongamento estiver previsto na estrutura do Plano Físico-Territorial Urbano ou quando a juízo do órgão competente interessar ao desenvolvimento do setor urbano do Município.</w:t>
      </w:r>
    </w:p>
    <w:p w:rsidR="004912E1" w:rsidRDefault="004912E1" w:rsidP="00FB1DB1">
      <w:pPr>
        <w:ind w:left="1135" w:hanging="851"/>
        <w:jc w:val="both"/>
        <w:rPr>
          <w:rFonts w:cs="Arial"/>
          <w:szCs w:val="24"/>
        </w:rPr>
      </w:pPr>
      <w:r w:rsidRPr="001E26A6">
        <w:rPr>
          <w:rFonts w:cs="Arial"/>
          <w:b/>
          <w:szCs w:val="24"/>
        </w:rPr>
        <w:lastRenderedPageBreak/>
        <w:t>Parágrafo Único.</w:t>
      </w:r>
      <w:r>
        <w:rPr>
          <w:rFonts w:cs="Arial"/>
          <w:szCs w:val="24"/>
        </w:rPr>
        <w:t xml:space="preserve"> Quando o prolongamento estiver previsto e não executado, deverão estas vias acabar em praça de retorno, conforme o artigo 12º.</w:t>
      </w:r>
    </w:p>
    <w:p w:rsidR="004912E1" w:rsidRDefault="004912E1" w:rsidP="00FB1DB1">
      <w:pPr>
        <w:ind w:left="1135" w:hanging="851"/>
        <w:jc w:val="both"/>
        <w:rPr>
          <w:rFonts w:cs="Arial"/>
          <w:szCs w:val="24"/>
        </w:rPr>
      </w:pPr>
      <w:r w:rsidRPr="001E26A6">
        <w:rPr>
          <w:rFonts w:cs="Arial"/>
          <w:b/>
          <w:szCs w:val="24"/>
        </w:rPr>
        <w:t>Art.12º.</w:t>
      </w:r>
      <w:r>
        <w:rPr>
          <w:rFonts w:cs="Arial"/>
          <w:szCs w:val="24"/>
        </w:rPr>
        <w:t xml:space="preserve"> As vias de acesso sem saída serão autorizadas se, prevista de praça de retorno com raio igual ou mais do que a largura da caixa da rua, e ainda, contando com esta, seu comprimento não ultrapassar a vinte vezes a largura da via.</w:t>
      </w:r>
    </w:p>
    <w:p w:rsidR="004912E1" w:rsidRDefault="004912E1" w:rsidP="00FB1DB1">
      <w:pPr>
        <w:ind w:left="1135" w:hanging="851"/>
        <w:jc w:val="both"/>
        <w:rPr>
          <w:rFonts w:cs="Arial"/>
          <w:szCs w:val="24"/>
        </w:rPr>
      </w:pPr>
      <w:r w:rsidRPr="001E26A6">
        <w:rPr>
          <w:rFonts w:cs="Arial"/>
          <w:b/>
          <w:szCs w:val="24"/>
        </w:rPr>
        <w:t>Art.13º.</w:t>
      </w:r>
      <w:r>
        <w:rPr>
          <w:rFonts w:cs="Arial"/>
          <w:szCs w:val="24"/>
        </w:rPr>
        <w:t xml:space="preserve"> A rampa máxima permitida nas vias de circulação será de 10% (dez por cento).</w:t>
      </w:r>
    </w:p>
    <w:p w:rsidR="004912E1" w:rsidRDefault="004912E1" w:rsidP="00FB1DB1">
      <w:pPr>
        <w:ind w:left="1135" w:hanging="851"/>
        <w:jc w:val="both"/>
        <w:rPr>
          <w:rFonts w:cs="Arial"/>
          <w:szCs w:val="24"/>
        </w:rPr>
      </w:pPr>
      <w:r w:rsidRPr="001E26A6">
        <w:rPr>
          <w:rFonts w:cs="Arial"/>
          <w:b/>
          <w:szCs w:val="24"/>
        </w:rPr>
        <w:t>Parágrafo Único.</w:t>
      </w:r>
      <w:r>
        <w:rPr>
          <w:rFonts w:cs="Arial"/>
          <w:szCs w:val="24"/>
        </w:rPr>
        <w:t xml:space="preserve"> Em áreas exclusivamente acidentadas serão permitidas rampas de até 15% (quinze por cento) desde que não ultrapasse a 1/3 (um terço) do total arruado.</w:t>
      </w:r>
    </w:p>
    <w:p w:rsidR="004912E1" w:rsidRDefault="004912E1" w:rsidP="00FB1DB1">
      <w:pPr>
        <w:ind w:left="1135" w:hanging="851"/>
        <w:jc w:val="both"/>
        <w:rPr>
          <w:rFonts w:cs="Arial"/>
          <w:szCs w:val="24"/>
        </w:rPr>
      </w:pPr>
      <w:r w:rsidRPr="001E26A6">
        <w:rPr>
          <w:rFonts w:cs="Arial"/>
          <w:b/>
          <w:szCs w:val="24"/>
        </w:rPr>
        <w:t>Art.14º.</w:t>
      </w:r>
      <w:r>
        <w:rPr>
          <w:rFonts w:cs="Arial"/>
          <w:szCs w:val="24"/>
        </w:rPr>
        <w:t xml:space="preserve"> A declividade mínima nas vias de circulação será de 0,5% (meio por cento)</w:t>
      </w:r>
    </w:p>
    <w:p w:rsidR="004912E1" w:rsidRDefault="004912E1" w:rsidP="00FB1DB1">
      <w:pPr>
        <w:ind w:left="1135" w:hanging="851"/>
        <w:jc w:val="both"/>
        <w:rPr>
          <w:rFonts w:cs="Arial"/>
          <w:szCs w:val="24"/>
        </w:rPr>
      </w:pPr>
      <w:r w:rsidRPr="001E26A6">
        <w:rPr>
          <w:rFonts w:cs="Arial"/>
          <w:b/>
          <w:szCs w:val="24"/>
        </w:rPr>
        <w:t>Parágrafo Único.</w:t>
      </w:r>
      <w:r>
        <w:rPr>
          <w:rFonts w:cs="Arial"/>
          <w:szCs w:val="24"/>
        </w:rPr>
        <w:t xml:space="preserve"> A declividade transversal poderá ser:</w:t>
      </w:r>
    </w:p>
    <w:p w:rsidR="004912E1" w:rsidRDefault="004912E1" w:rsidP="00FB1DB1">
      <w:pPr>
        <w:ind w:left="1135" w:hanging="851"/>
        <w:jc w:val="both"/>
        <w:rPr>
          <w:rFonts w:cs="Arial"/>
          <w:szCs w:val="24"/>
        </w:rPr>
      </w:pPr>
      <w:r w:rsidRPr="001E26A6">
        <w:rPr>
          <w:rFonts w:cs="Arial"/>
          <w:b/>
          <w:szCs w:val="24"/>
        </w:rPr>
        <w:t>I –</w:t>
      </w:r>
      <w:r>
        <w:rPr>
          <w:rFonts w:cs="Arial"/>
          <w:szCs w:val="24"/>
        </w:rPr>
        <w:t xml:space="preserve"> Do centro da caixa da rua para as extremidades;</w:t>
      </w:r>
    </w:p>
    <w:p w:rsidR="004912E1" w:rsidRDefault="004912E1" w:rsidP="00FB1DB1">
      <w:pPr>
        <w:ind w:left="1135" w:hanging="851"/>
        <w:jc w:val="both"/>
        <w:rPr>
          <w:rFonts w:cs="Arial"/>
          <w:szCs w:val="24"/>
        </w:rPr>
      </w:pPr>
      <w:r w:rsidRPr="001E26A6">
        <w:rPr>
          <w:rFonts w:cs="Arial"/>
          <w:b/>
          <w:szCs w:val="24"/>
        </w:rPr>
        <w:t>II –</w:t>
      </w:r>
      <w:r>
        <w:rPr>
          <w:rFonts w:cs="Arial"/>
          <w:szCs w:val="24"/>
        </w:rPr>
        <w:t xml:space="preserve"> De uma extremidade da caixa da rua para a outra.</w:t>
      </w:r>
    </w:p>
    <w:p w:rsidR="00D80631" w:rsidRDefault="00D80631" w:rsidP="00FB1DB1">
      <w:pPr>
        <w:ind w:left="1135" w:hanging="851"/>
        <w:jc w:val="both"/>
        <w:rPr>
          <w:rFonts w:cs="Arial"/>
          <w:szCs w:val="24"/>
        </w:rPr>
      </w:pPr>
      <w:r w:rsidRPr="001E26A6">
        <w:rPr>
          <w:rFonts w:cs="Arial"/>
          <w:b/>
          <w:szCs w:val="24"/>
        </w:rPr>
        <w:t>Art.15º.</w:t>
      </w:r>
      <w:r>
        <w:rPr>
          <w:rFonts w:cs="Arial"/>
          <w:szCs w:val="24"/>
        </w:rPr>
        <w:t xml:space="preserve"> </w:t>
      </w:r>
      <w:r w:rsidR="008A478B">
        <w:rPr>
          <w:rFonts w:cs="Arial"/>
          <w:szCs w:val="24"/>
        </w:rPr>
        <w:t xml:space="preserve">A largura da via que constituir prolongamento de outra já existente ou constante no plano de loteamento já aprovado pela Prefeitura, não poderá ser inferior </w:t>
      </w:r>
      <w:r w:rsidR="008D7D85">
        <w:rPr>
          <w:rFonts w:cs="Arial"/>
          <w:szCs w:val="24"/>
        </w:rPr>
        <w:t>à</w:t>
      </w:r>
      <w:r w:rsidR="008A478B">
        <w:rPr>
          <w:rFonts w:cs="Arial"/>
          <w:szCs w:val="24"/>
        </w:rPr>
        <w:t xml:space="preserve"> largura desta, ainda que pela função característica possa ser considerada de categoria inferior.</w:t>
      </w:r>
    </w:p>
    <w:p w:rsidR="008A478B" w:rsidRDefault="008A478B" w:rsidP="00FB1DB1">
      <w:pPr>
        <w:ind w:left="1135" w:hanging="851"/>
        <w:jc w:val="both"/>
        <w:rPr>
          <w:rFonts w:cs="Arial"/>
          <w:szCs w:val="24"/>
        </w:rPr>
      </w:pPr>
      <w:r w:rsidRPr="001E26A6">
        <w:rPr>
          <w:rFonts w:cs="Arial"/>
          <w:b/>
          <w:szCs w:val="24"/>
        </w:rPr>
        <w:t>Art.16º.</w:t>
      </w:r>
      <w:r>
        <w:rPr>
          <w:rFonts w:cs="Arial"/>
          <w:szCs w:val="24"/>
        </w:rPr>
        <w:t xml:space="preserve"> Nos cruzamentos das vias p</w:t>
      </w:r>
      <w:r w:rsidR="008D7D85">
        <w:rPr>
          <w:rFonts w:cs="Arial"/>
          <w:szCs w:val="24"/>
        </w:rPr>
        <w:t>ú</w:t>
      </w:r>
      <w:r>
        <w:rPr>
          <w:rFonts w:cs="Arial"/>
          <w:szCs w:val="24"/>
        </w:rPr>
        <w:t>blicas, os dois alinhamentos deverão ser concordado por um arco de c</w:t>
      </w:r>
      <w:r w:rsidR="008D7D85">
        <w:rPr>
          <w:rFonts w:cs="Arial"/>
          <w:szCs w:val="24"/>
        </w:rPr>
        <w:t>í</w:t>
      </w:r>
      <w:r>
        <w:rPr>
          <w:rFonts w:cs="Arial"/>
          <w:szCs w:val="24"/>
        </w:rPr>
        <w:t>rculo de 9,00 m (nove metros) de raio mínimo.</w:t>
      </w:r>
    </w:p>
    <w:p w:rsidR="008A478B" w:rsidRDefault="008A478B" w:rsidP="00FB1DB1">
      <w:pPr>
        <w:ind w:left="1135" w:hanging="851"/>
        <w:jc w:val="both"/>
        <w:rPr>
          <w:rFonts w:cs="Arial"/>
          <w:szCs w:val="24"/>
        </w:rPr>
      </w:pPr>
      <w:r w:rsidRPr="001E26A6">
        <w:rPr>
          <w:rFonts w:cs="Arial"/>
          <w:b/>
          <w:szCs w:val="24"/>
        </w:rPr>
        <w:t>Art.17º.</w:t>
      </w:r>
      <w:r>
        <w:rPr>
          <w:rFonts w:cs="Arial"/>
          <w:szCs w:val="24"/>
        </w:rPr>
        <w:t xml:space="preserve"> A identificação das vias e logradouros públicos, antes de sua denominação oficial só poderá ser feita por meio de número e letras.</w:t>
      </w:r>
    </w:p>
    <w:p w:rsidR="008A478B" w:rsidRDefault="008A478B" w:rsidP="00FB1DB1">
      <w:pPr>
        <w:ind w:left="1135" w:hanging="851"/>
        <w:jc w:val="both"/>
        <w:rPr>
          <w:rFonts w:cs="Arial"/>
          <w:szCs w:val="24"/>
        </w:rPr>
      </w:pPr>
      <w:r w:rsidRPr="001E26A6">
        <w:rPr>
          <w:rFonts w:cs="Arial"/>
          <w:b/>
          <w:szCs w:val="24"/>
        </w:rPr>
        <w:t>Art.18º.</w:t>
      </w:r>
      <w:r>
        <w:rPr>
          <w:rFonts w:cs="Arial"/>
          <w:szCs w:val="24"/>
        </w:rPr>
        <w:t xml:space="preserve"> O comprimento das quadras não poderá ser superior a 200,00 m (duzentos metros).</w:t>
      </w:r>
    </w:p>
    <w:p w:rsidR="008A478B" w:rsidRDefault="008A478B" w:rsidP="00FB1DB1">
      <w:pPr>
        <w:ind w:left="1135" w:hanging="851"/>
        <w:jc w:val="both"/>
        <w:rPr>
          <w:rFonts w:cs="Arial"/>
          <w:szCs w:val="24"/>
        </w:rPr>
      </w:pPr>
      <w:r w:rsidRPr="001E26A6">
        <w:rPr>
          <w:rFonts w:cs="Arial"/>
          <w:b/>
          <w:szCs w:val="24"/>
        </w:rPr>
        <w:t>Art.19º.</w:t>
      </w:r>
      <w:r>
        <w:rPr>
          <w:rFonts w:cs="Arial"/>
          <w:szCs w:val="24"/>
        </w:rPr>
        <w:t xml:space="preserve"> Não serão aprovados loteamentos ou desmembramentos que possuírem lotes encravados, mesmo que comunicáveis aos sistemas de circulação por meio de servidão predial, legalmente constituídos nos termos da Seção I, do Capítulo III do Título III, do Livro II do Código Civil Brasileiro.</w:t>
      </w:r>
    </w:p>
    <w:p w:rsidR="008A478B" w:rsidRDefault="008A478B" w:rsidP="00635E19">
      <w:pPr>
        <w:jc w:val="both"/>
        <w:rPr>
          <w:rFonts w:cs="Arial"/>
          <w:szCs w:val="24"/>
        </w:rPr>
      </w:pPr>
    </w:p>
    <w:p w:rsidR="008A478B" w:rsidRPr="001E26A6" w:rsidRDefault="008A478B" w:rsidP="001E26A6">
      <w:pPr>
        <w:rPr>
          <w:rFonts w:cs="Arial"/>
          <w:b/>
          <w:szCs w:val="24"/>
        </w:rPr>
      </w:pPr>
      <w:r w:rsidRPr="001E26A6">
        <w:rPr>
          <w:rFonts w:cs="Arial"/>
          <w:b/>
          <w:szCs w:val="24"/>
        </w:rPr>
        <w:t>CAPÍTULO III</w:t>
      </w:r>
    </w:p>
    <w:p w:rsidR="008A478B" w:rsidRPr="001E26A6" w:rsidRDefault="008A478B" w:rsidP="001E26A6">
      <w:pPr>
        <w:rPr>
          <w:rFonts w:cs="Arial"/>
          <w:b/>
          <w:szCs w:val="24"/>
        </w:rPr>
      </w:pPr>
    </w:p>
    <w:p w:rsidR="008A478B" w:rsidRPr="001E26A6" w:rsidRDefault="008A478B" w:rsidP="001E26A6">
      <w:pPr>
        <w:rPr>
          <w:rFonts w:cs="Arial"/>
          <w:b/>
          <w:szCs w:val="24"/>
        </w:rPr>
      </w:pPr>
      <w:r w:rsidRPr="001E26A6">
        <w:rPr>
          <w:rFonts w:cs="Arial"/>
          <w:b/>
          <w:szCs w:val="24"/>
        </w:rPr>
        <w:t>Do Projeto de Loteamento</w:t>
      </w:r>
    </w:p>
    <w:p w:rsidR="008A478B" w:rsidRDefault="008A478B" w:rsidP="00635E19">
      <w:pPr>
        <w:jc w:val="both"/>
        <w:rPr>
          <w:rFonts w:cs="Arial"/>
          <w:szCs w:val="24"/>
        </w:rPr>
      </w:pPr>
    </w:p>
    <w:p w:rsidR="008A478B" w:rsidRDefault="008A478B" w:rsidP="008D7D85">
      <w:pPr>
        <w:ind w:left="1135" w:hanging="851"/>
        <w:jc w:val="both"/>
        <w:rPr>
          <w:rFonts w:cs="Arial"/>
          <w:szCs w:val="24"/>
        </w:rPr>
      </w:pPr>
      <w:r w:rsidRPr="001E26A6">
        <w:rPr>
          <w:rFonts w:cs="Arial"/>
          <w:b/>
          <w:szCs w:val="24"/>
        </w:rPr>
        <w:t>Art.20º.</w:t>
      </w:r>
      <w:r>
        <w:rPr>
          <w:rFonts w:cs="Arial"/>
          <w:szCs w:val="24"/>
        </w:rPr>
        <w:t xml:space="preserve"> </w:t>
      </w:r>
      <w:r w:rsidR="00BF7501">
        <w:rPr>
          <w:rFonts w:cs="Arial"/>
          <w:szCs w:val="24"/>
        </w:rPr>
        <w:t>Antes da elaboração do projeto de loteamento, o interessado deverá solicitar à Prefeitura que defina as diretrizes para o uso do solo, traçados os lotes, do sistema viário, dos espaços livres e das áreas reservadas para equipamentos urbanos e comunitários, apresentando para este fim, requerimento e planta do imóvel, pelo menos:</w:t>
      </w:r>
    </w:p>
    <w:p w:rsidR="00BF7501" w:rsidRDefault="00BF7501" w:rsidP="008D7D85">
      <w:pPr>
        <w:ind w:left="1135" w:hanging="851"/>
        <w:jc w:val="both"/>
        <w:rPr>
          <w:rFonts w:cs="Arial"/>
          <w:szCs w:val="24"/>
        </w:rPr>
      </w:pPr>
      <w:r w:rsidRPr="001E26A6">
        <w:rPr>
          <w:rFonts w:cs="Arial"/>
          <w:b/>
          <w:szCs w:val="24"/>
        </w:rPr>
        <w:t>I –</w:t>
      </w:r>
      <w:r>
        <w:rPr>
          <w:rFonts w:cs="Arial"/>
          <w:szCs w:val="24"/>
        </w:rPr>
        <w:t xml:space="preserve"> As</w:t>
      </w:r>
      <w:r w:rsidR="008D7D85">
        <w:rPr>
          <w:rFonts w:cs="Arial"/>
          <w:szCs w:val="24"/>
        </w:rPr>
        <w:t xml:space="preserve"> divisas da gleba a ser loteada.</w:t>
      </w:r>
    </w:p>
    <w:p w:rsidR="00BF7501" w:rsidRDefault="00BF7501" w:rsidP="008D7D85">
      <w:pPr>
        <w:ind w:left="1135" w:hanging="851"/>
        <w:jc w:val="both"/>
        <w:rPr>
          <w:rFonts w:cs="Arial"/>
          <w:szCs w:val="24"/>
        </w:rPr>
      </w:pPr>
      <w:r w:rsidRPr="001E26A6">
        <w:rPr>
          <w:rFonts w:cs="Arial"/>
          <w:b/>
          <w:szCs w:val="24"/>
        </w:rPr>
        <w:t>II –</w:t>
      </w:r>
      <w:r>
        <w:rPr>
          <w:rFonts w:cs="Arial"/>
          <w:szCs w:val="24"/>
        </w:rPr>
        <w:t xml:space="preserve"> Cu</w:t>
      </w:r>
      <w:r w:rsidR="008D7D85">
        <w:rPr>
          <w:rFonts w:cs="Arial"/>
          <w:szCs w:val="24"/>
        </w:rPr>
        <w:t>rvas de nível de metro em metro.</w:t>
      </w:r>
    </w:p>
    <w:p w:rsidR="00BF7501" w:rsidRDefault="00BF7501" w:rsidP="008D7D85">
      <w:pPr>
        <w:ind w:left="1135" w:hanging="851"/>
        <w:jc w:val="both"/>
        <w:rPr>
          <w:rFonts w:cs="Arial"/>
          <w:szCs w:val="24"/>
        </w:rPr>
      </w:pPr>
      <w:r w:rsidRPr="001E26A6">
        <w:rPr>
          <w:rFonts w:cs="Arial"/>
          <w:b/>
          <w:szCs w:val="24"/>
        </w:rPr>
        <w:t>III –</w:t>
      </w:r>
      <w:r>
        <w:rPr>
          <w:rFonts w:cs="Arial"/>
          <w:szCs w:val="24"/>
        </w:rPr>
        <w:t xml:space="preserve"> A localização dos cursos d’água, bosques e construção</w:t>
      </w:r>
      <w:r w:rsidR="008D7D85">
        <w:rPr>
          <w:rFonts w:cs="Arial"/>
          <w:szCs w:val="24"/>
        </w:rPr>
        <w:t xml:space="preserve"> existentes.</w:t>
      </w:r>
    </w:p>
    <w:p w:rsidR="00BF7501" w:rsidRDefault="00BF7501" w:rsidP="008D7D85">
      <w:pPr>
        <w:ind w:left="1135" w:hanging="851"/>
        <w:jc w:val="both"/>
        <w:rPr>
          <w:rFonts w:cs="Arial"/>
          <w:szCs w:val="24"/>
        </w:rPr>
      </w:pPr>
      <w:r w:rsidRPr="001E26A6">
        <w:rPr>
          <w:rFonts w:cs="Arial"/>
          <w:b/>
          <w:szCs w:val="24"/>
        </w:rPr>
        <w:t>IV –</w:t>
      </w:r>
      <w:r>
        <w:rPr>
          <w:rFonts w:cs="Arial"/>
          <w:szCs w:val="24"/>
        </w:rPr>
        <w:t xml:space="preserve"> A indicação dos arruamentos contíguos a todo o perímetro, a localização das vias de comunicação, das áreas livres, dos equipamentos urbanos existentes no local ou em suas adjacências, com as respectivas d</w:t>
      </w:r>
      <w:r w:rsidR="008D7D85">
        <w:rPr>
          <w:rFonts w:cs="Arial"/>
          <w:szCs w:val="24"/>
        </w:rPr>
        <w:t>istâncias da área a ser loteada.</w:t>
      </w:r>
    </w:p>
    <w:p w:rsidR="00BF7501" w:rsidRDefault="00BF7501" w:rsidP="008D7D85">
      <w:pPr>
        <w:ind w:left="1135" w:hanging="851"/>
        <w:jc w:val="both"/>
        <w:rPr>
          <w:rFonts w:cs="Arial"/>
          <w:szCs w:val="24"/>
        </w:rPr>
      </w:pPr>
      <w:r w:rsidRPr="001E26A6">
        <w:rPr>
          <w:rFonts w:cs="Arial"/>
          <w:b/>
          <w:szCs w:val="24"/>
        </w:rPr>
        <w:t>V –</w:t>
      </w:r>
      <w:r>
        <w:rPr>
          <w:rFonts w:cs="Arial"/>
          <w:szCs w:val="24"/>
        </w:rPr>
        <w:t xml:space="preserve"> O tipo de uso predominant</w:t>
      </w:r>
      <w:r w:rsidR="008D7D85">
        <w:rPr>
          <w:rFonts w:cs="Arial"/>
          <w:szCs w:val="24"/>
        </w:rPr>
        <w:t>e a que o loteamento se destina.</w:t>
      </w:r>
    </w:p>
    <w:p w:rsidR="00BF7501" w:rsidRDefault="00BF7501" w:rsidP="008D7D85">
      <w:pPr>
        <w:ind w:left="1135" w:hanging="851"/>
        <w:jc w:val="both"/>
        <w:rPr>
          <w:rFonts w:cs="Arial"/>
          <w:szCs w:val="24"/>
        </w:rPr>
      </w:pPr>
      <w:r w:rsidRPr="001E26A6">
        <w:rPr>
          <w:rFonts w:cs="Arial"/>
          <w:b/>
          <w:szCs w:val="24"/>
        </w:rPr>
        <w:lastRenderedPageBreak/>
        <w:t>VI –</w:t>
      </w:r>
      <w:r>
        <w:rPr>
          <w:rFonts w:cs="Arial"/>
          <w:szCs w:val="24"/>
        </w:rPr>
        <w:t xml:space="preserve"> As características, dimensões e localização das zonas de us</w:t>
      </w:r>
      <w:r w:rsidR="008D7D85">
        <w:rPr>
          <w:rFonts w:cs="Arial"/>
          <w:szCs w:val="24"/>
        </w:rPr>
        <w:t>o contíguo à área a ser loteada.</w:t>
      </w:r>
    </w:p>
    <w:p w:rsidR="00BF7501" w:rsidRDefault="00BF7501" w:rsidP="008D7D85">
      <w:pPr>
        <w:ind w:left="1135" w:hanging="851"/>
        <w:jc w:val="both"/>
        <w:rPr>
          <w:rFonts w:cs="Arial"/>
          <w:szCs w:val="24"/>
        </w:rPr>
      </w:pPr>
      <w:r w:rsidRPr="001E26A6">
        <w:rPr>
          <w:rFonts w:cs="Arial"/>
          <w:b/>
          <w:szCs w:val="24"/>
        </w:rPr>
        <w:t>Art.21º.</w:t>
      </w:r>
      <w:r>
        <w:rPr>
          <w:rFonts w:cs="Arial"/>
          <w:szCs w:val="24"/>
        </w:rPr>
        <w:t xml:space="preserve"> A Prefeitura Municipal</w:t>
      </w:r>
      <w:r w:rsidR="008D7D85">
        <w:rPr>
          <w:rFonts w:cs="Arial"/>
          <w:szCs w:val="24"/>
        </w:rPr>
        <w:t xml:space="preserve"> indicará</w:t>
      </w:r>
      <w:r>
        <w:rPr>
          <w:rFonts w:cs="Arial"/>
          <w:szCs w:val="24"/>
        </w:rPr>
        <w:t>, nas plantas apresentadas junto com o requerimento, de acordo com as diretrizes do Plano Físico-Territorial Urbano:</w:t>
      </w:r>
    </w:p>
    <w:p w:rsidR="00BF7501" w:rsidRDefault="00BF7501" w:rsidP="008D7D85">
      <w:pPr>
        <w:ind w:left="1135" w:hanging="851"/>
        <w:jc w:val="both"/>
        <w:rPr>
          <w:rFonts w:cs="Arial"/>
          <w:szCs w:val="24"/>
        </w:rPr>
      </w:pPr>
      <w:r w:rsidRPr="001E26A6">
        <w:rPr>
          <w:rFonts w:cs="Arial"/>
          <w:b/>
          <w:szCs w:val="24"/>
        </w:rPr>
        <w:t>I –</w:t>
      </w:r>
      <w:r>
        <w:rPr>
          <w:rFonts w:cs="Arial"/>
          <w:szCs w:val="24"/>
        </w:rPr>
        <w:t xml:space="preserve"> As ruas ou estradas existentes ou projetadas, que compõe o sistema viário da cidade e do Município relacionadas com o loteamen</w:t>
      </w:r>
      <w:r w:rsidR="008D7D85">
        <w:rPr>
          <w:rFonts w:cs="Arial"/>
          <w:szCs w:val="24"/>
        </w:rPr>
        <w:t>to pretendido a ser respeitadas.</w:t>
      </w:r>
    </w:p>
    <w:p w:rsidR="00BF7501" w:rsidRDefault="00BF7501" w:rsidP="008D7D85">
      <w:pPr>
        <w:ind w:left="1135" w:hanging="851"/>
        <w:jc w:val="both"/>
        <w:rPr>
          <w:rFonts w:cs="Arial"/>
          <w:szCs w:val="24"/>
        </w:rPr>
      </w:pPr>
      <w:r w:rsidRPr="001E26A6">
        <w:rPr>
          <w:rFonts w:cs="Arial"/>
          <w:b/>
          <w:szCs w:val="24"/>
        </w:rPr>
        <w:t>II –</w:t>
      </w:r>
      <w:r>
        <w:rPr>
          <w:rFonts w:cs="Arial"/>
          <w:szCs w:val="24"/>
        </w:rPr>
        <w:t xml:space="preserve"> O traçado bás</w:t>
      </w:r>
      <w:r w:rsidR="008D7D85">
        <w:rPr>
          <w:rFonts w:cs="Arial"/>
          <w:szCs w:val="24"/>
        </w:rPr>
        <w:t>ico do sistema viário principal.</w:t>
      </w:r>
    </w:p>
    <w:p w:rsidR="00BF7501" w:rsidRDefault="00BF7501" w:rsidP="008D7D85">
      <w:pPr>
        <w:ind w:left="1135" w:hanging="851"/>
        <w:jc w:val="both"/>
        <w:rPr>
          <w:rFonts w:cs="Arial"/>
          <w:szCs w:val="24"/>
        </w:rPr>
      </w:pPr>
      <w:r w:rsidRPr="001E26A6">
        <w:rPr>
          <w:rFonts w:cs="Arial"/>
          <w:b/>
          <w:szCs w:val="24"/>
        </w:rPr>
        <w:t>III –</w:t>
      </w:r>
      <w:r>
        <w:rPr>
          <w:rFonts w:cs="Arial"/>
          <w:szCs w:val="24"/>
        </w:rPr>
        <w:t xml:space="preserve"> A localização aproximada dos terrenos destinados a equipamentos urbanos e comunitários e das áreas</w:t>
      </w:r>
      <w:r w:rsidR="008D7D85">
        <w:rPr>
          <w:rFonts w:cs="Arial"/>
          <w:szCs w:val="24"/>
        </w:rPr>
        <w:t xml:space="preserve"> livres de uso público.</w:t>
      </w:r>
    </w:p>
    <w:p w:rsidR="00BF7501" w:rsidRDefault="00BF7501" w:rsidP="008D7D85">
      <w:pPr>
        <w:ind w:left="1135" w:hanging="851"/>
        <w:jc w:val="both"/>
        <w:rPr>
          <w:rFonts w:cs="Arial"/>
          <w:szCs w:val="24"/>
        </w:rPr>
      </w:pPr>
      <w:r w:rsidRPr="001E26A6">
        <w:rPr>
          <w:rFonts w:cs="Arial"/>
          <w:b/>
          <w:szCs w:val="24"/>
        </w:rPr>
        <w:t>IV –</w:t>
      </w:r>
      <w:r>
        <w:rPr>
          <w:rFonts w:cs="Arial"/>
          <w:szCs w:val="24"/>
        </w:rPr>
        <w:t xml:space="preserve"> As faixas de terrenos necessárias ao escoamento das águas pluviais e as faixas não</w:t>
      </w:r>
      <w:r w:rsidR="008D7D85">
        <w:rPr>
          <w:rFonts w:cs="Arial"/>
          <w:szCs w:val="24"/>
        </w:rPr>
        <w:t xml:space="preserve"> edificáveis.</w:t>
      </w:r>
    </w:p>
    <w:p w:rsidR="00496572" w:rsidRDefault="00BF7501" w:rsidP="008D7D85">
      <w:pPr>
        <w:ind w:left="1135" w:hanging="851"/>
        <w:jc w:val="both"/>
        <w:rPr>
          <w:rFonts w:cs="Arial"/>
          <w:szCs w:val="24"/>
        </w:rPr>
      </w:pPr>
      <w:r w:rsidRPr="001E26A6">
        <w:rPr>
          <w:rFonts w:cs="Arial"/>
          <w:b/>
          <w:szCs w:val="24"/>
        </w:rPr>
        <w:t>V –</w:t>
      </w:r>
      <w:r>
        <w:rPr>
          <w:rFonts w:cs="Arial"/>
          <w:szCs w:val="24"/>
        </w:rPr>
        <w:t xml:space="preserve"> A zona ou </w:t>
      </w:r>
      <w:r w:rsidR="00496572">
        <w:rPr>
          <w:rFonts w:cs="Arial"/>
          <w:szCs w:val="24"/>
        </w:rPr>
        <w:t>zonas de uso predominante da área, com indicação do uso compatível.</w:t>
      </w:r>
    </w:p>
    <w:p w:rsidR="00496572" w:rsidRDefault="00496572" w:rsidP="008D7D85">
      <w:pPr>
        <w:ind w:left="1135" w:hanging="851"/>
        <w:jc w:val="both"/>
        <w:rPr>
          <w:rFonts w:cs="Arial"/>
          <w:szCs w:val="24"/>
        </w:rPr>
      </w:pPr>
      <w:r w:rsidRPr="001E26A6">
        <w:rPr>
          <w:rFonts w:cs="Arial"/>
          <w:b/>
          <w:szCs w:val="24"/>
        </w:rPr>
        <w:t>Parágrafo Único.</w:t>
      </w:r>
      <w:r>
        <w:rPr>
          <w:rFonts w:cs="Arial"/>
          <w:szCs w:val="24"/>
        </w:rPr>
        <w:t xml:space="preserve"> As diretrizes expedidas vigorarão pelo prazo máximo de um (1) ano.</w:t>
      </w:r>
    </w:p>
    <w:p w:rsidR="00496572" w:rsidRDefault="00496572" w:rsidP="008D7D85">
      <w:pPr>
        <w:ind w:left="1135" w:hanging="851"/>
        <w:jc w:val="both"/>
        <w:rPr>
          <w:rFonts w:cs="Arial"/>
          <w:szCs w:val="24"/>
        </w:rPr>
      </w:pPr>
      <w:r w:rsidRPr="001E26A6">
        <w:rPr>
          <w:rFonts w:cs="Arial"/>
          <w:b/>
          <w:szCs w:val="24"/>
        </w:rPr>
        <w:t>Art.22º.</w:t>
      </w:r>
      <w:r>
        <w:rPr>
          <w:rFonts w:cs="Arial"/>
          <w:szCs w:val="24"/>
        </w:rPr>
        <w:t xml:space="preserve"> Orientado pelo traçado e diretrizes oficiais, o projeto, contendo plantas e memorial descritivo, será apresentado à Prefeit</w:t>
      </w:r>
      <w:r w:rsidR="00190041">
        <w:rPr>
          <w:rFonts w:cs="Arial"/>
          <w:szCs w:val="24"/>
        </w:rPr>
        <w:t>ura Municipal, acompanhado do tí</w:t>
      </w:r>
      <w:r>
        <w:rPr>
          <w:rFonts w:cs="Arial"/>
          <w:szCs w:val="24"/>
        </w:rPr>
        <w:t>tulo de propriedade, certidão de ônus e certidão negativa de tributos municipais todos relativos ao imóvel.</w:t>
      </w:r>
    </w:p>
    <w:p w:rsidR="00496572" w:rsidRDefault="00496572" w:rsidP="008D7D85">
      <w:pPr>
        <w:ind w:left="1135" w:hanging="851"/>
        <w:jc w:val="both"/>
        <w:rPr>
          <w:rFonts w:cs="Arial"/>
          <w:szCs w:val="24"/>
        </w:rPr>
      </w:pPr>
      <w:r w:rsidRPr="001E26A6">
        <w:rPr>
          <w:rFonts w:cs="Arial"/>
          <w:b/>
          <w:szCs w:val="24"/>
        </w:rPr>
        <w:t>§1º.</w:t>
      </w:r>
      <w:r>
        <w:rPr>
          <w:rFonts w:cs="Arial"/>
          <w:szCs w:val="24"/>
        </w:rPr>
        <w:t xml:space="preserve"> As plantas conterão:</w:t>
      </w:r>
    </w:p>
    <w:p w:rsidR="00496572" w:rsidRDefault="00496572" w:rsidP="008D7D85">
      <w:pPr>
        <w:ind w:left="1135" w:hanging="851"/>
        <w:jc w:val="both"/>
        <w:rPr>
          <w:rFonts w:cs="Arial"/>
          <w:szCs w:val="24"/>
        </w:rPr>
      </w:pPr>
      <w:r w:rsidRPr="001E26A6">
        <w:rPr>
          <w:rFonts w:cs="Arial"/>
          <w:b/>
          <w:szCs w:val="24"/>
        </w:rPr>
        <w:t>I –</w:t>
      </w:r>
      <w:r>
        <w:rPr>
          <w:rFonts w:cs="Arial"/>
          <w:szCs w:val="24"/>
        </w:rPr>
        <w:t xml:space="preserve"> A subdivisão das quadras em lotes, com as respectivas dimensões e numeração</w:t>
      </w:r>
      <w:r w:rsidR="008D7D85">
        <w:rPr>
          <w:rFonts w:cs="Arial"/>
          <w:szCs w:val="24"/>
        </w:rPr>
        <w:t>.</w:t>
      </w:r>
    </w:p>
    <w:p w:rsidR="00496572" w:rsidRDefault="00496572" w:rsidP="008D7D85">
      <w:pPr>
        <w:ind w:left="1135" w:hanging="851"/>
        <w:jc w:val="both"/>
        <w:rPr>
          <w:rFonts w:cs="Arial"/>
          <w:szCs w:val="24"/>
        </w:rPr>
      </w:pPr>
      <w:r w:rsidRPr="001E26A6">
        <w:rPr>
          <w:rFonts w:cs="Arial"/>
          <w:b/>
          <w:szCs w:val="24"/>
        </w:rPr>
        <w:t>II –</w:t>
      </w:r>
      <w:r>
        <w:rPr>
          <w:rFonts w:cs="Arial"/>
          <w:szCs w:val="24"/>
        </w:rPr>
        <w:t xml:space="preserve"> O sistema de v</w:t>
      </w:r>
      <w:r w:rsidR="008D7D85">
        <w:rPr>
          <w:rFonts w:cs="Arial"/>
          <w:szCs w:val="24"/>
        </w:rPr>
        <w:t>ias com a respectiva hierarquia.</w:t>
      </w:r>
    </w:p>
    <w:p w:rsidR="00496572" w:rsidRDefault="00496572" w:rsidP="008D7D85">
      <w:pPr>
        <w:ind w:left="1135" w:hanging="851"/>
        <w:jc w:val="both"/>
        <w:rPr>
          <w:rFonts w:cs="Arial"/>
          <w:szCs w:val="24"/>
        </w:rPr>
      </w:pPr>
      <w:r w:rsidRPr="001E26A6">
        <w:rPr>
          <w:rFonts w:cs="Arial"/>
          <w:b/>
          <w:szCs w:val="24"/>
        </w:rPr>
        <w:t>III –</w:t>
      </w:r>
      <w:r>
        <w:rPr>
          <w:rFonts w:cs="Arial"/>
          <w:szCs w:val="24"/>
        </w:rPr>
        <w:t xml:space="preserve"> As dimensões lineares e angulares do projeto, com raio, cordas, arcos, pontos de tangência e ângulos</w:t>
      </w:r>
      <w:r w:rsidR="008D7D85">
        <w:rPr>
          <w:rFonts w:cs="Arial"/>
          <w:szCs w:val="24"/>
        </w:rPr>
        <w:t xml:space="preserve"> centrais das vias.</w:t>
      </w:r>
    </w:p>
    <w:p w:rsidR="00496572" w:rsidRDefault="00496572" w:rsidP="008D7D85">
      <w:pPr>
        <w:ind w:left="1135" w:hanging="851"/>
        <w:jc w:val="both"/>
        <w:rPr>
          <w:rFonts w:cs="Arial"/>
          <w:szCs w:val="24"/>
        </w:rPr>
      </w:pPr>
      <w:r w:rsidRPr="001E26A6">
        <w:rPr>
          <w:rFonts w:cs="Arial"/>
          <w:b/>
          <w:szCs w:val="24"/>
        </w:rPr>
        <w:t>IV –</w:t>
      </w:r>
      <w:r>
        <w:rPr>
          <w:rFonts w:cs="Arial"/>
          <w:szCs w:val="24"/>
        </w:rPr>
        <w:t xml:space="preserve"> Os perfis longitudinais de todas as vias de circulação</w:t>
      </w:r>
      <w:r w:rsidR="008D7D85">
        <w:rPr>
          <w:rFonts w:cs="Arial"/>
          <w:szCs w:val="24"/>
        </w:rPr>
        <w:t xml:space="preserve"> e praças.</w:t>
      </w:r>
    </w:p>
    <w:p w:rsidR="00496572" w:rsidRDefault="00496572" w:rsidP="008D7D85">
      <w:pPr>
        <w:ind w:left="1135" w:hanging="851"/>
        <w:jc w:val="both"/>
        <w:rPr>
          <w:rFonts w:cs="Arial"/>
          <w:szCs w:val="24"/>
        </w:rPr>
      </w:pPr>
      <w:r w:rsidRPr="001E26A6">
        <w:rPr>
          <w:rFonts w:cs="Arial"/>
          <w:b/>
          <w:szCs w:val="24"/>
        </w:rPr>
        <w:t>V –</w:t>
      </w:r>
      <w:r>
        <w:rPr>
          <w:rFonts w:cs="Arial"/>
          <w:szCs w:val="24"/>
        </w:rPr>
        <w:t xml:space="preserve"> A indicação dos marcos de alinhamento e nivelamento, localizados nos ângulos</w:t>
      </w:r>
      <w:r w:rsidR="008D7D85">
        <w:rPr>
          <w:rFonts w:cs="Arial"/>
          <w:szCs w:val="24"/>
        </w:rPr>
        <w:t xml:space="preserve"> de curvas e vias projetadas.</w:t>
      </w:r>
    </w:p>
    <w:p w:rsidR="00496572" w:rsidRDefault="00496572" w:rsidP="008D7D85">
      <w:pPr>
        <w:ind w:left="1135" w:hanging="851"/>
        <w:jc w:val="both"/>
        <w:rPr>
          <w:rFonts w:cs="Arial"/>
          <w:szCs w:val="24"/>
        </w:rPr>
      </w:pPr>
      <w:r w:rsidRPr="001E26A6">
        <w:rPr>
          <w:rFonts w:cs="Arial"/>
          <w:b/>
          <w:szCs w:val="24"/>
        </w:rPr>
        <w:t>VI –</w:t>
      </w:r>
      <w:r>
        <w:rPr>
          <w:rFonts w:cs="Arial"/>
          <w:szCs w:val="24"/>
        </w:rPr>
        <w:t xml:space="preserve"> A indicação em planta e perfis de todas as linhas de escoamento das águas pluviais.</w:t>
      </w:r>
    </w:p>
    <w:p w:rsidR="00496572" w:rsidRDefault="00496572" w:rsidP="008D7D85">
      <w:pPr>
        <w:ind w:left="1135" w:hanging="851"/>
        <w:jc w:val="both"/>
        <w:rPr>
          <w:rFonts w:cs="Arial"/>
          <w:szCs w:val="24"/>
        </w:rPr>
      </w:pPr>
      <w:r w:rsidRPr="001E26A6">
        <w:rPr>
          <w:rFonts w:cs="Arial"/>
          <w:b/>
          <w:szCs w:val="24"/>
        </w:rPr>
        <w:t>§2º.</w:t>
      </w:r>
      <w:r>
        <w:rPr>
          <w:rFonts w:cs="Arial"/>
          <w:szCs w:val="24"/>
        </w:rPr>
        <w:t xml:space="preserve"> </w:t>
      </w:r>
      <w:r w:rsidR="00190041">
        <w:rPr>
          <w:rFonts w:cs="Arial"/>
          <w:szCs w:val="24"/>
        </w:rPr>
        <w:t>O memorial descritivo conterá:</w:t>
      </w:r>
    </w:p>
    <w:p w:rsidR="00ED2D45" w:rsidRDefault="00190041" w:rsidP="008D7D85">
      <w:pPr>
        <w:ind w:left="1135" w:hanging="851"/>
        <w:jc w:val="both"/>
        <w:rPr>
          <w:rFonts w:cs="Arial"/>
          <w:szCs w:val="24"/>
        </w:rPr>
      </w:pPr>
      <w:r w:rsidRPr="001E26A6">
        <w:rPr>
          <w:rFonts w:cs="Arial"/>
          <w:b/>
          <w:szCs w:val="24"/>
        </w:rPr>
        <w:t>I –</w:t>
      </w:r>
      <w:r>
        <w:rPr>
          <w:rFonts w:cs="Arial"/>
          <w:szCs w:val="24"/>
        </w:rPr>
        <w:t xml:space="preserve"> A descrição sucinta do loteamento, com as suas </w:t>
      </w:r>
      <w:r w:rsidR="00ED2D45">
        <w:rPr>
          <w:rFonts w:cs="Arial"/>
          <w:szCs w:val="24"/>
        </w:rPr>
        <w:t>características e a fixação da zona ou zonas de uso predominante.</w:t>
      </w:r>
    </w:p>
    <w:p w:rsidR="00ED2D45" w:rsidRDefault="00ED2D45" w:rsidP="008D7D85">
      <w:pPr>
        <w:ind w:left="1135" w:hanging="851"/>
        <w:jc w:val="both"/>
        <w:rPr>
          <w:rFonts w:cs="Arial"/>
          <w:szCs w:val="24"/>
        </w:rPr>
      </w:pPr>
      <w:r w:rsidRPr="001E26A6">
        <w:rPr>
          <w:rFonts w:cs="Arial"/>
          <w:b/>
          <w:szCs w:val="24"/>
        </w:rPr>
        <w:t>II –</w:t>
      </w:r>
      <w:r>
        <w:rPr>
          <w:rFonts w:cs="Arial"/>
          <w:szCs w:val="24"/>
        </w:rPr>
        <w:t xml:space="preserve"> As condições urbanísticas do loteamento e as limitações que incidem sobre os lotes e suas construções, além daquelas das diretrizes fixadas.</w:t>
      </w:r>
    </w:p>
    <w:p w:rsidR="00ED2D45" w:rsidRDefault="00ED2D45" w:rsidP="008D7D85">
      <w:pPr>
        <w:ind w:left="1135" w:hanging="851"/>
        <w:jc w:val="both"/>
        <w:rPr>
          <w:rFonts w:cs="Arial"/>
          <w:szCs w:val="24"/>
        </w:rPr>
      </w:pPr>
      <w:r w:rsidRPr="001E26A6">
        <w:rPr>
          <w:rFonts w:cs="Arial"/>
          <w:b/>
          <w:szCs w:val="24"/>
        </w:rPr>
        <w:t>III –</w:t>
      </w:r>
      <w:r>
        <w:rPr>
          <w:rFonts w:cs="Arial"/>
          <w:szCs w:val="24"/>
        </w:rPr>
        <w:t xml:space="preserve"> A indicação das áreas públicas que passarão ao domínio do Município, no ato do registro do loteamento.</w:t>
      </w:r>
    </w:p>
    <w:p w:rsidR="00ED2D45" w:rsidRDefault="00ED2D45" w:rsidP="008D7D85">
      <w:pPr>
        <w:ind w:left="1135" w:hanging="851"/>
        <w:jc w:val="both"/>
        <w:rPr>
          <w:rFonts w:cs="Arial"/>
          <w:szCs w:val="24"/>
        </w:rPr>
      </w:pPr>
      <w:r w:rsidRPr="001E26A6">
        <w:rPr>
          <w:rFonts w:cs="Arial"/>
          <w:b/>
          <w:szCs w:val="24"/>
        </w:rPr>
        <w:t>IV –</w:t>
      </w:r>
      <w:r>
        <w:rPr>
          <w:rFonts w:cs="Arial"/>
          <w:szCs w:val="24"/>
        </w:rPr>
        <w:t xml:space="preserve"> A enumeração dos equipamentos urbanos comunitários e dos serviços públicos ou de utilidade pública já existentes no loteamento e adjacências.</w:t>
      </w:r>
    </w:p>
    <w:p w:rsidR="00ED2D45" w:rsidRDefault="00ED2D45" w:rsidP="008D7D85">
      <w:pPr>
        <w:ind w:left="1135" w:hanging="851"/>
        <w:jc w:val="both"/>
        <w:rPr>
          <w:rFonts w:cs="Arial"/>
          <w:szCs w:val="24"/>
        </w:rPr>
      </w:pPr>
      <w:r w:rsidRPr="001E26A6">
        <w:rPr>
          <w:rFonts w:cs="Arial"/>
          <w:b/>
          <w:szCs w:val="24"/>
        </w:rPr>
        <w:t>§3º.</w:t>
      </w:r>
      <w:r>
        <w:rPr>
          <w:rFonts w:cs="Arial"/>
          <w:szCs w:val="24"/>
        </w:rPr>
        <w:t xml:space="preserve"> As escalas das plantas que instruírem o processo, desde a fase preliminar até o final do processo, será de 1:500.</w:t>
      </w:r>
    </w:p>
    <w:p w:rsidR="00ED2D45" w:rsidRDefault="00B02D8B" w:rsidP="008D7D85">
      <w:pPr>
        <w:ind w:left="1135" w:hanging="851"/>
        <w:jc w:val="both"/>
        <w:rPr>
          <w:rFonts w:cs="Arial"/>
          <w:szCs w:val="24"/>
        </w:rPr>
      </w:pPr>
      <w:r w:rsidRPr="001E26A6">
        <w:rPr>
          <w:rFonts w:cs="Arial"/>
          <w:b/>
          <w:szCs w:val="24"/>
        </w:rPr>
        <w:t>Art.23º.</w:t>
      </w:r>
      <w:r>
        <w:rPr>
          <w:rFonts w:cs="Arial"/>
          <w:szCs w:val="24"/>
        </w:rPr>
        <w:t xml:space="preserve"> Para a aprovação do projeto de desmembramento, o interessado apresentará à Prefeitura requerimento acompanhado do título do imóvel de propriedade e da planta do imóvel a ser desmembrada a área, contendo:</w:t>
      </w:r>
    </w:p>
    <w:p w:rsidR="00B02D8B" w:rsidRDefault="00B02D8B" w:rsidP="008D7D85">
      <w:pPr>
        <w:ind w:left="1135" w:hanging="851"/>
        <w:jc w:val="both"/>
        <w:rPr>
          <w:rFonts w:cs="Arial"/>
          <w:szCs w:val="24"/>
        </w:rPr>
      </w:pPr>
      <w:r w:rsidRPr="001E26A6">
        <w:rPr>
          <w:rFonts w:cs="Arial"/>
          <w:b/>
          <w:szCs w:val="24"/>
        </w:rPr>
        <w:t>I –</w:t>
      </w:r>
      <w:r>
        <w:rPr>
          <w:rFonts w:cs="Arial"/>
          <w:szCs w:val="24"/>
        </w:rPr>
        <w:t xml:space="preserve"> A indicação das vias existentes e dos loteamento</w:t>
      </w:r>
      <w:r w:rsidR="006744A4">
        <w:rPr>
          <w:rFonts w:cs="Arial"/>
          <w:szCs w:val="24"/>
        </w:rPr>
        <w:t>s</w:t>
      </w:r>
      <w:r w:rsidR="008D7D85">
        <w:rPr>
          <w:rFonts w:cs="Arial"/>
          <w:szCs w:val="24"/>
        </w:rPr>
        <w:t xml:space="preserve"> próximos.</w:t>
      </w:r>
    </w:p>
    <w:p w:rsidR="00B02D8B" w:rsidRDefault="00B02D8B" w:rsidP="008D7D85">
      <w:pPr>
        <w:ind w:left="1135" w:hanging="851"/>
        <w:jc w:val="both"/>
        <w:rPr>
          <w:rFonts w:cs="Arial"/>
          <w:szCs w:val="24"/>
        </w:rPr>
      </w:pPr>
      <w:r w:rsidRPr="001E26A6">
        <w:rPr>
          <w:rFonts w:cs="Arial"/>
          <w:b/>
          <w:szCs w:val="24"/>
        </w:rPr>
        <w:t>II –</w:t>
      </w:r>
      <w:r>
        <w:rPr>
          <w:rFonts w:cs="Arial"/>
          <w:szCs w:val="24"/>
        </w:rPr>
        <w:t xml:space="preserve"> A indicação da divisão de lotes pretendida na área.</w:t>
      </w:r>
    </w:p>
    <w:p w:rsidR="00B02D8B" w:rsidRDefault="00B02D8B" w:rsidP="008D7D85">
      <w:pPr>
        <w:ind w:left="1135" w:hanging="851"/>
        <w:jc w:val="both"/>
        <w:rPr>
          <w:rFonts w:cs="Arial"/>
          <w:szCs w:val="24"/>
        </w:rPr>
      </w:pPr>
      <w:r w:rsidRPr="001E26A6">
        <w:rPr>
          <w:rFonts w:cs="Arial"/>
          <w:b/>
          <w:szCs w:val="24"/>
        </w:rPr>
        <w:lastRenderedPageBreak/>
        <w:t>Art.24º.</w:t>
      </w:r>
      <w:r>
        <w:rPr>
          <w:rFonts w:cs="Arial"/>
          <w:szCs w:val="24"/>
        </w:rPr>
        <w:t xml:space="preserve"> Aplicam-se ao desmembramento no que couber, as disposições urbanísticas exigidas para o loteamento em especial aos artigo</w:t>
      </w:r>
      <w:r w:rsidR="006744A4">
        <w:rPr>
          <w:rFonts w:cs="Arial"/>
          <w:szCs w:val="24"/>
        </w:rPr>
        <w:t>s</w:t>
      </w:r>
      <w:r>
        <w:rPr>
          <w:rFonts w:cs="Arial"/>
          <w:szCs w:val="24"/>
        </w:rPr>
        <w:t xml:space="preserve"> 5º e 6º desta Lei.</w:t>
      </w:r>
    </w:p>
    <w:p w:rsidR="00B02D8B" w:rsidRDefault="00B02D8B" w:rsidP="00635E19">
      <w:pPr>
        <w:jc w:val="both"/>
        <w:rPr>
          <w:rFonts w:cs="Arial"/>
          <w:szCs w:val="24"/>
        </w:rPr>
      </w:pPr>
    </w:p>
    <w:p w:rsidR="00B02D8B" w:rsidRPr="001E26A6" w:rsidRDefault="00B02D8B" w:rsidP="001E26A6">
      <w:pPr>
        <w:rPr>
          <w:rFonts w:cs="Arial"/>
          <w:b/>
          <w:szCs w:val="24"/>
        </w:rPr>
      </w:pPr>
      <w:r w:rsidRPr="001E26A6">
        <w:rPr>
          <w:rFonts w:cs="Arial"/>
          <w:b/>
          <w:szCs w:val="24"/>
        </w:rPr>
        <w:t>CAPÍTULO IV</w:t>
      </w:r>
    </w:p>
    <w:p w:rsidR="00B02D8B" w:rsidRPr="001E26A6" w:rsidRDefault="00B02D8B" w:rsidP="001E26A6">
      <w:pPr>
        <w:rPr>
          <w:rFonts w:cs="Arial"/>
          <w:b/>
          <w:szCs w:val="24"/>
        </w:rPr>
      </w:pPr>
    </w:p>
    <w:p w:rsidR="00B02D8B" w:rsidRPr="001E26A6" w:rsidRDefault="00B02D8B" w:rsidP="001E26A6">
      <w:pPr>
        <w:rPr>
          <w:rFonts w:cs="Arial"/>
          <w:b/>
          <w:szCs w:val="24"/>
        </w:rPr>
      </w:pPr>
      <w:r w:rsidRPr="001E26A6">
        <w:rPr>
          <w:rFonts w:cs="Arial"/>
          <w:b/>
          <w:szCs w:val="24"/>
        </w:rPr>
        <w:t>Da Aprovação do Projeto de Loteamento e de Desmembramento</w:t>
      </w:r>
    </w:p>
    <w:p w:rsidR="00B02D8B" w:rsidRPr="001E26A6" w:rsidRDefault="00B02D8B" w:rsidP="00635E19">
      <w:pPr>
        <w:jc w:val="both"/>
        <w:rPr>
          <w:rFonts w:cs="Arial"/>
          <w:b/>
          <w:szCs w:val="24"/>
        </w:rPr>
      </w:pPr>
    </w:p>
    <w:p w:rsidR="00B02D8B" w:rsidRDefault="00B02D8B" w:rsidP="00715ADF">
      <w:pPr>
        <w:ind w:left="1135" w:hanging="851"/>
        <w:jc w:val="both"/>
        <w:rPr>
          <w:rFonts w:cs="Arial"/>
          <w:szCs w:val="24"/>
        </w:rPr>
      </w:pPr>
      <w:r w:rsidRPr="001E26A6">
        <w:rPr>
          <w:rFonts w:cs="Arial"/>
          <w:b/>
          <w:szCs w:val="24"/>
        </w:rPr>
        <w:t>Art.25º.</w:t>
      </w:r>
      <w:r>
        <w:rPr>
          <w:rFonts w:cs="Arial"/>
          <w:szCs w:val="24"/>
        </w:rPr>
        <w:t xml:space="preserve"> </w:t>
      </w:r>
      <w:r w:rsidR="006744A4">
        <w:rPr>
          <w:rFonts w:cs="Arial"/>
          <w:szCs w:val="24"/>
        </w:rPr>
        <w:t>Apresentado o projeto definitivo de loteamento ou desmembramento, a Prefeitura terá o prazo de 20 (vinte) a 40 (quarenta) das respectivamente para a sua aprovação ou rejeição.</w:t>
      </w:r>
    </w:p>
    <w:p w:rsidR="006744A4" w:rsidRDefault="006744A4" w:rsidP="00715ADF">
      <w:pPr>
        <w:ind w:left="1135" w:hanging="851"/>
        <w:jc w:val="both"/>
        <w:rPr>
          <w:rFonts w:cs="Arial"/>
          <w:szCs w:val="24"/>
        </w:rPr>
      </w:pPr>
      <w:r w:rsidRPr="001E26A6">
        <w:rPr>
          <w:rFonts w:cs="Arial"/>
          <w:b/>
          <w:szCs w:val="24"/>
        </w:rPr>
        <w:t>Parágrafo Único.</w:t>
      </w:r>
      <w:r>
        <w:rPr>
          <w:rFonts w:cs="Arial"/>
          <w:szCs w:val="24"/>
        </w:rPr>
        <w:t xml:space="preserve"> Solicitado esclarecimento ou feitas exigências peça Prefeitura Municipal, os prazos de que trata este artigo ficarão suspensos até o respectivo atendimento pelo interessado.</w:t>
      </w:r>
    </w:p>
    <w:p w:rsidR="001E26A6" w:rsidRDefault="001E26A6" w:rsidP="00715ADF">
      <w:pPr>
        <w:ind w:left="1135" w:hanging="851"/>
        <w:jc w:val="both"/>
        <w:rPr>
          <w:rFonts w:cs="Arial"/>
          <w:szCs w:val="24"/>
        </w:rPr>
      </w:pPr>
      <w:r w:rsidRPr="001E26A6">
        <w:rPr>
          <w:rFonts w:cs="Arial"/>
          <w:b/>
          <w:szCs w:val="24"/>
        </w:rPr>
        <w:t>Art.26º.</w:t>
      </w:r>
      <w:r>
        <w:rPr>
          <w:rFonts w:cs="Arial"/>
          <w:szCs w:val="24"/>
        </w:rPr>
        <w:t xml:space="preserve"> Quando o loteamento ou desmembramento se situar dentre um dos casos previstos pelo inciso do artigo 3º da Lei Federal Nº 6.766, a aprovação pelo Município, dependerá de exame e prévia amência do Governo do Estado.</w:t>
      </w:r>
    </w:p>
    <w:p w:rsidR="00A6074A" w:rsidRDefault="00A6074A" w:rsidP="00715ADF">
      <w:pPr>
        <w:ind w:left="1135" w:hanging="851"/>
        <w:jc w:val="both"/>
        <w:rPr>
          <w:rFonts w:cs="Arial"/>
          <w:szCs w:val="24"/>
        </w:rPr>
      </w:pPr>
      <w:r w:rsidRPr="00715ADF">
        <w:rPr>
          <w:rFonts w:cs="Arial"/>
          <w:b/>
          <w:szCs w:val="24"/>
        </w:rPr>
        <w:t>Art.27º.</w:t>
      </w:r>
      <w:r>
        <w:rPr>
          <w:rFonts w:cs="Arial"/>
          <w:szCs w:val="24"/>
        </w:rPr>
        <w:t xml:space="preserve"> Aprovado o projeto de loteamento, quando for o caso, fica o proprietário obrigado a executar o referido projeto dotando-se de todos os equipamentos previstos no art. 8º desta Lei.</w:t>
      </w:r>
    </w:p>
    <w:p w:rsidR="00A6074A" w:rsidRDefault="00A6074A" w:rsidP="00715ADF">
      <w:pPr>
        <w:ind w:left="1135" w:hanging="851"/>
        <w:jc w:val="both"/>
        <w:rPr>
          <w:rFonts w:cs="Arial"/>
          <w:szCs w:val="24"/>
        </w:rPr>
      </w:pPr>
      <w:r w:rsidRPr="00715ADF">
        <w:rPr>
          <w:rFonts w:cs="Arial"/>
          <w:b/>
          <w:szCs w:val="24"/>
        </w:rPr>
        <w:t>Art.28º.</w:t>
      </w:r>
      <w:r>
        <w:rPr>
          <w:rFonts w:cs="Arial"/>
          <w:szCs w:val="24"/>
        </w:rPr>
        <w:t xml:space="preserve"> Concluída a execução dos serviços previstos, requererá o interessado </w:t>
      </w:r>
      <w:proofErr w:type="gramStart"/>
      <w:r>
        <w:rPr>
          <w:rFonts w:cs="Arial"/>
          <w:szCs w:val="24"/>
        </w:rPr>
        <w:t>a</w:t>
      </w:r>
      <w:proofErr w:type="gramEnd"/>
      <w:r>
        <w:rPr>
          <w:rFonts w:cs="Arial"/>
          <w:szCs w:val="24"/>
        </w:rPr>
        <w:t xml:space="preserve"> aprovação do loteamento, aceitação e entrega das vias e logradouros de uso público.</w:t>
      </w:r>
    </w:p>
    <w:p w:rsidR="00A6074A" w:rsidRDefault="00A6074A" w:rsidP="00715ADF">
      <w:pPr>
        <w:ind w:left="1135" w:hanging="851"/>
        <w:jc w:val="both"/>
        <w:rPr>
          <w:rFonts w:cs="Arial"/>
          <w:szCs w:val="24"/>
        </w:rPr>
      </w:pPr>
      <w:r w:rsidRPr="00715ADF">
        <w:rPr>
          <w:rFonts w:cs="Arial"/>
          <w:b/>
          <w:szCs w:val="24"/>
        </w:rPr>
        <w:t>Art.29º.</w:t>
      </w:r>
      <w:r>
        <w:rPr>
          <w:rFonts w:cs="Arial"/>
          <w:szCs w:val="24"/>
        </w:rPr>
        <w:t xml:space="preserve"> Quando a execução total do projeto de loteamento não for imediata, o proprietário do loteamento firmará compromisso com a Prefeitura Municipal de executar o projeto e benfeitorias mediante cronograma de obras, aprovado pela Prefeitura num prazo máximo de dois anos, prestando caução real do valor da obra a ser executada.</w:t>
      </w:r>
    </w:p>
    <w:p w:rsidR="00A6074A" w:rsidRDefault="00A6074A" w:rsidP="00715ADF">
      <w:pPr>
        <w:ind w:left="1135" w:hanging="851"/>
        <w:jc w:val="both"/>
        <w:rPr>
          <w:rFonts w:cs="Arial"/>
          <w:szCs w:val="24"/>
        </w:rPr>
      </w:pPr>
      <w:r w:rsidRPr="00715ADF">
        <w:rPr>
          <w:rFonts w:cs="Arial"/>
          <w:b/>
          <w:szCs w:val="24"/>
        </w:rPr>
        <w:t>§1º.</w:t>
      </w:r>
      <w:r>
        <w:rPr>
          <w:rFonts w:cs="Arial"/>
          <w:szCs w:val="24"/>
        </w:rPr>
        <w:t xml:space="preserve"> O loteador prestará caução real, mediante hipoteca de um número de lotes correspondentes ao valor das obras e benfeitorias a que se obrigou quando da aprovação do loteamento, mais 20% (vinte por cento) a titulo de administração da obra, que poderá ser executada pela Prefeitura ou empreiteira a firma particular.</w:t>
      </w:r>
    </w:p>
    <w:p w:rsidR="00A6074A" w:rsidRDefault="00A6074A" w:rsidP="00715ADF">
      <w:pPr>
        <w:ind w:left="1135" w:hanging="851"/>
        <w:jc w:val="both"/>
        <w:rPr>
          <w:rFonts w:cs="Arial"/>
          <w:szCs w:val="24"/>
        </w:rPr>
      </w:pPr>
      <w:r w:rsidRPr="00715ADF">
        <w:rPr>
          <w:rFonts w:cs="Arial"/>
          <w:b/>
          <w:szCs w:val="24"/>
        </w:rPr>
        <w:t xml:space="preserve"> §2º.</w:t>
      </w:r>
      <w:r>
        <w:rPr>
          <w:rFonts w:cs="Arial"/>
          <w:szCs w:val="24"/>
        </w:rPr>
        <w:t xml:space="preserve"> A avaliação das obras e benfeitorias a serem executadas pelo loteador será de comum acordo com o proprietário definirá os lotes a serem hipotecados que juntos deverão perfazer o montante avaliado para a execução das obras e benfeitorias, conforme o parágrafo anterior.</w:t>
      </w:r>
    </w:p>
    <w:p w:rsidR="00A6074A" w:rsidRDefault="00A6074A" w:rsidP="00715ADF">
      <w:pPr>
        <w:ind w:left="1135" w:hanging="851"/>
        <w:jc w:val="both"/>
        <w:rPr>
          <w:rFonts w:cs="Arial"/>
          <w:szCs w:val="24"/>
        </w:rPr>
      </w:pPr>
      <w:r w:rsidRPr="00715ADF">
        <w:rPr>
          <w:rFonts w:cs="Arial"/>
          <w:b/>
          <w:szCs w:val="24"/>
        </w:rPr>
        <w:t>Art.30º.</w:t>
      </w:r>
      <w:r>
        <w:rPr>
          <w:rFonts w:cs="Arial"/>
          <w:szCs w:val="24"/>
        </w:rPr>
        <w:t xml:space="preserve"> Ficando o prazo para a execução das obras e benfe</w:t>
      </w:r>
      <w:r w:rsidR="00715ADF">
        <w:rPr>
          <w:rFonts w:cs="Arial"/>
          <w:szCs w:val="24"/>
        </w:rPr>
        <w:t>itorias, tornando-se o loteador, inadimplente, a Prefeitura executará os imóveis dados em garantia e com o valor levantado cumprirá as obrigações do loteador inadimplente.</w:t>
      </w:r>
    </w:p>
    <w:p w:rsidR="00715ADF" w:rsidRDefault="00715ADF" w:rsidP="00635E19">
      <w:pPr>
        <w:jc w:val="both"/>
        <w:rPr>
          <w:rFonts w:cs="Arial"/>
          <w:szCs w:val="24"/>
        </w:rPr>
      </w:pPr>
    </w:p>
    <w:p w:rsidR="00715ADF" w:rsidRPr="00715ADF" w:rsidRDefault="00715ADF" w:rsidP="00715ADF">
      <w:pPr>
        <w:rPr>
          <w:rFonts w:cs="Arial"/>
          <w:b/>
          <w:szCs w:val="24"/>
        </w:rPr>
      </w:pPr>
      <w:r w:rsidRPr="00715ADF">
        <w:rPr>
          <w:rFonts w:cs="Arial"/>
          <w:b/>
          <w:szCs w:val="24"/>
        </w:rPr>
        <w:t>CAPÍTULO V</w:t>
      </w:r>
    </w:p>
    <w:p w:rsidR="00715ADF" w:rsidRPr="00715ADF" w:rsidRDefault="00715ADF" w:rsidP="00715ADF">
      <w:pPr>
        <w:rPr>
          <w:rFonts w:cs="Arial"/>
          <w:b/>
          <w:szCs w:val="24"/>
        </w:rPr>
      </w:pPr>
    </w:p>
    <w:p w:rsidR="00715ADF" w:rsidRPr="00715ADF" w:rsidRDefault="00715ADF" w:rsidP="00715ADF">
      <w:pPr>
        <w:rPr>
          <w:rFonts w:cs="Arial"/>
          <w:b/>
          <w:szCs w:val="24"/>
        </w:rPr>
      </w:pPr>
      <w:r w:rsidRPr="00715ADF">
        <w:rPr>
          <w:rFonts w:cs="Arial"/>
          <w:b/>
          <w:szCs w:val="24"/>
        </w:rPr>
        <w:t>Disposições Finais</w:t>
      </w:r>
    </w:p>
    <w:p w:rsidR="00715ADF" w:rsidRDefault="00715ADF" w:rsidP="00715ADF">
      <w:pPr>
        <w:rPr>
          <w:rFonts w:cs="Arial"/>
          <w:szCs w:val="24"/>
        </w:rPr>
      </w:pPr>
    </w:p>
    <w:p w:rsidR="00715ADF" w:rsidRDefault="00715ADF" w:rsidP="00715ADF">
      <w:pPr>
        <w:ind w:left="1135" w:hanging="851"/>
        <w:jc w:val="both"/>
        <w:rPr>
          <w:rFonts w:cs="Arial"/>
          <w:szCs w:val="24"/>
        </w:rPr>
      </w:pPr>
      <w:r w:rsidRPr="00715ADF">
        <w:rPr>
          <w:rFonts w:cs="Arial"/>
          <w:b/>
          <w:szCs w:val="24"/>
        </w:rPr>
        <w:t>Art.31º.</w:t>
      </w:r>
      <w:r>
        <w:rPr>
          <w:rFonts w:cs="Arial"/>
          <w:szCs w:val="24"/>
        </w:rPr>
        <w:t xml:space="preserve"> Constitui crime contra a administração pública, nos termos do artigo 50º da Lei Nº 6.766 de 19 de Dezembro de 1979, dar início, de qualquer modo, ou efetuar loteamento ou desmembramento do solo para fins sem </w:t>
      </w:r>
      <w:r>
        <w:rPr>
          <w:rFonts w:cs="Arial"/>
          <w:szCs w:val="24"/>
        </w:rPr>
        <w:lastRenderedPageBreak/>
        <w:t>autorização da Prefeitura Municipal ou em desacordo com as disposições desta Lei.</w:t>
      </w:r>
    </w:p>
    <w:p w:rsidR="00715ADF" w:rsidRDefault="00715ADF" w:rsidP="00715ADF">
      <w:pPr>
        <w:ind w:left="1135" w:hanging="851"/>
        <w:jc w:val="both"/>
        <w:rPr>
          <w:rFonts w:cs="Arial"/>
          <w:szCs w:val="24"/>
        </w:rPr>
      </w:pPr>
      <w:r w:rsidRPr="00715ADF">
        <w:rPr>
          <w:rFonts w:cs="Arial"/>
          <w:b/>
          <w:szCs w:val="24"/>
        </w:rPr>
        <w:t>Art.32º.</w:t>
      </w:r>
      <w:r>
        <w:rPr>
          <w:rFonts w:cs="Arial"/>
          <w:szCs w:val="24"/>
        </w:rPr>
        <w:t xml:space="preserve"> Esta Lei entrará em vigor na data de sua publicação, revogadas as disposições em contrário.</w:t>
      </w:r>
    </w:p>
    <w:p w:rsidR="00715ADF" w:rsidRDefault="00715ADF" w:rsidP="00635E19">
      <w:pPr>
        <w:jc w:val="both"/>
        <w:rPr>
          <w:rFonts w:cs="Arial"/>
          <w:szCs w:val="24"/>
        </w:rPr>
      </w:pPr>
    </w:p>
    <w:p w:rsidR="00AC09A2" w:rsidRDefault="00AC09A2" w:rsidP="00AC09A2">
      <w:pPr>
        <w:rPr>
          <w:rFonts w:cs="Arial"/>
          <w:b/>
          <w:szCs w:val="24"/>
        </w:rPr>
      </w:pPr>
    </w:p>
    <w:p w:rsidR="00AC09A2" w:rsidRPr="00336A42" w:rsidRDefault="00AC09A2" w:rsidP="00AC09A2">
      <w:pPr>
        <w:rPr>
          <w:rFonts w:cs="Arial"/>
          <w:b/>
          <w:szCs w:val="24"/>
        </w:rPr>
      </w:pPr>
      <w:r w:rsidRPr="00336A42">
        <w:rPr>
          <w:rFonts w:cs="Arial"/>
          <w:b/>
          <w:szCs w:val="24"/>
        </w:rPr>
        <w:t>Prefeitura Municipal de Rio dos Cedros, em 16 de Dezembro de 1980.</w:t>
      </w:r>
    </w:p>
    <w:p w:rsidR="00AC09A2" w:rsidRDefault="00AC09A2" w:rsidP="00AC09A2">
      <w:pPr>
        <w:jc w:val="both"/>
        <w:rPr>
          <w:rFonts w:cs="Arial"/>
          <w:szCs w:val="24"/>
        </w:rPr>
      </w:pPr>
    </w:p>
    <w:p w:rsidR="00AC09A2" w:rsidRPr="00336A42" w:rsidRDefault="00AC09A2" w:rsidP="00AC09A2">
      <w:pPr>
        <w:rPr>
          <w:rFonts w:cs="Arial"/>
          <w:b/>
          <w:szCs w:val="24"/>
        </w:rPr>
      </w:pPr>
      <w:r w:rsidRPr="00336A42">
        <w:rPr>
          <w:rFonts w:cs="Arial"/>
          <w:b/>
          <w:szCs w:val="24"/>
        </w:rPr>
        <w:t>HELMUTH JANSEN</w:t>
      </w:r>
    </w:p>
    <w:p w:rsidR="00AC09A2" w:rsidRPr="00336A42" w:rsidRDefault="00AC09A2" w:rsidP="00AC09A2">
      <w:pPr>
        <w:rPr>
          <w:rFonts w:cs="Arial"/>
          <w:b/>
          <w:szCs w:val="24"/>
          <w:u w:val="single"/>
        </w:rPr>
      </w:pPr>
      <w:r w:rsidRPr="00336A42">
        <w:rPr>
          <w:rFonts w:cs="Arial"/>
          <w:b/>
          <w:szCs w:val="24"/>
          <w:u w:val="single"/>
        </w:rPr>
        <w:t>Prefeito Municipal</w:t>
      </w:r>
    </w:p>
    <w:p w:rsidR="00AC09A2" w:rsidRDefault="00AC09A2" w:rsidP="00AC09A2">
      <w:pPr>
        <w:jc w:val="both"/>
        <w:rPr>
          <w:rFonts w:cs="Arial"/>
          <w:szCs w:val="24"/>
        </w:rPr>
      </w:pPr>
    </w:p>
    <w:p w:rsidR="00AC09A2" w:rsidRDefault="00AC09A2" w:rsidP="00AC09A2">
      <w:pPr>
        <w:rPr>
          <w:rFonts w:cs="Arial"/>
          <w:szCs w:val="24"/>
        </w:rPr>
      </w:pPr>
      <w:r>
        <w:rPr>
          <w:rFonts w:cs="Arial"/>
          <w:szCs w:val="24"/>
        </w:rPr>
        <w:t>A presente Lei foi registrada e publicada nesta secretaria em data de 16 de Dezembro de 1980.</w:t>
      </w:r>
    </w:p>
    <w:p w:rsidR="00AC09A2" w:rsidRDefault="00AC09A2" w:rsidP="00AC09A2">
      <w:pPr>
        <w:jc w:val="both"/>
        <w:rPr>
          <w:rFonts w:cs="Arial"/>
          <w:szCs w:val="24"/>
        </w:rPr>
      </w:pPr>
    </w:p>
    <w:p w:rsidR="00AC09A2" w:rsidRPr="00336A42" w:rsidRDefault="00AC09A2" w:rsidP="00AC09A2">
      <w:pPr>
        <w:rPr>
          <w:rFonts w:cs="Arial"/>
          <w:b/>
          <w:szCs w:val="24"/>
        </w:rPr>
      </w:pPr>
      <w:r w:rsidRPr="00336A42">
        <w:rPr>
          <w:rFonts w:cs="Arial"/>
          <w:b/>
          <w:szCs w:val="24"/>
        </w:rPr>
        <w:t>ANTÔNIO MATTEDI</w:t>
      </w:r>
    </w:p>
    <w:p w:rsidR="00AC09A2" w:rsidRPr="00336A42" w:rsidRDefault="00AC09A2" w:rsidP="00AC09A2">
      <w:pPr>
        <w:rPr>
          <w:rFonts w:cs="Arial"/>
          <w:b/>
          <w:szCs w:val="24"/>
          <w:u w:val="single"/>
        </w:rPr>
      </w:pPr>
      <w:r w:rsidRPr="00336A42">
        <w:rPr>
          <w:rFonts w:cs="Arial"/>
          <w:b/>
          <w:szCs w:val="24"/>
          <w:u w:val="single"/>
        </w:rPr>
        <w:t>Secretário Geral</w:t>
      </w:r>
    </w:p>
    <w:p w:rsidR="00AC09A2" w:rsidRDefault="00AC09A2" w:rsidP="00AC09A2">
      <w:pPr>
        <w:jc w:val="both"/>
        <w:rPr>
          <w:rFonts w:cs="Arial"/>
          <w:szCs w:val="24"/>
        </w:rPr>
      </w:pPr>
    </w:p>
    <w:p w:rsidR="00C84FEB" w:rsidRDefault="00C84FEB" w:rsidP="00AD7806">
      <w:pPr>
        <w:jc w:val="both"/>
        <w:rPr>
          <w:rFonts w:cs="Arial"/>
          <w:szCs w:val="24"/>
        </w:rPr>
      </w:pPr>
    </w:p>
    <w:p w:rsidR="006931BC" w:rsidRDefault="006931BC" w:rsidP="00AD7806">
      <w:pPr>
        <w:jc w:val="both"/>
        <w:rPr>
          <w:rFonts w:cs="Arial"/>
          <w:szCs w:val="24"/>
        </w:rPr>
      </w:pPr>
    </w:p>
    <w:p w:rsidR="00C84FEB" w:rsidRPr="00AD7806" w:rsidRDefault="00C84FEB" w:rsidP="00AD7806">
      <w:pPr>
        <w:jc w:val="both"/>
        <w:rPr>
          <w:rFonts w:cs="Arial"/>
          <w:szCs w:val="24"/>
        </w:rPr>
      </w:pPr>
    </w:p>
    <w:p w:rsidR="000117F7" w:rsidRPr="000117F7" w:rsidRDefault="000117F7" w:rsidP="000117F7">
      <w:pPr>
        <w:pStyle w:val="PargrafodaLista"/>
        <w:jc w:val="both"/>
        <w:rPr>
          <w:rFonts w:cs="Arial"/>
          <w:szCs w:val="24"/>
        </w:rPr>
      </w:pPr>
    </w:p>
    <w:p w:rsidR="000117F7" w:rsidRDefault="000117F7" w:rsidP="00341E50">
      <w:pPr>
        <w:jc w:val="both"/>
        <w:rPr>
          <w:rFonts w:cs="Arial"/>
          <w:szCs w:val="24"/>
        </w:rPr>
      </w:pPr>
    </w:p>
    <w:p w:rsidR="002874E9" w:rsidRDefault="002874E9" w:rsidP="00341E50">
      <w:pPr>
        <w:jc w:val="both"/>
        <w:rPr>
          <w:rFonts w:cs="Arial"/>
          <w:szCs w:val="24"/>
        </w:rPr>
      </w:pPr>
    </w:p>
    <w:p w:rsidR="00C901C7" w:rsidRDefault="00C901C7" w:rsidP="00341E50">
      <w:pPr>
        <w:jc w:val="both"/>
        <w:rPr>
          <w:rFonts w:cs="Arial"/>
          <w:szCs w:val="24"/>
        </w:rPr>
      </w:pPr>
    </w:p>
    <w:p w:rsidR="00341E50" w:rsidRPr="00341E50" w:rsidRDefault="00341E50" w:rsidP="00341E50">
      <w:pPr>
        <w:jc w:val="both"/>
        <w:rPr>
          <w:rFonts w:cs="Arial"/>
          <w:szCs w:val="24"/>
        </w:rPr>
      </w:pPr>
    </w:p>
    <w:p w:rsidR="0044273A" w:rsidRDefault="0044273A" w:rsidP="00951205"/>
    <w:p w:rsidR="007D1BEA" w:rsidRDefault="007D1BEA" w:rsidP="00951205"/>
    <w:p w:rsidR="00D61E12" w:rsidRDefault="00D61E12" w:rsidP="00951205"/>
    <w:p w:rsidR="00BB69DE" w:rsidRDefault="00BB69DE" w:rsidP="00486D6F"/>
    <w:p w:rsidR="00BB69DE" w:rsidRPr="00BB69DE" w:rsidRDefault="00BB69DE" w:rsidP="00486D6F"/>
    <w:p w:rsidR="002D170E" w:rsidRPr="002D170E" w:rsidRDefault="002D170E" w:rsidP="00486D6F"/>
    <w:p w:rsidR="004544D3" w:rsidRDefault="004544D3" w:rsidP="00486D6F"/>
    <w:p w:rsidR="004544D3" w:rsidRPr="004544D3" w:rsidRDefault="004544D3" w:rsidP="00486D6F"/>
    <w:p w:rsidR="00C9399C" w:rsidRDefault="00C9399C" w:rsidP="00486D6F"/>
    <w:p w:rsidR="00C9399C" w:rsidRPr="00C9399C" w:rsidRDefault="00C9399C" w:rsidP="00486D6F"/>
    <w:p w:rsidR="00486D6F" w:rsidRDefault="00486D6F" w:rsidP="00B11FB9">
      <w:pPr>
        <w:ind w:left="1135" w:hanging="851"/>
        <w:jc w:val="both"/>
        <w:rPr>
          <w:rFonts w:cstheme="minorHAnsi"/>
        </w:rPr>
      </w:pPr>
    </w:p>
    <w:p w:rsidR="00113DB3" w:rsidRDefault="00113DB3" w:rsidP="006C76F9"/>
    <w:p w:rsidR="006C76F9" w:rsidRDefault="006C76F9" w:rsidP="006C76F9"/>
    <w:p w:rsidR="006C76F9" w:rsidRDefault="006C76F9" w:rsidP="006C76F9"/>
    <w:p w:rsidR="006C76F9" w:rsidRDefault="006C76F9" w:rsidP="006C76F9"/>
    <w:p w:rsidR="006C76F9" w:rsidRDefault="006C76F9" w:rsidP="006C76F9"/>
    <w:p w:rsidR="006C76F9" w:rsidRPr="00E03454" w:rsidRDefault="006C76F9" w:rsidP="006C76F9"/>
    <w:p w:rsidR="006C76F9" w:rsidRDefault="006C76F9" w:rsidP="008A750B">
      <w:pPr>
        <w:ind w:left="1135" w:hanging="851"/>
        <w:jc w:val="both"/>
      </w:pPr>
    </w:p>
    <w:p w:rsidR="002705C1" w:rsidRDefault="002705C1" w:rsidP="00750915">
      <w:pPr>
        <w:jc w:val="both"/>
      </w:pPr>
    </w:p>
    <w:p w:rsidR="002705C1" w:rsidRDefault="002705C1" w:rsidP="00750915">
      <w:pPr>
        <w:jc w:val="both"/>
      </w:pPr>
    </w:p>
    <w:p w:rsidR="008937AB" w:rsidRDefault="008937AB" w:rsidP="00750915">
      <w:pPr>
        <w:jc w:val="both"/>
      </w:pPr>
    </w:p>
    <w:p w:rsidR="008937AB" w:rsidRDefault="008937AB" w:rsidP="00750915">
      <w:pPr>
        <w:jc w:val="both"/>
      </w:pPr>
    </w:p>
    <w:p w:rsidR="009D1E14" w:rsidRDefault="009D1E14" w:rsidP="00750915">
      <w:pPr>
        <w:jc w:val="both"/>
      </w:pPr>
    </w:p>
    <w:p w:rsidR="009D1E14" w:rsidRDefault="009D1E14" w:rsidP="00750915">
      <w:pPr>
        <w:jc w:val="both"/>
      </w:pPr>
    </w:p>
    <w:p w:rsidR="0099338E" w:rsidRDefault="0099338E" w:rsidP="00750915">
      <w:pPr>
        <w:jc w:val="both"/>
      </w:pPr>
    </w:p>
    <w:p w:rsidR="006931BC" w:rsidRPr="0099395B" w:rsidRDefault="006931BC" w:rsidP="006931BC">
      <w:pPr>
        <w:ind w:left="1134"/>
        <w:jc w:val="both"/>
        <w:rPr>
          <w:rFonts w:cs="Arial"/>
          <w:b/>
          <w:szCs w:val="24"/>
        </w:rPr>
      </w:pPr>
      <w:r w:rsidRPr="0099395B">
        <w:rPr>
          <w:rFonts w:cs="Arial"/>
          <w:b/>
          <w:szCs w:val="24"/>
        </w:rPr>
        <w:lastRenderedPageBreak/>
        <w:t>LEI Nº 23</w:t>
      </w:r>
      <w:r>
        <w:rPr>
          <w:rFonts w:cs="Arial"/>
          <w:b/>
          <w:szCs w:val="24"/>
        </w:rPr>
        <w:t>4</w:t>
      </w:r>
      <w:r w:rsidRPr="0099395B">
        <w:rPr>
          <w:rFonts w:cs="Arial"/>
          <w:b/>
          <w:szCs w:val="24"/>
        </w:rPr>
        <w:t>, DE 16 DE DEZEMBO DE 1980.</w:t>
      </w:r>
    </w:p>
    <w:p w:rsidR="006931BC" w:rsidRPr="0099395B" w:rsidRDefault="006931BC" w:rsidP="006931BC">
      <w:pPr>
        <w:ind w:left="1134"/>
        <w:jc w:val="both"/>
        <w:rPr>
          <w:rFonts w:cs="Arial"/>
          <w:b/>
          <w:szCs w:val="24"/>
        </w:rPr>
      </w:pPr>
    </w:p>
    <w:p w:rsidR="006931BC" w:rsidRPr="0099395B" w:rsidRDefault="006931BC" w:rsidP="006931BC">
      <w:pPr>
        <w:ind w:left="1134"/>
        <w:jc w:val="both"/>
        <w:rPr>
          <w:rFonts w:cs="Arial"/>
          <w:b/>
          <w:szCs w:val="24"/>
        </w:rPr>
      </w:pPr>
      <w:r w:rsidRPr="0099395B">
        <w:rPr>
          <w:rFonts w:cs="Arial"/>
          <w:b/>
          <w:szCs w:val="24"/>
        </w:rPr>
        <w:t>D</w:t>
      </w:r>
      <w:r>
        <w:rPr>
          <w:rFonts w:cs="Arial"/>
          <w:b/>
          <w:szCs w:val="24"/>
        </w:rPr>
        <w:t>EFINE OBJETIVOS E FIXA DIRETRIZES PARA O DESENVOLVIMENTO FÍSICO MUNICIPAL, INSTITUINDO O PLANO FÍSICO-TERRITORIAL URBANO DO MUNICÍPIO DE RIO DOS CEDROS</w:t>
      </w:r>
      <w:r w:rsidRPr="0099395B">
        <w:rPr>
          <w:rFonts w:cs="Arial"/>
          <w:b/>
          <w:szCs w:val="24"/>
        </w:rPr>
        <w:t>:</w:t>
      </w:r>
    </w:p>
    <w:p w:rsidR="006931BC" w:rsidRDefault="006931BC" w:rsidP="006931BC">
      <w:pPr>
        <w:jc w:val="both"/>
        <w:rPr>
          <w:rFonts w:cs="Arial"/>
          <w:szCs w:val="24"/>
        </w:rPr>
      </w:pPr>
    </w:p>
    <w:p w:rsidR="006931BC" w:rsidRDefault="006931BC" w:rsidP="006931BC">
      <w:pPr>
        <w:ind w:firstLine="1134"/>
        <w:jc w:val="both"/>
        <w:rPr>
          <w:rFonts w:cs="Arial"/>
          <w:szCs w:val="24"/>
        </w:rPr>
      </w:pPr>
      <w:r w:rsidRPr="0099395B">
        <w:rPr>
          <w:rFonts w:cs="Arial"/>
          <w:b/>
          <w:szCs w:val="24"/>
        </w:rPr>
        <w:t>HELMUTH JANSEN</w:t>
      </w:r>
      <w:r>
        <w:rPr>
          <w:rFonts w:cs="Arial"/>
          <w:szCs w:val="24"/>
        </w:rPr>
        <w:t>, Prefeito Municipal de Rio dos Cedros, Estado de Santa Catarina:</w:t>
      </w:r>
    </w:p>
    <w:p w:rsidR="006931BC" w:rsidRDefault="006931BC" w:rsidP="006931BC">
      <w:pPr>
        <w:ind w:firstLine="1134"/>
        <w:jc w:val="both"/>
        <w:rPr>
          <w:rFonts w:cs="Arial"/>
          <w:szCs w:val="24"/>
        </w:rPr>
      </w:pPr>
    </w:p>
    <w:p w:rsidR="006931BC" w:rsidRDefault="006931BC" w:rsidP="006931BC">
      <w:pPr>
        <w:ind w:firstLine="1134"/>
        <w:jc w:val="both"/>
        <w:rPr>
          <w:rFonts w:cs="Arial"/>
          <w:szCs w:val="24"/>
        </w:rPr>
      </w:pPr>
      <w:r>
        <w:rPr>
          <w:rFonts w:cs="Arial"/>
          <w:szCs w:val="24"/>
        </w:rPr>
        <w:t>Faço saber a todos os habitantes deste Município que a Câmara Municipal aprovou e eu sanciono a seguinte Lei:</w:t>
      </w:r>
    </w:p>
    <w:p w:rsidR="006931BC" w:rsidRDefault="006931BC" w:rsidP="006931BC">
      <w:pPr>
        <w:jc w:val="both"/>
        <w:rPr>
          <w:rFonts w:cs="Arial"/>
          <w:szCs w:val="24"/>
        </w:rPr>
      </w:pPr>
    </w:p>
    <w:p w:rsidR="006931BC" w:rsidRPr="0082166B" w:rsidRDefault="006931BC" w:rsidP="0082166B">
      <w:pPr>
        <w:rPr>
          <w:rFonts w:cs="Arial"/>
          <w:b/>
          <w:szCs w:val="24"/>
        </w:rPr>
      </w:pPr>
      <w:r w:rsidRPr="0082166B">
        <w:rPr>
          <w:rFonts w:cs="Arial"/>
          <w:b/>
          <w:szCs w:val="24"/>
        </w:rPr>
        <w:t>CAPÍTULO I</w:t>
      </w:r>
    </w:p>
    <w:p w:rsidR="006931BC" w:rsidRPr="0082166B" w:rsidRDefault="006931BC" w:rsidP="0082166B">
      <w:pPr>
        <w:rPr>
          <w:rFonts w:cs="Arial"/>
          <w:b/>
          <w:szCs w:val="24"/>
        </w:rPr>
      </w:pPr>
    </w:p>
    <w:p w:rsidR="006931BC" w:rsidRPr="0082166B" w:rsidRDefault="006931BC" w:rsidP="0082166B">
      <w:pPr>
        <w:rPr>
          <w:rFonts w:cs="Arial"/>
          <w:b/>
          <w:szCs w:val="24"/>
        </w:rPr>
      </w:pPr>
      <w:r w:rsidRPr="0082166B">
        <w:rPr>
          <w:rFonts w:cs="Arial"/>
          <w:b/>
          <w:szCs w:val="24"/>
        </w:rPr>
        <w:t>Dos Objetivos do Plano</w:t>
      </w:r>
    </w:p>
    <w:p w:rsidR="006931BC" w:rsidRDefault="006931BC" w:rsidP="006931BC">
      <w:pPr>
        <w:jc w:val="both"/>
        <w:rPr>
          <w:rFonts w:cs="Arial"/>
          <w:szCs w:val="24"/>
        </w:rPr>
      </w:pPr>
    </w:p>
    <w:p w:rsidR="006931BC" w:rsidRDefault="006931BC" w:rsidP="0082166B">
      <w:pPr>
        <w:ind w:left="1135" w:hanging="851"/>
        <w:jc w:val="both"/>
        <w:rPr>
          <w:rFonts w:cs="Arial"/>
          <w:szCs w:val="24"/>
        </w:rPr>
      </w:pPr>
      <w:r w:rsidRPr="0082166B">
        <w:rPr>
          <w:rFonts w:cs="Arial"/>
          <w:b/>
          <w:szCs w:val="24"/>
        </w:rPr>
        <w:t>Art.1º.</w:t>
      </w:r>
      <w:r>
        <w:rPr>
          <w:rFonts w:cs="Arial"/>
          <w:szCs w:val="24"/>
        </w:rPr>
        <w:t xml:space="preserve"> São objet</w:t>
      </w:r>
      <w:r w:rsidR="0016598E">
        <w:rPr>
          <w:rFonts w:cs="Arial"/>
          <w:szCs w:val="24"/>
        </w:rPr>
        <w:t>ivos do Plano Físico-T</w:t>
      </w:r>
      <w:r>
        <w:rPr>
          <w:rFonts w:cs="Arial"/>
          <w:szCs w:val="24"/>
        </w:rPr>
        <w:t>erritorial Urbano:</w:t>
      </w:r>
    </w:p>
    <w:p w:rsidR="006931BC" w:rsidRDefault="006931BC" w:rsidP="0082166B">
      <w:pPr>
        <w:pStyle w:val="PargrafodaLista"/>
        <w:numPr>
          <w:ilvl w:val="0"/>
          <w:numId w:val="77"/>
        </w:numPr>
        <w:tabs>
          <w:tab w:val="left" w:pos="851"/>
        </w:tabs>
        <w:ind w:left="1134" w:hanging="567"/>
        <w:jc w:val="both"/>
        <w:rPr>
          <w:rFonts w:cs="Arial"/>
          <w:szCs w:val="24"/>
        </w:rPr>
      </w:pPr>
      <w:r>
        <w:rPr>
          <w:rFonts w:cs="Arial"/>
          <w:szCs w:val="24"/>
        </w:rPr>
        <w:t>Distribuição da população no solo urbano;</w:t>
      </w:r>
    </w:p>
    <w:p w:rsidR="006931BC" w:rsidRDefault="00B13833" w:rsidP="0082166B">
      <w:pPr>
        <w:pStyle w:val="PargrafodaLista"/>
        <w:numPr>
          <w:ilvl w:val="0"/>
          <w:numId w:val="77"/>
        </w:numPr>
        <w:tabs>
          <w:tab w:val="left" w:pos="851"/>
        </w:tabs>
        <w:ind w:left="1134" w:hanging="567"/>
        <w:jc w:val="both"/>
        <w:rPr>
          <w:rFonts w:cs="Arial"/>
          <w:szCs w:val="24"/>
        </w:rPr>
      </w:pPr>
      <w:r>
        <w:rPr>
          <w:rFonts w:cs="Arial"/>
          <w:szCs w:val="24"/>
        </w:rPr>
        <w:t>Implantação</w:t>
      </w:r>
      <w:r w:rsidR="006931BC">
        <w:rPr>
          <w:rFonts w:cs="Arial"/>
          <w:szCs w:val="24"/>
        </w:rPr>
        <w:t xml:space="preserve"> do sistema viário;</w:t>
      </w:r>
    </w:p>
    <w:p w:rsidR="006931BC" w:rsidRDefault="006931BC" w:rsidP="0082166B">
      <w:pPr>
        <w:pStyle w:val="PargrafodaLista"/>
        <w:numPr>
          <w:ilvl w:val="0"/>
          <w:numId w:val="77"/>
        </w:numPr>
        <w:tabs>
          <w:tab w:val="left" w:pos="851"/>
        </w:tabs>
        <w:ind w:left="1134" w:hanging="567"/>
        <w:jc w:val="both"/>
        <w:rPr>
          <w:rFonts w:cs="Arial"/>
          <w:szCs w:val="24"/>
        </w:rPr>
      </w:pPr>
      <w:r>
        <w:rPr>
          <w:rFonts w:cs="Arial"/>
          <w:szCs w:val="24"/>
        </w:rPr>
        <w:t>Melhoria da qualidade de vida, pelo acesso a serviços básico, infraestrutura e equipamentos comunitários;</w:t>
      </w:r>
    </w:p>
    <w:p w:rsidR="006931BC" w:rsidRDefault="006931BC" w:rsidP="0082166B">
      <w:pPr>
        <w:pStyle w:val="PargrafodaLista"/>
        <w:numPr>
          <w:ilvl w:val="0"/>
          <w:numId w:val="77"/>
        </w:numPr>
        <w:tabs>
          <w:tab w:val="left" w:pos="851"/>
        </w:tabs>
        <w:ind w:left="1134" w:hanging="567"/>
        <w:jc w:val="both"/>
        <w:rPr>
          <w:rFonts w:cs="Arial"/>
          <w:szCs w:val="24"/>
        </w:rPr>
      </w:pPr>
      <w:r>
        <w:rPr>
          <w:rFonts w:cs="Arial"/>
          <w:szCs w:val="24"/>
        </w:rPr>
        <w:t>O condicionamento do solo urbano;</w:t>
      </w:r>
    </w:p>
    <w:p w:rsidR="006931BC" w:rsidRDefault="006931BC" w:rsidP="0082166B">
      <w:pPr>
        <w:pStyle w:val="PargrafodaLista"/>
        <w:numPr>
          <w:ilvl w:val="0"/>
          <w:numId w:val="77"/>
        </w:numPr>
        <w:tabs>
          <w:tab w:val="left" w:pos="851"/>
        </w:tabs>
        <w:ind w:left="1134" w:hanging="567"/>
        <w:jc w:val="both"/>
        <w:rPr>
          <w:rFonts w:cs="Arial"/>
          <w:szCs w:val="24"/>
        </w:rPr>
      </w:pPr>
      <w:r>
        <w:rPr>
          <w:rFonts w:cs="Arial"/>
          <w:szCs w:val="24"/>
        </w:rPr>
        <w:t>A preservação do meio ambiente.</w:t>
      </w:r>
    </w:p>
    <w:p w:rsidR="00B13833" w:rsidRDefault="00B13833" w:rsidP="0082166B">
      <w:pPr>
        <w:ind w:left="1135" w:hanging="851"/>
        <w:jc w:val="both"/>
        <w:rPr>
          <w:rFonts w:cs="Arial"/>
          <w:szCs w:val="24"/>
        </w:rPr>
      </w:pPr>
      <w:r w:rsidRPr="0082166B">
        <w:rPr>
          <w:rFonts w:cs="Arial"/>
          <w:b/>
          <w:szCs w:val="24"/>
        </w:rPr>
        <w:t>Art.2º.</w:t>
      </w:r>
      <w:r>
        <w:rPr>
          <w:rFonts w:cs="Arial"/>
          <w:szCs w:val="24"/>
        </w:rPr>
        <w:t xml:space="preserve"> O Poder Público promoverá o desenvolvimento urbano, mediante a observação das seguintes diretrizes.</w:t>
      </w:r>
    </w:p>
    <w:p w:rsidR="00B13833" w:rsidRDefault="00B13833" w:rsidP="0082166B">
      <w:pPr>
        <w:pStyle w:val="PargrafodaLista"/>
        <w:numPr>
          <w:ilvl w:val="0"/>
          <w:numId w:val="78"/>
        </w:numPr>
        <w:tabs>
          <w:tab w:val="left" w:pos="851"/>
        </w:tabs>
        <w:ind w:left="1134" w:hanging="567"/>
        <w:jc w:val="both"/>
        <w:rPr>
          <w:rFonts w:cs="Arial"/>
          <w:szCs w:val="24"/>
        </w:rPr>
      </w:pPr>
      <w:r>
        <w:rPr>
          <w:rFonts w:cs="Arial"/>
          <w:szCs w:val="24"/>
        </w:rPr>
        <w:t>Controle no processo de expansão da área urbanizada;</w:t>
      </w:r>
    </w:p>
    <w:p w:rsidR="00B13833" w:rsidRDefault="00B13833" w:rsidP="0082166B">
      <w:pPr>
        <w:pStyle w:val="PargrafodaLista"/>
        <w:numPr>
          <w:ilvl w:val="0"/>
          <w:numId w:val="78"/>
        </w:numPr>
        <w:tabs>
          <w:tab w:val="left" w:pos="851"/>
        </w:tabs>
        <w:ind w:left="1134" w:hanging="567"/>
        <w:jc w:val="both"/>
        <w:rPr>
          <w:rFonts w:cs="Arial"/>
          <w:szCs w:val="24"/>
        </w:rPr>
      </w:pPr>
      <w:r>
        <w:rPr>
          <w:rFonts w:cs="Arial"/>
          <w:szCs w:val="24"/>
        </w:rPr>
        <w:t>Contenção da excessiva concentração urbana;</w:t>
      </w:r>
    </w:p>
    <w:p w:rsidR="00B13833" w:rsidRDefault="00B13833" w:rsidP="0082166B">
      <w:pPr>
        <w:pStyle w:val="PargrafodaLista"/>
        <w:numPr>
          <w:ilvl w:val="0"/>
          <w:numId w:val="78"/>
        </w:numPr>
        <w:tabs>
          <w:tab w:val="left" w:pos="851"/>
        </w:tabs>
        <w:ind w:left="1134" w:hanging="567"/>
        <w:jc w:val="both"/>
        <w:rPr>
          <w:rFonts w:cs="Arial"/>
          <w:szCs w:val="24"/>
        </w:rPr>
      </w:pPr>
      <w:r>
        <w:rPr>
          <w:rFonts w:cs="Arial"/>
          <w:szCs w:val="24"/>
        </w:rPr>
        <w:t>Fixação das áreas de interesse especiais;</w:t>
      </w:r>
    </w:p>
    <w:p w:rsidR="00B13833" w:rsidRDefault="00B13833" w:rsidP="0082166B">
      <w:pPr>
        <w:pStyle w:val="PargrafodaLista"/>
        <w:numPr>
          <w:ilvl w:val="0"/>
          <w:numId w:val="78"/>
        </w:numPr>
        <w:tabs>
          <w:tab w:val="left" w:pos="851"/>
        </w:tabs>
        <w:ind w:left="1134" w:hanging="567"/>
        <w:jc w:val="both"/>
        <w:rPr>
          <w:rFonts w:cs="Arial"/>
          <w:szCs w:val="24"/>
        </w:rPr>
      </w:pPr>
      <w:r>
        <w:rPr>
          <w:rFonts w:cs="Arial"/>
          <w:szCs w:val="24"/>
        </w:rPr>
        <w:t>Fixação das áreas prioritárias para urbanização;</w:t>
      </w:r>
    </w:p>
    <w:p w:rsidR="00B13833" w:rsidRDefault="00B13833" w:rsidP="0082166B">
      <w:pPr>
        <w:pStyle w:val="PargrafodaLista"/>
        <w:numPr>
          <w:ilvl w:val="0"/>
          <w:numId w:val="78"/>
        </w:numPr>
        <w:tabs>
          <w:tab w:val="left" w:pos="851"/>
        </w:tabs>
        <w:ind w:left="1134" w:hanging="567"/>
        <w:jc w:val="both"/>
        <w:rPr>
          <w:rFonts w:cs="Arial"/>
          <w:szCs w:val="24"/>
        </w:rPr>
      </w:pPr>
      <w:r>
        <w:rPr>
          <w:rFonts w:cs="Arial"/>
          <w:szCs w:val="24"/>
        </w:rPr>
        <w:t>Evitar:</w:t>
      </w:r>
    </w:p>
    <w:p w:rsidR="00B13833" w:rsidRDefault="00B13833" w:rsidP="0082166B">
      <w:pPr>
        <w:pStyle w:val="PargrafodaLista"/>
        <w:numPr>
          <w:ilvl w:val="0"/>
          <w:numId w:val="79"/>
        </w:numPr>
        <w:tabs>
          <w:tab w:val="left" w:pos="851"/>
        </w:tabs>
        <w:ind w:left="1134" w:hanging="567"/>
        <w:jc w:val="both"/>
        <w:rPr>
          <w:rFonts w:cs="Arial"/>
          <w:szCs w:val="24"/>
        </w:rPr>
      </w:pPr>
      <w:r>
        <w:rPr>
          <w:rFonts w:cs="Arial"/>
          <w:szCs w:val="24"/>
        </w:rPr>
        <w:t>Usos desconformes à norma do zoneamento;</w:t>
      </w:r>
    </w:p>
    <w:p w:rsidR="00B13833" w:rsidRDefault="00B13833" w:rsidP="0082166B">
      <w:pPr>
        <w:pStyle w:val="PargrafodaLista"/>
        <w:numPr>
          <w:ilvl w:val="0"/>
          <w:numId w:val="79"/>
        </w:numPr>
        <w:tabs>
          <w:tab w:val="left" w:pos="851"/>
        </w:tabs>
        <w:ind w:left="1134" w:hanging="567"/>
        <w:jc w:val="both"/>
        <w:rPr>
          <w:rFonts w:cs="Arial"/>
          <w:szCs w:val="24"/>
        </w:rPr>
      </w:pPr>
      <w:r>
        <w:rPr>
          <w:rFonts w:cs="Arial"/>
          <w:szCs w:val="24"/>
        </w:rPr>
        <w:t>Usos prejudiciais ao desenvolvimento;</w:t>
      </w:r>
    </w:p>
    <w:p w:rsidR="00B13833" w:rsidRDefault="00B13833" w:rsidP="0082166B">
      <w:pPr>
        <w:pStyle w:val="PargrafodaLista"/>
        <w:numPr>
          <w:ilvl w:val="0"/>
          <w:numId w:val="79"/>
        </w:numPr>
        <w:tabs>
          <w:tab w:val="left" w:pos="851"/>
        </w:tabs>
        <w:ind w:left="1134" w:hanging="567"/>
        <w:jc w:val="both"/>
        <w:rPr>
          <w:rFonts w:cs="Arial"/>
          <w:szCs w:val="24"/>
        </w:rPr>
      </w:pPr>
      <w:r>
        <w:rPr>
          <w:rFonts w:cs="Arial"/>
          <w:szCs w:val="24"/>
        </w:rPr>
        <w:t>Parcelamento excessivo em relação à estrutura planejada;</w:t>
      </w:r>
    </w:p>
    <w:p w:rsidR="00B13833" w:rsidRDefault="00B13833" w:rsidP="0082166B">
      <w:pPr>
        <w:pStyle w:val="PargrafodaLista"/>
        <w:numPr>
          <w:ilvl w:val="0"/>
          <w:numId w:val="79"/>
        </w:numPr>
        <w:tabs>
          <w:tab w:val="left" w:pos="851"/>
        </w:tabs>
        <w:ind w:left="1134" w:hanging="567"/>
        <w:jc w:val="both"/>
        <w:rPr>
          <w:rFonts w:cs="Arial"/>
          <w:szCs w:val="24"/>
        </w:rPr>
      </w:pPr>
      <w:r>
        <w:rPr>
          <w:rFonts w:cs="Arial"/>
          <w:szCs w:val="24"/>
        </w:rPr>
        <w:t>Inadequação do aproveitamento de imóveis em relação a sua finalidade e localização;</w:t>
      </w:r>
    </w:p>
    <w:p w:rsidR="00B13833" w:rsidRDefault="00B13833" w:rsidP="0082166B">
      <w:pPr>
        <w:pStyle w:val="PargrafodaLista"/>
        <w:numPr>
          <w:ilvl w:val="0"/>
          <w:numId w:val="79"/>
        </w:numPr>
        <w:tabs>
          <w:tab w:val="left" w:pos="851"/>
        </w:tabs>
        <w:ind w:left="1134" w:hanging="567"/>
        <w:jc w:val="both"/>
        <w:rPr>
          <w:rFonts w:cs="Arial"/>
          <w:szCs w:val="24"/>
        </w:rPr>
      </w:pPr>
      <w:r>
        <w:rPr>
          <w:rFonts w:cs="Arial"/>
          <w:szCs w:val="24"/>
        </w:rPr>
        <w:t>Ociosidade de terrenos edificáveis;</w:t>
      </w:r>
    </w:p>
    <w:p w:rsidR="00B13833" w:rsidRDefault="00B13833" w:rsidP="0082166B">
      <w:pPr>
        <w:pStyle w:val="PargrafodaLista"/>
        <w:numPr>
          <w:ilvl w:val="0"/>
          <w:numId w:val="79"/>
        </w:numPr>
        <w:tabs>
          <w:tab w:val="left" w:pos="851"/>
        </w:tabs>
        <w:ind w:left="1134" w:hanging="567"/>
        <w:jc w:val="both"/>
        <w:rPr>
          <w:rFonts w:cs="Arial"/>
          <w:szCs w:val="24"/>
        </w:rPr>
      </w:pPr>
      <w:r>
        <w:rPr>
          <w:rFonts w:cs="Arial"/>
          <w:szCs w:val="24"/>
        </w:rPr>
        <w:t>Deterioração das zonas urbanizadas;</w:t>
      </w:r>
    </w:p>
    <w:p w:rsidR="00B13833" w:rsidRDefault="00B13833" w:rsidP="0082166B">
      <w:pPr>
        <w:pStyle w:val="PargrafodaLista"/>
        <w:numPr>
          <w:ilvl w:val="0"/>
          <w:numId w:val="79"/>
        </w:numPr>
        <w:tabs>
          <w:tab w:val="left" w:pos="851"/>
        </w:tabs>
        <w:ind w:left="1134" w:hanging="567"/>
        <w:jc w:val="both"/>
        <w:rPr>
          <w:rFonts w:cs="Arial"/>
          <w:szCs w:val="24"/>
        </w:rPr>
      </w:pPr>
      <w:r>
        <w:rPr>
          <w:rFonts w:cs="Arial"/>
          <w:szCs w:val="24"/>
        </w:rPr>
        <w:t>Desfiguração ou destruição do patrimônio natural, cultural, histórico e paisagístico;</w:t>
      </w:r>
    </w:p>
    <w:p w:rsidR="00B13833" w:rsidRDefault="00B13833" w:rsidP="0082166B">
      <w:pPr>
        <w:pStyle w:val="PargrafodaLista"/>
        <w:numPr>
          <w:ilvl w:val="0"/>
          <w:numId w:val="79"/>
        </w:numPr>
        <w:tabs>
          <w:tab w:val="left" w:pos="851"/>
        </w:tabs>
        <w:ind w:left="1134" w:hanging="567"/>
        <w:jc w:val="both"/>
        <w:rPr>
          <w:rFonts w:cs="Arial"/>
          <w:szCs w:val="24"/>
        </w:rPr>
      </w:pPr>
      <w:r>
        <w:rPr>
          <w:rFonts w:cs="Arial"/>
          <w:szCs w:val="24"/>
        </w:rPr>
        <w:t>A ocupação desnecessária de áreas agrícolas.</w:t>
      </w:r>
    </w:p>
    <w:p w:rsidR="00B13833" w:rsidRDefault="00B13833" w:rsidP="0082166B">
      <w:pPr>
        <w:pStyle w:val="PargrafodaLista"/>
        <w:numPr>
          <w:ilvl w:val="0"/>
          <w:numId w:val="78"/>
        </w:numPr>
        <w:tabs>
          <w:tab w:val="left" w:pos="851"/>
        </w:tabs>
        <w:ind w:left="1134" w:hanging="567"/>
        <w:jc w:val="both"/>
        <w:rPr>
          <w:rFonts w:cs="Arial"/>
          <w:szCs w:val="24"/>
        </w:rPr>
      </w:pPr>
      <w:r>
        <w:rPr>
          <w:rFonts w:cs="Arial"/>
          <w:szCs w:val="24"/>
        </w:rPr>
        <w:t>Ordenação do processo de urbanização visando sempre proteção ambiental, o controle da poluição, a proteção dos recursos naturais e a recuperação dos elementos destruídos.</w:t>
      </w:r>
    </w:p>
    <w:p w:rsidR="00B13833" w:rsidRDefault="00B13833" w:rsidP="00B13833">
      <w:pPr>
        <w:jc w:val="both"/>
        <w:rPr>
          <w:rFonts w:cs="Arial"/>
          <w:szCs w:val="24"/>
        </w:rPr>
      </w:pPr>
    </w:p>
    <w:p w:rsidR="00B13833" w:rsidRPr="0082166B" w:rsidRDefault="00B13833" w:rsidP="0082166B">
      <w:pPr>
        <w:rPr>
          <w:rFonts w:cs="Arial"/>
          <w:b/>
          <w:szCs w:val="24"/>
        </w:rPr>
      </w:pPr>
      <w:r w:rsidRPr="0082166B">
        <w:rPr>
          <w:rFonts w:cs="Arial"/>
          <w:b/>
          <w:szCs w:val="24"/>
        </w:rPr>
        <w:t>Dos Conceitos Básicos</w:t>
      </w:r>
    </w:p>
    <w:p w:rsidR="00B13833" w:rsidRDefault="00B13833" w:rsidP="00B13833">
      <w:pPr>
        <w:jc w:val="both"/>
        <w:rPr>
          <w:rFonts w:cs="Arial"/>
          <w:szCs w:val="24"/>
        </w:rPr>
      </w:pPr>
    </w:p>
    <w:p w:rsidR="00B13833" w:rsidRDefault="00B13833" w:rsidP="0082166B">
      <w:pPr>
        <w:ind w:left="1135" w:hanging="851"/>
        <w:jc w:val="both"/>
        <w:rPr>
          <w:rFonts w:cs="Arial"/>
          <w:szCs w:val="24"/>
        </w:rPr>
      </w:pPr>
      <w:r w:rsidRPr="0082166B">
        <w:rPr>
          <w:rFonts w:cs="Arial"/>
          <w:b/>
          <w:szCs w:val="24"/>
        </w:rPr>
        <w:t>Art.3º.</w:t>
      </w:r>
      <w:r>
        <w:rPr>
          <w:rFonts w:cs="Arial"/>
          <w:szCs w:val="24"/>
        </w:rPr>
        <w:t xml:space="preserve"> Para os efeitos desta Lei, será considerado desenvolvimento urbano toda a atividade de beneficiamento do solo, sob qualquer uma das seguintes formas:</w:t>
      </w:r>
    </w:p>
    <w:p w:rsidR="00B13833" w:rsidRDefault="00B13833" w:rsidP="0082166B">
      <w:pPr>
        <w:pStyle w:val="PargrafodaLista"/>
        <w:numPr>
          <w:ilvl w:val="0"/>
          <w:numId w:val="80"/>
        </w:numPr>
        <w:tabs>
          <w:tab w:val="left" w:pos="851"/>
        </w:tabs>
        <w:ind w:left="1134" w:hanging="567"/>
        <w:jc w:val="both"/>
        <w:rPr>
          <w:rFonts w:cs="Arial"/>
          <w:szCs w:val="24"/>
        </w:rPr>
      </w:pPr>
      <w:r>
        <w:rPr>
          <w:rFonts w:cs="Arial"/>
          <w:szCs w:val="24"/>
        </w:rPr>
        <w:lastRenderedPageBreak/>
        <w:t>Execução de obras ou serviços de infraestrutura urbana;</w:t>
      </w:r>
    </w:p>
    <w:p w:rsidR="00B13833" w:rsidRDefault="00B13833" w:rsidP="0082166B">
      <w:pPr>
        <w:pStyle w:val="PargrafodaLista"/>
        <w:numPr>
          <w:ilvl w:val="0"/>
          <w:numId w:val="80"/>
        </w:numPr>
        <w:tabs>
          <w:tab w:val="left" w:pos="851"/>
        </w:tabs>
        <w:ind w:left="1134" w:hanging="567"/>
        <w:jc w:val="both"/>
        <w:rPr>
          <w:rFonts w:cs="Arial"/>
          <w:szCs w:val="24"/>
        </w:rPr>
      </w:pPr>
      <w:r>
        <w:rPr>
          <w:rFonts w:cs="Arial"/>
          <w:szCs w:val="24"/>
        </w:rPr>
        <w:t>Construções destinadas às atividades urbanas, especialmente habitação, trabalho, recreação e serviços;</w:t>
      </w:r>
    </w:p>
    <w:p w:rsidR="00B13833" w:rsidRDefault="00B13833" w:rsidP="0082166B">
      <w:pPr>
        <w:pStyle w:val="PargrafodaLista"/>
        <w:numPr>
          <w:ilvl w:val="0"/>
          <w:numId w:val="80"/>
        </w:numPr>
        <w:tabs>
          <w:tab w:val="left" w:pos="851"/>
        </w:tabs>
        <w:ind w:left="1134" w:hanging="567"/>
        <w:jc w:val="both"/>
        <w:rPr>
          <w:rFonts w:cs="Arial"/>
          <w:szCs w:val="24"/>
        </w:rPr>
      </w:pPr>
      <w:r>
        <w:rPr>
          <w:rFonts w:cs="Arial"/>
          <w:szCs w:val="24"/>
        </w:rPr>
        <w:t>Renovação urbana;</w:t>
      </w:r>
    </w:p>
    <w:p w:rsidR="00B13833" w:rsidRDefault="00B13833" w:rsidP="0082166B">
      <w:pPr>
        <w:pStyle w:val="PargrafodaLista"/>
        <w:numPr>
          <w:ilvl w:val="0"/>
          <w:numId w:val="80"/>
        </w:numPr>
        <w:tabs>
          <w:tab w:val="left" w:pos="851"/>
        </w:tabs>
        <w:ind w:left="1134" w:hanging="567"/>
        <w:jc w:val="both"/>
        <w:rPr>
          <w:rFonts w:cs="Arial"/>
          <w:szCs w:val="24"/>
        </w:rPr>
      </w:pPr>
      <w:r>
        <w:rPr>
          <w:rFonts w:cs="Arial"/>
          <w:szCs w:val="24"/>
        </w:rPr>
        <w:t>Incorporação imobiliária;</w:t>
      </w:r>
    </w:p>
    <w:p w:rsidR="00B13833" w:rsidRPr="00B13833" w:rsidRDefault="00B13833" w:rsidP="0082166B">
      <w:pPr>
        <w:pStyle w:val="PargrafodaLista"/>
        <w:numPr>
          <w:ilvl w:val="0"/>
          <w:numId w:val="80"/>
        </w:numPr>
        <w:tabs>
          <w:tab w:val="left" w:pos="851"/>
        </w:tabs>
        <w:ind w:left="1134" w:hanging="567"/>
        <w:jc w:val="both"/>
        <w:rPr>
          <w:rFonts w:cs="Arial"/>
          <w:szCs w:val="24"/>
        </w:rPr>
      </w:pPr>
      <w:r>
        <w:rPr>
          <w:rFonts w:cs="Arial"/>
          <w:szCs w:val="24"/>
        </w:rPr>
        <w:t>Desmembramentos, remembramentos e parcelamentos do solo para a formação de loteamento</w:t>
      </w:r>
      <w:r w:rsidR="0016598E">
        <w:rPr>
          <w:rFonts w:cs="Arial"/>
          <w:szCs w:val="24"/>
        </w:rPr>
        <w:t>s</w:t>
      </w:r>
      <w:r>
        <w:rPr>
          <w:rFonts w:cs="Arial"/>
          <w:szCs w:val="24"/>
        </w:rPr>
        <w:t xml:space="preserve"> populacionais, industriais, sítios de recreio ou outras destinações urbanas.</w:t>
      </w:r>
    </w:p>
    <w:p w:rsidR="0016598E" w:rsidRDefault="0016598E" w:rsidP="0016598E">
      <w:pPr>
        <w:jc w:val="both"/>
        <w:rPr>
          <w:rFonts w:cs="Arial"/>
          <w:szCs w:val="24"/>
        </w:rPr>
      </w:pPr>
    </w:p>
    <w:p w:rsidR="0016598E" w:rsidRPr="0082166B" w:rsidRDefault="0016598E" w:rsidP="0082166B">
      <w:pPr>
        <w:rPr>
          <w:rFonts w:cs="Arial"/>
          <w:b/>
          <w:szCs w:val="24"/>
        </w:rPr>
      </w:pPr>
      <w:r w:rsidRPr="0082166B">
        <w:rPr>
          <w:rFonts w:cs="Arial"/>
          <w:b/>
          <w:szCs w:val="24"/>
        </w:rPr>
        <w:t>CAPÍTULO II</w:t>
      </w:r>
    </w:p>
    <w:p w:rsidR="0016598E" w:rsidRPr="0082166B" w:rsidRDefault="0016598E" w:rsidP="0082166B">
      <w:pPr>
        <w:rPr>
          <w:rFonts w:cs="Arial"/>
          <w:b/>
          <w:szCs w:val="24"/>
        </w:rPr>
      </w:pPr>
    </w:p>
    <w:p w:rsidR="0016598E" w:rsidRPr="0082166B" w:rsidRDefault="0016598E" w:rsidP="0082166B">
      <w:pPr>
        <w:rPr>
          <w:rFonts w:cs="Arial"/>
          <w:b/>
          <w:szCs w:val="24"/>
        </w:rPr>
      </w:pPr>
      <w:r w:rsidRPr="0082166B">
        <w:rPr>
          <w:rFonts w:cs="Arial"/>
          <w:b/>
          <w:szCs w:val="24"/>
        </w:rPr>
        <w:t>Do Solo Urbano do Município</w:t>
      </w:r>
    </w:p>
    <w:p w:rsidR="0016598E" w:rsidRDefault="0016598E" w:rsidP="0016598E">
      <w:pPr>
        <w:jc w:val="both"/>
        <w:rPr>
          <w:rFonts w:cs="Arial"/>
          <w:szCs w:val="24"/>
        </w:rPr>
      </w:pPr>
    </w:p>
    <w:p w:rsidR="00D971AC" w:rsidRDefault="0016598E" w:rsidP="0082166B">
      <w:pPr>
        <w:ind w:left="1135" w:hanging="851"/>
        <w:jc w:val="both"/>
        <w:rPr>
          <w:rFonts w:cs="Arial"/>
          <w:szCs w:val="24"/>
        </w:rPr>
      </w:pPr>
      <w:r w:rsidRPr="0082166B">
        <w:rPr>
          <w:rFonts w:cs="Arial"/>
          <w:b/>
          <w:szCs w:val="24"/>
        </w:rPr>
        <w:t>Art.4º.</w:t>
      </w:r>
      <w:r>
        <w:rPr>
          <w:rFonts w:cs="Arial"/>
          <w:szCs w:val="24"/>
        </w:rPr>
        <w:t xml:space="preserve"> Para os efeitos desta Lei, o solo urbano do Município contido dentro dos seguintes limites, descritos na prancha Nº 01 (Uso do Solo) do Plano Físico-Territorial Urbano: tomando-se por base o lado </w:t>
      </w:r>
      <w:r w:rsidR="00D971AC">
        <w:rPr>
          <w:rFonts w:cs="Arial"/>
          <w:szCs w:val="24"/>
        </w:rPr>
        <w:t>í</w:t>
      </w:r>
      <w:r>
        <w:rPr>
          <w:rFonts w:cs="Arial"/>
          <w:szCs w:val="24"/>
        </w:rPr>
        <w:t xml:space="preserve">mpar da Rua 7 de Setembro, incluindo o imóvel de propriedade de Ildo Mauricenz, numa linha de 240,00 metros; incluindo o imóvel de propriedade de Tibério Bertoldi, Domingos Dallabrida Filho e Gerold Ittner, numa linha de 62,00 metros e 42,00 metros; incluindo o imóvel de propriedade de </w:t>
      </w:r>
      <w:r w:rsidR="00D01C5B">
        <w:rPr>
          <w:rFonts w:cs="Arial"/>
          <w:szCs w:val="24"/>
        </w:rPr>
        <w:t>Tarcísio</w:t>
      </w:r>
      <w:r>
        <w:rPr>
          <w:rFonts w:cs="Arial"/>
          <w:szCs w:val="24"/>
        </w:rPr>
        <w:t xml:space="preserve"> Prade, numa linha de 600,00 metros e incluindo as terras de propriedade de José Gretter, numa linha de 243,00 metros, em 127,00 metros e ainda em 940,00 metros, excluindo as terras de propriedade de Hering Hoffmann até encontrar o lado par da Rua Dom Pedro II. Cruzando a Rua Dom Pedro II, incluindo o imóvel de propriedade de Bertoldo Ewald, em linha de 570,00 metros, até encontrar a margem direita do </w:t>
      </w:r>
      <w:r w:rsidR="0082166B">
        <w:rPr>
          <w:rFonts w:cs="Arial"/>
          <w:szCs w:val="24"/>
        </w:rPr>
        <w:t>“</w:t>
      </w:r>
      <w:r>
        <w:rPr>
          <w:rFonts w:cs="Arial"/>
          <w:szCs w:val="24"/>
        </w:rPr>
        <w:t>Rio dos Cedros</w:t>
      </w:r>
      <w:r w:rsidR="0082166B">
        <w:rPr>
          <w:rFonts w:cs="Arial"/>
          <w:szCs w:val="24"/>
        </w:rPr>
        <w:t>”</w:t>
      </w:r>
      <w:r>
        <w:rPr>
          <w:rFonts w:cs="Arial"/>
          <w:szCs w:val="24"/>
        </w:rPr>
        <w:t>, passando para a margem esquerda do “Rio dos Cedros”, toma a divisa das terras de propriedade de Haroldo Venske e Cosma Purim, numa linha de 260,00 metros, incluindo o segundo proprietário e excluindo o primeiro, até encontrar o lado par da Rua 1º de Maio</w:t>
      </w:r>
      <w:r w:rsidR="008C4214">
        <w:rPr>
          <w:rFonts w:cs="Arial"/>
          <w:szCs w:val="24"/>
        </w:rPr>
        <w:t xml:space="preserve">. Cruzando a Rua </w:t>
      </w:r>
      <w:r w:rsidR="00D01C5B">
        <w:rPr>
          <w:rFonts w:cs="Arial"/>
          <w:szCs w:val="24"/>
        </w:rPr>
        <w:t>1º</w:t>
      </w:r>
      <w:r w:rsidR="008C4214">
        <w:rPr>
          <w:rFonts w:cs="Arial"/>
          <w:szCs w:val="24"/>
        </w:rPr>
        <w:t xml:space="preserve"> de Maio, tomo como ponto a divisa das terras de propriedade de Arno Maiola e Haroldo Venske, numa linha de 485,00 metros, incluindo as terras do primeiro proprietário e excluindo as do segundo proprietários, seguindo em 140,00 metros, incluindo as terras de propriedade de José Maiola, Orestes e Onélio Odorizzi e Carlos Viebrantz, numa de linha 450,00 metros e seguindo a linha do </w:t>
      </w:r>
      <w:r w:rsidR="00D01C5B">
        <w:rPr>
          <w:rFonts w:cs="Arial"/>
          <w:szCs w:val="24"/>
        </w:rPr>
        <w:t>Travessão</w:t>
      </w:r>
      <w:r w:rsidR="008C4214">
        <w:rPr>
          <w:rFonts w:cs="Arial"/>
          <w:szCs w:val="24"/>
        </w:rPr>
        <w:t xml:space="preserve"> dos Pomeranos, incluindo as terras de propriedade de Victor Campregher, Henrique Vieira, José Martinho Longo, José Curi, até encontrar o lado par da Estrada Geral Pomeranos Santo Antônio, numa linha de 680,00 metros. Seguindo pela Estrada Geral Pomeranos Santo Antônio em direção </w:t>
      </w:r>
      <w:r w:rsidR="00D01C5B">
        <w:rPr>
          <w:rFonts w:cs="Arial"/>
          <w:szCs w:val="24"/>
        </w:rPr>
        <w:t>à</w:t>
      </w:r>
      <w:r w:rsidR="008C4214">
        <w:rPr>
          <w:rFonts w:cs="Arial"/>
          <w:szCs w:val="24"/>
        </w:rPr>
        <w:t xml:space="preserve"> localidade denominada Pomeranos Central, até encontrar as terras de propriedade dos herdeiros de Inácio Pacher, incluindo-as no Perímetro Urbano, numa linha de 250,00 metros numa faixa com largura de 100,00 metros, incluindo as terras de Alfredo Cristelli, Alceste Cristelli e </w:t>
      </w:r>
      <w:r w:rsidR="00D01C5B">
        <w:rPr>
          <w:rFonts w:cs="Arial"/>
          <w:szCs w:val="24"/>
        </w:rPr>
        <w:t>Elídio</w:t>
      </w:r>
      <w:r w:rsidR="008C4214">
        <w:rPr>
          <w:rFonts w:cs="Arial"/>
          <w:szCs w:val="24"/>
        </w:rPr>
        <w:t xml:space="preserve"> Mattedi, mas não em sua totalidade, incluindo as terras de propriedade de Valdir Luiz Lazzarin e Ali Lenzi, numa linha 110,00 metros e 400,00 metros e ainda em 110,00 metros, 80,00 metros, 90,00 metros e 100,00 metros, incluindo somente as terras de Valdir Luiz Lazzarin e por sua vez excluindo as terras de propriedade de Zenor Negri, Lucio Elias Lenzi, Paulo Fuck e Genésio Giovanella</w:t>
      </w:r>
      <w:r w:rsidR="00D971AC">
        <w:rPr>
          <w:rFonts w:cs="Arial"/>
          <w:szCs w:val="24"/>
        </w:rPr>
        <w:t xml:space="preserve">, respectivamente, sendo que </w:t>
      </w:r>
      <w:r w:rsidR="00D971AC">
        <w:rPr>
          <w:rFonts w:cs="Arial"/>
          <w:szCs w:val="24"/>
        </w:rPr>
        <w:lastRenderedPageBreak/>
        <w:t>sobre os imóveis dos proprietários acima mencionados existe uma linha de Alta Tensão que também foi tomado como base para o limite do Perímetro Urbano, seguindo até encontrar a margem esquerda do “Rio dos Cedros”. Cruzando o “Rio dos Cedros”, até sua margem direita, subindo o rio, incluindo as terras de propriedade de Urbano Demarchi e Gilberto Busarello e ainda as terras de Carlos Busarello, até encontrar um afluente sem nome, o qual desemboca no “Rio dos Cedros” na sua margem direita, seguindo numa linha 180,00 metros, até encontrar o ponto final do Perímetro Urbano e o lado par da Avenida Tiradentes. Cruzando para o lado ímpar da Avenida Tiradentes, incluindo as terras de Carlos Busarello, numa linha de 800,00 metros e 60,00 metros, incluindo as terras de propriedade de Gilberto Busarello em 70,00 metros e 400,00 metros, incluindo as terras de propriedade de Gentil Lenzi, numa linha de 300,00 metros e as terras de Tercílio Floriani, numa linha de 330,00 metros, incluindo as terras de propriedade da Química Catarinense Ltda, numa linha de 50,00 metros e em 110,00 metros, incluindo ainda as terras de propriedade de José Floriani, até encontrar o lado ímpar da Rua Boa Vista. Cruzando a Rua Boa Vista, incluindo as terras de propriedade de Feliz Demarchi, João Maurício Demarchi, João da Silva, Cerâmica Silva Ltda, Cerâmica Santo Antônio Ltda, até encontrar o prolongamento acha-se projetada uma via pública, conforme planta do Sistema Viário anexo ao presente, seguindo a mesma via até o prolongamento da Rua São Bernardo e continuando até encontrar o prolongamento da Rua Ribeirão do Ouro, incluindo os imóveis que se encontram do lado ímpar da Estrada ou em sua totalidade, e, finalmente ligando-se a uma estrada sem nome, mas já existente, a qual se situa na divisa das terras de propriedade de Juvenal Murara, incluindo estas no Perímetro Urbano, numa linha 1.100,00 metros, até encontrar o lado par da Rua 7 de Setembro.</w:t>
      </w:r>
    </w:p>
    <w:p w:rsidR="006931BC" w:rsidRDefault="006931BC" w:rsidP="00000446">
      <w:pPr>
        <w:jc w:val="both"/>
        <w:rPr>
          <w:rFonts w:cs="Arial"/>
          <w:szCs w:val="24"/>
        </w:rPr>
      </w:pPr>
    </w:p>
    <w:p w:rsidR="00000446" w:rsidRPr="0082166B" w:rsidRDefault="00000446" w:rsidP="0082166B">
      <w:pPr>
        <w:rPr>
          <w:rFonts w:cs="Arial"/>
          <w:b/>
          <w:szCs w:val="24"/>
        </w:rPr>
      </w:pPr>
      <w:r w:rsidRPr="0082166B">
        <w:rPr>
          <w:rFonts w:cs="Arial"/>
          <w:b/>
          <w:szCs w:val="24"/>
        </w:rPr>
        <w:t>Do Uso do Solo Urbano</w:t>
      </w:r>
    </w:p>
    <w:p w:rsidR="00000446" w:rsidRDefault="00000446" w:rsidP="00000446">
      <w:pPr>
        <w:jc w:val="both"/>
        <w:rPr>
          <w:rFonts w:cs="Arial"/>
          <w:szCs w:val="24"/>
        </w:rPr>
      </w:pPr>
    </w:p>
    <w:p w:rsidR="00000446" w:rsidRDefault="00000446" w:rsidP="0082166B">
      <w:pPr>
        <w:ind w:left="1135" w:hanging="851"/>
        <w:jc w:val="both"/>
        <w:rPr>
          <w:rFonts w:cs="Arial"/>
          <w:szCs w:val="24"/>
        </w:rPr>
      </w:pPr>
      <w:r w:rsidRPr="0082166B">
        <w:rPr>
          <w:rFonts w:cs="Arial"/>
          <w:b/>
          <w:szCs w:val="24"/>
        </w:rPr>
        <w:t xml:space="preserve">Art.5º. </w:t>
      </w:r>
      <w:r>
        <w:rPr>
          <w:rFonts w:cs="Arial"/>
          <w:szCs w:val="24"/>
        </w:rPr>
        <w:t>Para os efeitos desta Lei, o solo urbano fica dividido nas seguintes zonas, descritas na prancha Nº 01 (Uso do Solo Urbano):</w:t>
      </w:r>
    </w:p>
    <w:p w:rsidR="00000446" w:rsidRDefault="00000446" w:rsidP="0082166B">
      <w:pPr>
        <w:pStyle w:val="PargrafodaLista"/>
        <w:numPr>
          <w:ilvl w:val="0"/>
          <w:numId w:val="81"/>
        </w:numPr>
        <w:tabs>
          <w:tab w:val="left" w:pos="851"/>
        </w:tabs>
        <w:ind w:left="1134" w:hanging="567"/>
        <w:jc w:val="both"/>
        <w:rPr>
          <w:rFonts w:cs="Arial"/>
          <w:szCs w:val="24"/>
        </w:rPr>
      </w:pPr>
      <w:r>
        <w:rPr>
          <w:rFonts w:cs="Arial"/>
          <w:szCs w:val="24"/>
        </w:rPr>
        <w:t>ZR – Zona Residencial;</w:t>
      </w:r>
    </w:p>
    <w:p w:rsidR="00000446" w:rsidRDefault="00000446" w:rsidP="0082166B">
      <w:pPr>
        <w:pStyle w:val="PargrafodaLista"/>
        <w:numPr>
          <w:ilvl w:val="0"/>
          <w:numId w:val="81"/>
        </w:numPr>
        <w:tabs>
          <w:tab w:val="left" w:pos="851"/>
        </w:tabs>
        <w:ind w:left="1134" w:hanging="567"/>
        <w:jc w:val="both"/>
        <w:rPr>
          <w:rFonts w:cs="Arial"/>
          <w:szCs w:val="24"/>
        </w:rPr>
      </w:pPr>
      <w:r>
        <w:rPr>
          <w:rFonts w:cs="Arial"/>
          <w:szCs w:val="24"/>
        </w:rPr>
        <w:t>ZI – Zona Industrial;</w:t>
      </w:r>
    </w:p>
    <w:p w:rsidR="00000446" w:rsidRDefault="00000446" w:rsidP="0082166B">
      <w:pPr>
        <w:pStyle w:val="PargrafodaLista"/>
        <w:numPr>
          <w:ilvl w:val="0"/>
          <w:numId w:val="81"/>
        </w:numPr>
        <w:tabs>
          <w:tab w:val="left" w:pos="851"/>
        </w:tabs>
        <w:ind w:left="1134" w:hanging="567"/>
        <w:jc w:val="both"/>
        <w:rPr>
          <w:rFonts w:cs="Arial"/>
          <w:szCs w:val="24"/>
        </w:rPr>
      </w:pPr>
      <w:r>
        <w:rPr>
          <w:rFonts w:cs="Arial"/>
          <w:szCs w:val="24"/>
        </w:rPr>
        <w:t>ZC – Zona Comercial;</w:t>
      </w:r>
    </w:p>
    <w:p w:rsidR="00000446" w:rsidRDefault="00000446" w:rsidP="0082166B">
      <w:pPr>
        <w:pStyle w:val="PargrafodaLista"/>
        <w:numPr>
          <w:ilvl w:val="0"/>
          <w:numId w:val="81"/>
        </w:numPr>
        <w:tabs>
          <w:tab w:val="left" w:pos="851"/>
        </w:tabs>
        <w:ind w:left="1134" w:hanging="567"/>
        <w:jc w:val="both"/>
        <w:rPr>
          <w:rFonts w:cs="Arial"/>
          <w:szCs w:val="24"/>
        </w:rPr>
      </w:pPr>
      <w:r>
        <w:rPr>
          <w:rFonts w:cs="Arial"/>
          <w:szCs w:val="24"/>
        </w:rPr>
        <w:t>ZV – Zona Verde;</w:t>
      </w:r>
    </w:p>
    <w:p w:rsidR="00000446" w:rsidRDefault="00000446" w:rsidP="0082166B">
      <w:pPr>
        <w:pStyle w:val="PargrafodaLista"/>
        <w:numPr>
          <w:ilvl w:val="0"/>
          <w:numId w:val="81"/>
        </w:numPr>
        <w:tabs>
          <w:tab w:val="left" w:pos="851"/>
        </w:tabs>
        <w:ind w:left="1134" w:hanging="567"/>
        <w:jc w:val="both"/>
        <w:rPr>
          <w:rFonts w:cs="Arial"/>
          <w:szCs w:val="24"/>
        </w:rPr>
      </w:pPr>
      <w:r>
        <w:rPr>
          <w:rFonts w:cs="Arial"/>
          <w:szCs w:val="24"/>
        </w:rPr>
        <w:t>ZH – Zona Hortigranjeira;</w:t>
      </w:r>
    </w:p>
    <w:p w:rsidR="00000446" w:rsidRDefault="00000446" w:rsidP="0082166B">
      <w:pPr>
        <w:pStyle w:val="PargrafodaLista"/>
        <w:numPr>
          <w:ilvl w:val="0"/>
          <w:numId w:val="81"/>
        </w:numPr>
        <w:tabs>
          <w:tab w:val="left" w:pos="851"/>
        </w:tabs>
        <w:ind w:left="1134" w:hanging="567"/>
        <w:jc w:val="both"/>
        <w:rPr>
          <w:rFonts w:cs="Arial"/>
          <w:szCs w:val="24"/>
        </w:rPr>
      </w:pPr>
      <w:r>
        <w:rPr>
          <w:rFonts w:cs="Arial"/>
          <w:szCs w:val="24"/>
        </w:rPr>
        <w:t>ZES – Zona Especial;</w:t>
      </w:r>
    </w:p>
    <w:p w:rsidR="00000446" w:rsidRDefault="00000446" w:rsidP="0082166B">
      <w:pPr>
        <w:pStyle w:val="PargrafodaLista"/>
        <w:numPr>
          <w:ilvl w:val="0"/>
          <w:numId w:val="81"/>
        </w:numPr>
        <w:tabs>
          <w:tab w:val="left" w:pos="851"/>
        </w:tabs>
        <w:ind w:left="1134" w:hanging="567"/>
        <w:jc w:val="both"/>
        <w:rPr>
          <w:rFonts w:cs="Arial"/>
          <w:szCs w:val="24"/>
        </w:rPr>
      </w:pPr>
      <w:r>
        <w:rPr>
          <w:rFonts w:cs="Arial"/>
          <w:szCs w:val="24"/>
        </w:rPr>
        <w:t>ZEX – Zona de Expansão;</w:t>
      </w:r>
    </w:p>
    <w:p w:rsidR="00000446" w:rsidRDefault="00000446" w:rsidP="0082166B">
      <w:pPr>
        <w:ind w:left="1135" w:hanging="851"/>
        <w:jc w:val="both"/>
        <w:rPr>
          <w:rFonts w:cs="Arial"/>
          <w:szCs w:val="24"/>
        </w:rPr>
      </w:pPr>
      <w:r w:rsidRPr="0082166B">
        <w:rPr>
          <w:rFonts w:cs="Arial"/>
          <w:b/>
          <w:szCs w:val="24"/>
        </w:rPr>
        <w:t>§1º.</w:t>
      </w:r>
      <w:r>
        <w:rPr>
          <w:rFonts w:cs="Arial"/>
          <w:szCs w:val="24"/>
        </w:rPr>
        <w:t xml:space="preserve"> As Zonas Residenciais – ZR – deverão ter seu uso predominante residencial, incluindo ali o comércio de gêneros de consumo diário e os equipamentos comunitários pertinentes.</w:t>
      </w:r>
    </w:p>
    <w:p w:rsidR="00000446" w:rsidRDefault="00000446" w:rsidP="0082166B">
      <w:pPr>
        <w:ind w:left="1135" w:hanging="851"/>
        <w:jc w:val="both"/>
        <w:rPr>
          <w:rFonts w:cs="Arial"/>
          <w:szCs w:val="24"/>
        </w:rPr>
      </w:pPr>
      <w:r w:rsidRPr="0082166B">
        <w:rPr>
          <w:rFonts w:cs="Arial"/>
          <w:b/>
          <w:szCs w:val="24"/>
        </w:rPr>
        <w:t>§2º.</w:t>
      </w:r>
      <w:r>
        <w:rPr>
          <w:rFonts w:cs="Arial"/>
          <w:szCs w:val="24"/>
        </w:rPr>
        <w:t xml:space="preserve"> As Zonas Industriais – ZI – terão seu uso predominante industrial.</w:t>
      </w:r>
    </w:p>
    <w:p w:rsidR="00000446" w:rsidRDefault="00000446" w:rsidP="0082166B">
      <w:pPr>
        <w:ind w:left="1135" w:hanging="851"/>
        <w:jc w:val="both"/>
        <w:rPr>
          <w:rFonts w:cs="Arial"/>
          <w:szCs w:val="24"/>
        </w:rPr>
      </w:pPr>
      <w:r w:rsidRPr="0082166B">
        <w:rPr>
          <w:rFonts w:cs="Arial"/>
          <w:b/>
          <w:szCs w:val="24"/>
        </w:rPr>
        <w:t>§3º.</w:t>
      </w:r>
      <w:r>
        <w:rPr>
          <w:rFonts w:cs="Arial"/>
          <w:szCs w:val="24"/>
        </w:rPr>
        <w:t xml:space="preserve"> As Zonas Comerciais – ZC – terão seu uso predominante comercial e de prestação de serviços.</w:t>
      </w:r>
    </w:p>
    <w:p w:rsidR="00000446" w:rsidRDefault="00000446" w:rsidP="0082166B">
      <w:pPr>
        <w:ind w:left="1135" w:hanging="851"/>
        <w:jc w:val="both"/>
        <w:rPr>
          <w:rFonts w:cs="Arial"/>
          <w:szCs w:val="24"/>
        </w:rPr>
      </w:pPr>
      <w:r w:rsidRPr="0082166B">
        <w:rPr>
          <w:rFonts w:cs="Arial"/>
          <w:b/>
          <w:szCs w:val="24"/>
        </w:rPr>
        <w:t>§4º.</w:t>
      </w:r>
      <w:r>
        <w:rPr>
          <w:rFonts w:cs="Arial"/>
          <w:szCs w:val="24"/>
        </w:rPr>
        <w:t xml:space="preserve"> As Zonas Verdes – ZV – pela sua topografia dominante na paisagem urbana e para a sua cobertura vegetal não poderão ter nenhum uso que implique na modificação de sua estrutura física, devendo ser destinadas a parques </w:t>
      </w:r>
      <w:r>
        <w:rPr>
          <w:rFonts w:cs="Arial"/>
          <w:szCs w:val="24"/>
        </w:rPr>
        <w:lastRenderedPageBreak/>
        <w:t>botânicos, para proteção da fauna e flora, ou áreas voltadas com uso ao lazer e a recreação.</w:t>
      </w:r>
    </w:p>
    <w:p w:rsidR="00000446" w:rsidRDefault="00000446" w:rsidP="009C447F">
      <w:pPr>
        <w:ind w:left="1135" w:hanging="851"/>
        <w:jc w:val="both"/>
        <w:rPr>
          <w:rFonts w:cs="Arial"/>
          <w:szCs w:val="24"/>
        </w:rPr>
      </w:pPr>
      <w:r w:rsidRPr="009C447F">
        <w:rPr>
          <w:rFonts w:cs="Arial"/>
          <w:b/>
          <w:szCs w:val="24"/>
        </w:rPr>
        <w:t>§5º.</w:t>
      </w:r>
      <w:r>
        <w:rPr>
          <w:rFonts w:cs="Arial"/>
          <w:szCs w:val="24"/>
        </w:rPr>
        <w:t xml:space="preserve"> As Zonas Hortigranjeiras – ZH – terão seu uso predominante e definido por atividades de produção e transformação em hortigranjeiras.</w:t>
      </w:r>
    </w:p>
    <w:p w:rsidR="00000446" w:rsidRDefault="00000446" w:rsidP="009C447F">
      <w:pPr>
        <w:ind w:left="1135" w:hanging="851"/>
        <w:jc w:val="both"/>
        <w:rPr>
          <w:rFonts w:cs="Arial"/>
          <w:szCs w:val="24"/>
        </w:rPr>
      </w:pPr>
      <w:r w:rsidRPr="009C447F">
        <w:rPr>
          <w:rFonts w:cs="Arial"/>
          <w:b/>
          <w:szCs w:val="24"/>
        </w:rPr>
        <w:t>§6º.</w:t>
      </w:r>
      <w:r>
        <w:rPr>
          <w:rFonts w:cs="Arial"/>
          <w:szCs w:val="24"/>
        </w:rPr>
        <w:t xml:space="preserve"> As Zonas Especiais – ZES – terão seu uso predominante residencial com densidades baixas devido a sua topografia acidentada.</w:t>
      </w:r>
    </w:p>
    <w:p w:rsidR="00000446" w:rsidRDefault="00000446" w:rsidP="009C447F">
      <w:pPr>
        <w:ind w:left="1135" w:hanging="851"/>
        <w:jc w:val="both"/>
        <w:rPr>
          <w:rFonts w:cs="Arial"/>
          <w:szCs w:val="24"/>
        </w:rPr>
      </w:pPr>
      <w:r w:rsidRPr="009C447F">
        <w:rPr>
          <w:rFonts w:cs="Arial"/>
          <w:b/>
          <w:szCs w:val="24"/>
        </w:rPr>
        <w:t>§7º.</w:t>
      </w:r>
      <w:r>
        <w:rPr>
          <w:rFonts w:cs="Arial"/>
          <w:szCs w:val="24"/>
        </w:rPr>
        <w:t xml:space="preserve"> As Zonas de Expansão – ZEX – são as áreas destinadas, a expansão urbana quando verificada a ocupação completa das zonas urbanas previstas nesta Lei, mas serão declaradas urbanas pelo Poder Municipal juntamente com a definição do uso do solo predominante em toda a extensão da área incorporada.</w:t>
      </w:r>
    </w:p>
    <w:p w:rsidR="00000446" w:rsidRDefault="00000446" w:rsidP="00000446">
      <w:pPr>
        <w:jc w:val="both"/>
        <w:rPr>
          <w:rFonts w:cs="Arial"/>
          <w:szCs w:val="24"/>
        </w:rPr>
      </w:pPr>
    </w:p>
    <w:p w:rsidR="00000446" w:rsidRPr="009C447F" w:rsidRDefault="006711B5" w:rsidP="009C447F">
      <w:pPr>
        <w:rPr>
          <w:rFonts w:cs="Arial"/>
          <w:b/>
          <w:szCs w:val="24"/>
        </w:rPr>
      </w:pPr>
      <w:r w:rsidRPr="009C447F">
        <w:rPr>
          <w:rFonts w:cs="Arial"/>
          <w:b/>
          <w:szCs w:val="24"/>
        </w:rPr>
        <w:t>Da Ocupação do Solo</w:t>
      </w:r>
    </w:p>
    <w:p w:rsidR="006711B5" w:rsidRDefault="006711B5" w:rsidP="00000446">
      <w:pPr>
        <w:jc w:val="both"/>
        <w:rPr>
          <w:rFonts w:cs="Arial"/>
          <w:szCs w:val="24"/>
        </w:rPr>
      </w:pPr>
    </w:p>
    <w:p w:rsidR="006711B5" w:rsidRDefault="006711B5" w:rsidP="009C447F">
      <w:pPr>
        <w:ind w:left="1135" w:hanging="851"/>
        <w:jc w:val="both"/>
        <w:rPr>
          <w:rFonts w:cs="Arial"/>
          <w:szCs w:val="24"/>
        </w:rPr>
      </w:pPr>
      <w:r w:rsidRPr="009C447F">
        <w:rPr>
          <w:rFonts w:cs="Arial"/>
          <w:b/>
          <w:szCs w:val="24"/>
        </w:rPr>
        <w:t>Art.6º.</w:t>
      </w:r>
      <w:r>
        <w:rPr>
          <w:rFonts w:cs="Arial"/>
          <w:szCs w:val="24"/>
        </w:rPr>
        <w:t xml:space="preserve"> Prevalecem para os efeitos desta Lei, as seguintes definições de termos:</w:t>
      </w:r>
    </w:p>
    <w:p w:rsidR="006711B5" w:rsidRDefault="006711B5" w:rsidP="009C447F">
      <w:pPr>
        <w:pStyle w:val="PargrafodaLista"/>
        <w:numPr>
          <w:ilvl w:val="0"/>
          <w:numId w:val="82"/>
        </w:numPr>
        <w:tabs>
          <w:tab w:val="left" w:pos="851"/>
        </w:tabs>
        <w:ind w:left="1134" w:hanging="567"/>
        <w:jc w:val="both"/>
        <w:rPr>
          <w:rFonts w:cs="Arial"/>
          <w:szCs w:val="24"/>
        </w:rPr>
      </w:pPr>
      <w:r>
        <w:rPr>
          <w:rFonts w:cs="Arial"/>
          <w:szCs w:val="24"/>
        </w:rPr>
        <w:t>Afastamento Frontal (AF): a menor distância entre a edificação e a testada</w:t>
      </w:r>
      <w:r w:rsidR="00FB7B56">
        <w:rPr>
          <w:rFonts w:cs="Arial"/>
          <w:szCs w:val="24"/>
        </w:rPr>
        <w:t xml:space="preserve"> do terreno.</w:t>
      </w:r>
    </w:p>
    <w:p w:rsidR="00FB7B56" w:rsidRDefault="00FB7B56" w:rsidP="009C447F">
      <w:pPr>
        <w:pStyle w:val="PargrafodaLista"/>
        <w:numPr>
          <w:ilvl w:val="0"/>
          <w:numId w:val="82"/>
        </w:numPr>
        <w:tabs>
          <w:tab w:val="left" w:pos="851"/>
        </w:tabs>
        <w:ind w:left="1134" w:hanging="567"/>
        <w:jc w:val="both"/>
        <w:rPr>
          <w:rFonts w:cs="Arial"/>
          <w:szCs w:val="24"/>
        </w:rPr>
      </w:pPr>
      <w:r>
        <w:rPr>
          <w:rFonts w:cs="Arial"/>
          <w:szCs w:val="24"/>
        </w:rPr>
        <w:t>Coeficiente de Aproveitamento (CA): razão do total da área a ser construída entre o terreno e a razão deste.</w:t>
      </w:r>
    </w:p>
    <w:p w:rsidR="009C447F" w:rsidRDefault="009C447F" w:rsidP="009C447F">
      <w:pPr>
        <w:pStyle w:val="PargrafodaLista"/>
        <w:tabs>
          <w:tab w:val="left" w:pos="851"/>
        </w:tabs>
        <w:ind w:left="1134"/>
        <w:jc w:val="both"/>
        <w:rPr>
          <w:rFonts w:cs="Arial"/>
          <w:szCs w:val="24"/>
        </w:rPr>
      </w:pPr>
    </w:p>
    <w:p w:rsidR="00FB7B56" w:rsidRDefault="00FB7B56" w:rsidP="009C447F">
      <w:pPr>
        <w:rPr>
          <w:rFonts w:eastAsiaTheme="minorEastAsia" w:cs="Arial"/>
          <w:szCs w:val="24"/>
        </w:rPr>
      </w:pPr>
      <w:r>
        <w:rPr>
          <w:rFonts w:cs="Arial"/>
          <w:szCs w:val="24"/>
        </w:rPr>
        <w:t xml:space="preserve">Coeficiente de Aproveitamento (CA) seria a função: </w:t>
      </w:r>
      <m:oMath>
        <m:f>
          <m:fPr>
            <m:ctrlPr>
              <w:rPr>
                <w:rFonts w:ascii="Cambria Math" w:hAnsi="Cambria Math" w:cs="Arial"/>
                <w:i/>
                <w:szCs w:val="24"/>
              </w:rPr>
            </m:ctrlPr>
          </m:fPr>
          <m:num>
            <m:r>
              <w:rPr>
                <w:rFonts w:ascii="Cambria Math" w:hAnsi="Cambria Math" w:cs="Arial"/>
                <w:szCs w:val="24"/>
              </w:rPr>
              <m:t>Área total a construir</m:t>
            </m:r>
          </m:num>
          <m:den>
            <m:r>
              <w:rPr>
                <w:rFonts w:ascii="Cambria Math" w:hAnsi="Cambria Math" w:cs="Arial"/>
                <w:szCs w:val="24"/>
              </w:rPr>
              <m:t>Área total do terreno</m:t>
            </m:r>
          </m:den>
        </m:f>
      </m:oMath>
    </w:p>
    <w:p w:rsidR="009C447F" w:rsidRDefault="009C447F" w:rsidP="00FB7B56">
      <w:pPr>
        <w:jc w:val="both"/>
        <w:rPr>
          <w:rFonts w:eastAsiaTheme="minorEastAsia" w:cs="Arial"/>
          <w:szCs w:val="24"/>
        </w:rPr>
      </w:pPr>
    </w:p>
    <w:p w:rsidR="00FB7B56" w:rsidRDefault="00FB7B56" w:rsidP="009C447F">
      <w:pPr>
        <w:pStyle w:val="PargrafodaLista"/>
        <w:numPr>
          <w:ilvl w:val="0"/>
          <w:numId w:val="82"/>
        </w:numPr>
        <w:tabs>
          <w:tab w:val="left" w:pos="851"/>
        </w:tabs>
        <w:ind w:left="1134" w:hanging="567"/>
        <w:jc w:val="both"/>
        <w:rPr>
          <w:rFonts w:cs="Arial"/>
          <w:szCs w:val="24"/>
        </w:rPr>
      </w:pPr>
      <w:r>
        <w:rPr>
          <w:rFonts w:cs="Arial"/>
          <w:szCs w:val="24"/>
        </w:rPr>
        <w:t>Área Perimetral Livre (APL): distância mínima entre a edificação e qualquer uma de suas divisas.</w:t>
      </w:r>
    </w:p>
    <w:p w:rsidR="00FB7B56" w:rsidRDefault="00FB7B56" w:rsidP="009C447F">
      <w:pPr>
        <w:ind w:left="1135" w:hanging="851"/>
        <w:jc w:val="both"/>
        <w:rPr>
          <w:rFonts w:cs="Arial"/>
          <w:szCs w:val="24"/>
        </w:rPr>
      </w:pPr>
      <w:r w:rsidRPr="009C447F">
        <w:rPr>
          <w:rFonts w:cs="Arial"/>
          <w:b/>
          <w:szCs w:val="24"/>
        </w:rPr>
        <w:t>Art.7º.</w:t>
      </w:r>
      <w:r>
        <w:rPr>
          <w:rFonts w:cs="Arial"/>
          <w:szCs w:val="24"/>
        </w:rPr>
        <w:t xml:space="preserve"> Em nenhum terreno, situado em qualquer das zonas estabelecidas por este Plano, a construção ou sua projeção poderá ocupar mais do que 50% (cinquenta por cento) da área.</w:t>
      </w:r>
    </w:p>
    <w:p w:rsidR="00FB7B56" w:rsidRDefault="00FB7B56" w:rsidP="00FB7B56">
      <w:pPr>
        <w:jc w:val="both"/>
        <w:rPr>
          <w:rFonts w:cs="Arial"/>
          <w:szCs w:val="24"/>
        </w:rPr>
      </w:pPr>
    </w:p>
    <w:p w:rsidR="00FB7B56" w:rsidRPr="009C447F" w:rsidRDefault="00FB7B56" w:rsidP="009C447F">
      <w:pPr>
        <w:rPr>
          <w:rFonts w:cs="Arial"/>
          <w:b/>
          <w:szCs w:val="24"/>
        </w:rPr>
      </w:pPr>
      <w:r w:rsidRPr="009C447F">
        <w:rPr>
          <w:rFonts w:cs="Arial"/>
          <w:b/>
          <w:szCs w:val="24"/>
        </w:rPr>
        <w:t>Do Uso dos Imóveis</w:t>
      </w:r>
    </w:p>
    <w:p w:rsidR="00FB7B56" w:rsidRDefault="00FB7B56" w:rsidP="00FB7B56">
      <w:pPr>
        <w:jc w:val="both"/>
        <w:rPr>
          <w:rFonts w:cs="Arial"/>
          <w:szCs w:val="24"/>
        </w:rPr>
      </w:pPr>
    </w:p>
    <w:p w:rsidR="00FB7B56" w:rsidRDefault="00FB7B56" w:rsidP="009C447F">
      <w:pPr>
        <w:ind w:left="1135" w:hanging="851"/>
        <w:jc w:val="both"/>
        <w:rPr>
          <w:rFonts w:cs="Arial"/>
          <w:szCs w:val="24"/>
        </w:rPr>
      </w:pPr>
      <w:r w:rsidRPr="009C447F">
        <w:rPr>
          <w:rFonts w:cs="Arial"/>
          <w:b/>
          <w:szCs w:val="24"/>
        </w:rPr>
        <w:t>Art.8º.</w:t>
      </w:r>
      <w:r>
        <w:rPr>
          <w:rFonts w:cs="Arial"/>
          <w:szCs w:val="24"/>
        </w:rPr>
        <w:t xml:space="preserve"> Para os efeitos desta Lei as construções ficam classificadas nas seguintes categorias segundo o uso que delas for feito, ficam estabelecido no quadro anexo os parâmetros de ocupação do solo para cada zona urbana.</w:t>
      </w:r>
    </w:p>
    <w:p w:rsidR="00FB7B56" w:rsidRDefault="00FB7B56" w:rsidP="004038CE">
      <w:pPr>
        <w:pStyle w:val="PargrafodaLista"/>
        <w:numPr>
          <w:ilvl w:val="0"/>
          <w:numId w:val="83"/>
        </w:numPr>
        <w:tabs>
          <w:tab w:val="left" w:pos="567"/>
        </w:tabs>
        <w:ind w:left="1135" w:hanging="851"/>
        <w:jc w:val="both"/>
        <w:rPr>
          <w:rFonts w:cs="Arial"/>
          <w:szCs w:val="24"/>
        </w:rPr>
      </w:pPr>
      <w:r w:rsidRPr="00AB4485">
        <w:rPr>
          <w:rFonts w:cs="Arial"/>
          <w:b/>
          <w:szCs w:val="24"/>
        </w:rPr>
        <w:t>1ª Categoria:</w:t>
      </w:r>
      <w:r>
        <w:rPr>
          <w:rFonts w:cs="Arial"/>
          <w:szCs w:val="24"/>
        </w:rPr>
        <w:t xml:space="preserve"> casa de moradia unifamiliar, incluindo o exercício de atividades produtivas pelos próprios moradores, tais como: desenhistas, costureiras, etc.</w:t>
      </w:r>
    </w:p>
    <w:p w:rsidR="00FB7B56" w:rsidRDefault="00FB7B56" w:rsidP="00FB7B56">
      <w:pPr>
        <w:jc w:val="both"/>
        <w:rPr>
          <w:rFonts w:cs="Arial"/>
          <w:szCs w:val="24"/>
        </w:rPr>
      </w:pPr>
    </w:p>
    <w:p w:rsidR="00FB7B56" w:rsidRPr="009C447F" w:rsidRDefault="00FB7B56" w:rsidP="0083485F">
      <w:pPr>
        <w:rPr>
          <w:rFonts w:cs="Arial"/>
          <w:i/>
          <w:szCs w:val="24"/>
        </w:rPr>
      </w:pPr>
      <w:r w:rsidRPr="009C447F">
        <w:rPr>
          <w:rFonts w:cs="Arial"/>
          <w:i/>
          <w:szCs w:val="24"/>
        </w:rPr>
        <w:t>Uso do Solo</w:t>
      </w:r>
    </w:p>
    <w:tbl>
      <w:tblPr>
        <w:tblStyle w:val="Tabelacomgrade"/>
        <w:tblW w:w="0" w:type="auto"/>
        <w:jc w:val="center"/>
        <w:tblLayout w:type="fixed"/>
        <w:tblLook w:val="04A0" w:firstRow="1" w:lastRow="0" w:firstColumn="1" w:lastColumn="0" w:noHBand="0" w:noVBand="1"/>
      </w:tblPr>
      <w:tblGrid>
        <w:gridCol w:w="619"/>
        <w:gridCol w:w="619"/>
        <w:gridCol w:w="619"/>
        <w:gridCol w:w="619"/>
        <w:gridCol w:w="619"/>
        <w:gridCol w:w="619"/>
        <w:gridCol w:w="619"/>
        <w:gridCol w:w="620"/>
        <w:gridCol w:w="619"/>
        <w:gridCol w:w="619"/>
        <w:gridCol w:w="619"/>
        <w:gridCol w:w="619"/>
        <w:gridCol w:w="619"/>
        <w:gridCol w:w="619"/>
        <w:gridCol w:w="620"/>
      </w:tblGrid>
      <w:tr w:rsidR="00F025CF" w:rsidRPr="00F025CF" w:rsidTr="009C447F">
        <w:trPr>
          <w:jc w:val="center"/>
        </w:trPr>
        <w:tc>
          <w:tcPr>
            <w:tcW w:w="1857" w:type="dxa"/>
            <w:gridSpan w:val="3"/>
            <w:vAlign w:val="center"/>
          </w:tcPr>
          <w:p w:rsidR="00F025CF" w:rsidRPr="00F025CF" w:rsidRDefault="00F025CF" w:rsidP="009C447F">
            <w:pPr>
              <w:rPr>
                <w:rFonts w:cs="Arial"/>
                <w:sz w:val="20"/>
                <w:szCs w:val="24"/>
              </w:rPr>
            </w:pPr>
            <w:r w:rsidRPr="00F025CF">
              <w:rPr>
                <w:rFonts w:cs="Arial"/>
                <w:sz w:val="20"/>
                <w:szCs w:val="24"/>
              </w:rPr>
              <w:t>ZR</w:t>
            </w:r>
          </w:p>
        </w:tc>
        <w:tc>
          <w:tcPr>
            <w:tcW w:w="1857" w:type="dxa"/>
            <w:gridSpan w:val="3"/>
            <w:vAlign w:val="center"/>
          </w:tcPr>
          <w:p w:rsidR="00F025CF" w:rsidRPr="00F025CF" w:rsidRDefault="00F025CF" w:rsidP="009C447F">
            <w:pPr>
              <w:rPr>
                <w:rFonts w:cs="Arial"/>
                <w:sz w:val="20"/>
                <w:szCs w:val="24"/>
              </w:rPr>
            </w:pPr>
            <w:r w:rsidRPr="00F025CF">
              <w:rPr>
                <w:rFonts w:cs="Arial"/>
                <w:sz w:val="20"/>
                <w:szCs w:val="24"/>
              </w:rPr>
              <w:t>ZC</w:t>
            </w:r>
          </w:p>
        </w:tc>
        <w:tc>
          <w:tcPr>
            <w:tcW w:w="1858" w:type="dxa"/>
            <w:gridSpan w:val="3"/>
            <w:vAlign w:val="center"/>
          </w:tcPr>
          <w:p w:rsidR="00F025CF" w:rsidRPr="00F025CF" w:rsidRDefault="00F025CF" w:rsidP="009C447F">
            <w:pPr>
              <w:rPr>
                <w:rFonts w:cs="Arial"/>
                <w:sz w:val="20"/>
                <w:szCs w:val="24"/>
              </w:rPr>
            </w:pPr>
            <w:r w:rsidRPr="00F025CF">
              <w:rPr>
                <w:rFonts w:cs="Arial"/>
                <w:sz w:val="20"/>
                <w:szCs w:val="24"/>
              </w:rPr>
              <w:t>ZI</w:t>
            </w:r>
          </w:p>
        </w:tc>
        <w:tc>
          <w:tcPr>
            <w:tcW w:w="1857" w:type="dxa"/>
            <w:gridSpan w:val="3"/>
            <w:vAlign w:val="center"/>
          </w:tcPr>
          <w:p w:rsidR="00F025CF" w:rsidRPr="00F025CF" w:rsidRDefault="00F025CF" w:rsidP="009C447F">
            <w:pPr>
              <w:rPr>
                <w:rFonts w:cs="Arial"/>
                <w:sz w:val="20"/>
                <w:szCs w:val="24"/>
              </w:rPr>
            </w:pPr>
            <w:r w:rsidRPr="00F025CF">
              <w:rPr>
                <w:rFonts w:cs="Arial"/>
                <w:sz w:val="20"/>
                <w:szCs w:val="24"/>
              </w:rPr>
              <w:t>ZH</w:t>
            </w:r>
          </w:p>
        </w:tc>
        <w:tc>
          <w:tcPr>
            <w:tcW w:w="1858" w:type="dxa"/>
            <w:gridSpan w:val="3"/>
            <w:vAlign w:val="center"/>
          </w:tcPr>
          <w:p w:rsidR="00F025CF" w:rsidRPr="00F025CF" w:rsidRDefault="00F025CF" w:rsidP="009C447F">
            <w:pPr>
              <w:rPr>
                <w:rFonts w:cs="Arial"/>
                <w:sz w:val="20"/>
                <w:szCs w:val="24"/>
              </w:rPr>
            </w:pPr>
            <w:r w:rsidRPr="00F025CF">
              <w:rPr>
                <w:rFonts w:cs="Arial"/>
                <w:sz w:val="20"/>
                <w:szCs w:val="24"/>
              </w:rPr>
              <w:t>ZES</w:t>
            </w:r>
          </w:p>
        </w:tc>
      </w:tr>
      <w:tr w:rsidR="00F025CF" w:rsidRPr="00F025CF" w:rsidTr="009C447F">
        <w:trPr>
          <w:jc w:val="center"/>
        </w:trPr>
        <w:tc>
          <w:tcPr>
            <w:tcW w:w="1857" w:type="dxa"/>
            <w:gridSpan w:val="3"/>
            <w:vAlign w:val="center"/>
          </w:tcPr>
          <w:p w:rsidR="00F025CF" w:rsidRPr="00F025CF" w:rsidRDefault="00F025CF" w:rsidP="009C447F">
            <w:pPr>
              <w:rPr>
                <w:rFonts w:cs="Arial"/>
                <w:sz w:val="20"/>
                <w:szCs w:val="24"/>
              </w:rPr>
            </w:pPr>
            <w:r w:rsidRPr="00F025CF">
              <w:rPr>
                <w:rFonts w:cs="Arial"/>
                <w:sz w:val="20"/>
                <w:szCs w:val="24"/>
              </w:rPr>
              <w:t>Uso Programado</w:t>
            </w:r>
          </w:p>
        </w:tc>
        <w:tc>
          <w:tcPr>
            <w:tcW w:w="1857" w:type="dxa"/>
            <w:gridSpan w:val="3"/>
            <w:vAlign w:val="center"/>
          </w:tcPr>
          <w:p w:rsidR="00F025CF" w:rsidRPr="00F025CF" w:rsidRDefault="00F025CF" w:rsidP="009C447F">
            <w:pPr>
              <w:rPr>
                <w:rFonts w:cs="Arial"/>
                <w:sz w:val="20"/>
                <w:szCs w:val="24"/>
              </w:rPr>
            </w:pPr>
            <w:r w:rsidRPr="00F025CF">
              <w:rPr>
                <w:rFonts w:cs="Arial"/>
                <w:sz w:val="20"/>
                <w:szCs w:val="24"/>
              </w:rPr>
              <w:t>Uso Programado</w:t>
            </w:r>
          </w:p>
        </w:tc>
        <w:tc>
          <w:tcPr>
            <w:tcW w:w="1858" w:type="dxa"/>
            <w:gridSpan w:val="3"/>
            <w:vAlign w:val="center"/>
          </w:tcPr>
          <w:p w:rsidR="00F025CF" w:rsidRPr="00F025CF" w:rsidRDefault="00F025CF" w:rsidP="009C447F">
            <w:pPr>
              <w:rPr>
                <w:rFonts w:cs="Arial"/>
                <w:sz w:val="20"/>
                <w:szCs w:val="24"/>
              </w:rPr>
            </w:pPr>
            <w:r w:rsidRPr="00F025CF">
              <w:rPr>
                <w:rFonts w:cs="Arial"/>
                <w:sz w:val="20"/>
                <w:szCs w:val="24"/>
              </w:rPr>
              <w:t>Uso Proibido</w:t>
            </w:r>
          </w:p>
        </w:tc>
        <w:tc>
          <w:tcPr>
            <w:tcW w:w="1857" w:type="dxa"/>
            <w:gridSpan w:val="3"/>
            <w:vAlign w:val="center"/>
          </w:tcPr>
          <w:p w:rsidR="00F025CF" w:rsidRPr="00F025CF" w:rsidRDefault="00F025CF" w:rsidP="009C447F">
            <w:pPr>
              <w:rPr>
                <w:rFonts w:cs="Arial"/>
                <w:sz w:val="20"/>
                <w:szCs w:val="24"/>
              </w:rPr>
            </w:pPr>
            <w:r w:rsidRPr="00F025CF">
              <w:rPr>
                <w:rFonts w:cs="Arial"/>
                <w:sz w:val="20"/>
                <w:szCs w:val="24"/>
              </w:rPr>
              <w:t>Uso Admissível</w:t>
            </w:r>
          </w:p>
        </w:tc>
        <w:tc>
          <w:tcPr>
            <w:tcW w:w="1858" w:type="dxa"/>
            <w:gridSpan w:val="3"/>
            <w:vAlign w:val="center"/>
          </w:tcPr>
          <w:p w:rsidR="00F025CF" w:rsidRPr="00F025CF" w:rsidRDefault="00F025CF" w:rsidP="009C447F">
            <w:pPr>
              <w:rPr>
                <w:rFonts w:cs="Arial"/>
                <w:sz w:val="20"/>
                <w:szCs w:val="24"/>
              </w:rPr>
            </w:pPr>
            <w:r w:rsidRPr="00F025CF">
              <w:rPr>
                <w:rFonts w:cs="Arial"/>
                <w:sz w:val="20"/>
                <w:szCs w:val="24"/>
              </w:rPr>
              <w:t>Uso Programado</w:t>
            </w:r>
          </w:p>
        </w:tc>
      </w:tr>
      <w:tr w:rsidR="00F025CF" w:rsidRPr="00F025CF" w:rsidTr="009C447F">
        <w:trPr>
          <w:jc w:val="center"/>
        </w:trPr>
        <w:tc>
          <w:tcPr>
            <w:tcW w:w="619" w:type="dxa"/>
            <w:vAlign w:val="center"/>
          </w:tcPr>
          <w:p w:rsidR="00F025CF" w:rsidRPr="00F025CF" w:rsidRDefault="00F025CF" w:rsidP="009C447F">
            <w:pPr>
              <w:rPr>
                <w:rFonts w:cs="Arial"/>
                <w:sz w:val="20"/>
                <w:szCs w:val="24"/>
              </w:rPr>
            </w:pPr>
            <w:r w:rsidRPr="00F025CF">
              <w:rPr>
                <w:rFonts w:cs="Arial"/>
                <w:sz w:val="20"/>
                <w:szCs w:val="24"/>
              </w:rPr>
              <w:t>AF</w:t>
            </w:r>
          </w:p>
        </w:tc>
        <w:tc>
          <w:tcPr>
            <w:tcW w:w="619" w:type="dxa"/>
            <w:vAlign w:val="center"/>
          </w:tcPr>
          <w:p w:rsidR="00F025CF" w:rsidRPr="00F025CF" w:rsidRDefault="00F025CF" w:rsidP="009C447F">
            <w:pPr>
              <w:rPr>
                <w:rFonts w:cs="Arial"/>
                <w:sz w:val="20"/>
                <w:szCs w:val="24"/>
              </w:rPr>
            </w:pPr>
            <w:r w:rsidRPr="00F025CF">
              <w:rPr>
                <w:rFonts w:cs="Arial"/>
                <w:sz w:val="20"/>
                <w:szCs w:val="24"/>
              </w:rPr>
              <w:t>CA</w:t>
            </w:r>
          </w:p>
        </w:tc>
        <w:tc>
          <w:tcPr>
            <w:tcW w:w="619" w:type="dxa"/>
            <w:vAlign w:val="center"/>
          </w:tcPr>
          <w:p w:rsidR="00F025CF" w:rsidRPr="00F025CF" w:rsidRDefault="00F025CF" w:rsidP="009C447F">
            <w:pPr>
              <w:rPr>
                <w:rFonts w:cs="Arial"/>
                <w:sz w:val="20"/>
                <w:szCs w:val="24"/>
              </w:rPr>
            </w:pPr>
            <w:r w:rsidRPr="00F025CF">
              <w:rPr>
                <w:rFonts w:cs="Arial"/>
                <w:sz w:val="20"/>
                <w:szCs w:val="24"/>
              </w:rPr>
              <w:t>APL</w:t>
            </w:r>
          </w:p>
        </w:tc>
        <w:tc>
          <w:tcPr>
            <w:tcW w:w="619" w:type="dxa"/>
            <w:vAlign w:val="center"/>
          </w:tcPr>
          <w:p w:rsidR="00F025CF" w:rsidRPr="00F025CF" w:rsidRDefault="00F025CF" w:rsidP="009C447F">
            <w:pPr>
              <w:rPr>
                <w:rFonts w:cs="Arial"/>
                <w:sz w:val="20"/>
                <w:szCs w:val="24"/>
              </w:rPr>
            </w:pPr>
            <w:r w:rsidRPr="00F025CF">
              <w:rPr>
                <w:rFonts w:cs="Arial"/>
                <w:sz w:val="20"/>
                <w:szCs w:val="24"/>
              </w:rPr>
              <w:t>AF</w:t>
            </w:r>
          </w:p>
        </w:tc>
        <w:tc>
          <w:tcPr>
            <w:tcW w:w="619" w:type="dxa"/>
            <w:vAlign w:val="center"/>
          </w:tcPr>
          <w:p w:rsidR="00F025CF" w:rsidRPr="00F025CF" w:rsidRDefault="00F025CF" w:rsidP="009C447F">
            <w:pPr>
              <w:rPr>
                <w:rFonts w:cs="Arial"/>
                <w:sz w:val="20"/>
                <w:szCs w:val="24"/>
              </w:rPr>
            </w:pPr>
            <w:r w:rsidRPr="00F025CF">
              <w:rPr>
                <w:rFonts w:cs="Arial"/>
                <w:sz w:val="20"/>
                <w:szCs w:val="24"/>
              </w:rPr>
              <w:t>CA</w:t>
            </w:r>
          </w:p>
        </w:tc>
        <w:tc>
          <w:tcPr>
            <w:tcW w:w="619" w:type="dxa"/>
            <w:vAlign w:val="center"/>
          </w:tcPr>
          <w:p w:rsidR="00F025CF" w:rsidRPr="00F025CF" w:rsidRDefault="00F025CF" w:rsidP="009C447F">
            <w:pPr>
              <w:rPr>
                <w:rFonts w:cs="Arial"/>
                <w:sz w:val="20"/>
                <w:szCs w:val="24"/>
              </w:rPr>
            </w:pPr>
            <w:r w:rsidRPr="00F025CF">
              <w:rPr>
                <w:rFonts w:cs="Arial"/>
                <w:sz w:val="20"/>
                <w:szCs w:val="24"/>
              </w:rPr>
              <w:t>APL</w:t>
            </w:r>
          </w:p>
        </w:tc>
        <w:tc>
          <w:tcPr>
            <w:tcW w:w="619" w:type="dxa"/>
            <w:vAlign w:val="center"/>
          </w:tcPr>
          <w:p w:rsidR="00F025CF" w:rsidRPr="00F025CF" w:rsidRDefault="00F025CF" w:rsidP="009C447F">
            <w:pPr>
              <w:rPr>
                <w:rFonts w:cs="Arial"/>
                <w:sz w:val="20"/>
                <w:szCs w:val="24"/>
              </w:rPr>
            </w:pPr>
            <w:r w:rsidRPr="00F025CF">
              <w:rPr>
                <w:rFonts w:cs="Arial"/>
                <w:sz w:val="20"/>
                <w:szCs w:val="24"/>
              </w:rPr>
              <w:t>AF</w:t>
            </w:r>
          </w:p>
        </w:tc>
        <w:tc>
          <w:tcPr>
            <w:tcW w:w="620" w:type="dxa"/>
            <w:vAlign w:val="center"/>
          </w:tcPr>
          <w:p w:rsidR="00F025CF" w:rsidRPr="00F025CF" w:rsidRDefault="00F025CF" w:rsidP="009C447F">
            <w:pPr>
              <w:rPr>
                <w:rFonts w:cs="Arial"/>
                <w:sz w:val="20"/>
                <w:szCs w:val="24"/>
              </w:rPr>
            </w:pPr>
            <w:r w:rsidRPr="00F025CF">
              <w:rPr>
                <w:rFonts w:cs="Arial"/>
                <w:sz w:val="20"/>
                <w:szCs w:val="24"/>
              </w:rPr>
              <w:t>CA</w:t>
            </w:r>
          </w:p>
        </w:tc>
        <w:tc>
          <w:tcPr>
            <w:tcW w:w="619" w:type="dxa"/>
            <w:vAlign w:val="center"/>
          </w:tcPr>
          <w:p w:rsidR="00F025CF" w:rsidRPr="00F025CF" w:rsidRDefault="00F025CF" w:rsidP="009C447F">
            <w:pPr>
              <w:rPr>
                <w:rFonts w:cs="Arial"/>
                <w:sz w:val="20"/>
                <w:szCs w:val="24"/>
              </w:rPr>
            </w:pPr>
            <w:r w:rsidRPr="00F025CF">
              <w:rPr>
                <w:rFonts w:cs="Arial"/>
                <w:sz w:val="20"/>
                <w:szCs w:val="24"/>
              </w:rPr>
              <w:t>APL</w:t>
            </w:r>
          </w:p>
        </w:tc>
        <w:tc>
          <w:tcPr>
            <w:tcW w:w="619" w:type="dxa"/>
            <w:vAlign w:val="center"/>
          </w:tcPr>
          <w:p w:rsidR="00F025CF" w:rsidRPr="00F025CF" w:rsidRDefault="00F025CF" w:rsidP="009C447F">
            <w:pPr>
              <w:rPr>
                <w:rFonts w:cs="Arial"/>
                <w:sz w:val="20"/>
                <w:szCs w:val="24"/>
              </w:rPr>
            </w:pPr>
            <w:r w:rsidRPr="00F025CF">
              <w:rPr>
                <w:rFonts w:cs="Arial"/>
                <w:sz w:val="20"/>
                <w:szCs w:val="24"/>
              </w:rPr>
              <w:t>AF</w:t>
            </w:r>
          </w:p>
        </w:tc>
        <w:tc>
          <w:tcPr>
            <w:tcW w:w="619" w:type="dxa"/>
            <w:vAlign w:val="center"/>
          </w:tcPr>
          <w:p w:rsidR="00F025CF" w:rsidRPr="00F025CF" w:rsidRDefault="00F025CF" w:rsidP="009C447F">
            <w:pPr>
              <w:rPr>
                <w:rFonts w:cs="Arial"/>
                <w:sz w:val="20"/>
                <w:szCs w:val="24"/>
              </w:rPr>
            </w:pPr>
            <w:r w:rsidRPr="00F025CF">
              <w:rPr>
                <w:rFonts w:cs="Arial"/>
                <w:sz w:val="20"/>
                <w:szCs w:val="24"/>
              </w:rPr>
              <w:t>CA</w:t>
            </w:r>
          </w:p>
        </w:tc>
        <w:tc>
          <w:tcPr>
            <w:tcW w:w="619" w:type="dxa"/>
            <w:vAlign w:val="center"/>
          </w:tcPr>
          <w:p w:rsidR="00F025CF" w:rsidRPr="00F025CF" w:rsidRDefault="00F025CF" w:rsidP="009C447F">
            <w:pPr>
              <w:rPr>
                <w:rFonts w:cs="Arial"/>
                <w:sz w:val="20"/>
                <w:szCs w:val="24"/>
              </w:rPr>
            </w:pPr>
            <w:r w:rsidRPr="00F025CF">
              <w:rPr>
                <w:rFonts w:cs="Arial"/>
                <w:sz w:val="20"/>
                <w:szCs w:val="24"/>
              </w:rPr>
              <w:t>APL</w:t>
            </w:r>
          </w:p>
        </w:tc>
        <w:tc>
          <w:tcPr>
            <w:tcW w:w="619" w:type="dxa"/>
            <w:vAlign w:val="center"/>
          </w:tcPr>
          <w:p w:rsidR="00F025CF" w:rsidRPr="00F025CF" w:rsidRDefault="00F025CF" w:rsidP="009C447F">
            <w:pPr>
              <w:rPr>
                <w:rFonts w:cs="Arial"/>
                <w:sz w:val="20"/>
                <w:szCs w:val="24"/>
              </w:rPr>
            </w:pPr>
            <w:r w:rsidRPr="00F025CF">
              <w:rPr>
                <w:rFonts w:cs="Arial"/>
                <w:sz w:val="20"/>
                <w:szCs w:val="24"/>
              </w:rPr>
              <w:t>AF</w:t>
            </w:r>
          </w:p>
        </w:tc>
        <w:tc>
          <w:tcPr>
            <w:tcW w:w="619" w:type="dxa"/>
            <w:vAlign w:val="center"/>
          </w:tcPr>
          <w:p w:rsidR="00F025CF" w:rsidRPr="00F025CF" w:rsidRDefault="00F025CF" w:rsidP="009C447F">
            <w:pPr>
              <w:rPr>
                <w:rFonts w:cs="Arial"/>
                <w:sz w:val="20"/>
                <w:szCs w:val="24"/>
              </w:rPr>
            </w:pPr>
            <w:r w:rsidRPr="00F025CF">
              <w:rPr>
                <w:rFonts w:cs="Arial"/>
                <w:sz w:val="20"/>
                <w:szCs w:val="24"/>
              </w:rPr>
              <w:t>CA</w:t>
            </w:r>
          </w:p>
        </w:tc>
        <w:tc>
          <w:tcPr>
            <w:tcW w:w="620" w:type="dxa"/>
            <w:vAlign w:val="center"/>
          </w:tcPr>
          <w:p w:rsidR="00F025CF" w:rsidRPr="00F025CF" w:rsidRDefault="00F025CF" w:rsidP="009C447F">
            <w:pPr>
              <w:rPr>
                <w:rFonts w:cs="Arial"/>
                <w:sz w:val="20"/>
                <w:szCs w:val="24"/>
              </w:rPr>
            </w:pPr>
            <w:r w:rsidRPr="00F025CF">
              <w:rPr>
                <w:rFonts w:cs="Arial"/>
                <w:sz w:val="20"/>
                <w:szCs w:val="24"/>
              </w:rPr>
              <w:t>APL</w:t>
            </w:r>
          </w:p>
        </w:tc>
      </w:tr>
      <w:tr w:rsidR="00F025CF" w:rsidRPr="00F025CF" w:rsidTr="009C447F">
        <w:trPr>
          <w:jc w:val="center"/>
        </w:trPr>
        <w:tc>
          <w:tcPr>
            <w:tcW w:w="619" w:type="dxa"/>
            <w:vAlign w:val="center"/>
          </w:tcPr>
          <w:p w:rsidR="00F025CF" w:rsidRPr="00F025CF" w:rsidRDefault="00F025CF" w:rsidP="009C447F">
            <w:pPr>
              <w:rPr>
                <w:rFonts w:cs="Arial"/>
                <w:sz w:val="20"/>
                <w:szCs w:val="24"/>
              </w:rPr>
            </w:pPr>
            <w:r w:rsidRPr="00F025CF">
              <w:rPr>
                <w:rFonts w:cs="Arial"/>
                <w:sz w:val="20"/>
                <w:szCs w:val="24"/>
              </w:rPr>
              <w:t>4,00</w:t>
            </w:r>
          </w:p>
        </w:tc>
        <w:tc>
          <w:tcPr>
            <w:tcW w:w="619" w:type="dxa"/>
            <w:vAlign w:val="center"/>
          </w:tcPr>
          <w:p w:rsidR="00F025CF" w:rsidRPr="00F025CF" w:rsidRDefault="00F025CF" w:rsidP="009C447F">
            <w:pPr>
              <w:rPr>
                <w:rFonts w:cs="Arial"/>
                <w:sz w:val="20"/>
                <w:szCs w:val="24"/>
              </w:rPr>
            </w:pPr>
            <w:r w:rsidRPr="00F025CF">
              <w:rPr>
                <w:rFonts w:cs="Arial"/>
                <w:sz w:val="20"/>
                <w:szCs w:val="24"/>
              </w:rPr>
              <w:t>0,6</w:t>
            </w:r>
          </w:p>
        </w:tc>
        <w:tc>
          <w:tcPr>
            <w:tcW w:w="619" w:type="dxa"/>
            <w:vAlign w:val="center"/>
          </w:tcPr>
          <w:p w:rsidR="00F025CF" w:rsidRPr="00F025CF" w:rsidRDefault="00F025CF" w:rsidP="009C447F">
            <w:pPr>
              <w:rPr>
                <w:rFonts w:cs="Arial"/>
                <w:sz w:val="20"/>
                <w:szCs w:val="24"/>
              </w:rPr>
            </w:pPr>
            <w:r w:rsidRPr="00F025CF">
              <w:rPr>
                <w:rFonts w:cs="Arial"/>
                <w:sz w:val="20"/>
                <w:szCs w:val="24"/>
              </w:rPr>
              <w:t>-</w:t>
            </w:r>
          </w:p>
        </w:tc>
        <w:tc>
          <w:tcPr>
            <w:tcW w:w="619" w:type="dxa"/>
            <w:vAlign w:val="center"/>
          </w:tcPr>
          <w:p w:rsidR="00F025CF" w:rsidRPr="00F025CF" w:rsidRDefault="00F025CF" w:rsidP="009C447F">
            <w:pPr>
              <w:rPr>
                <w:rFonts w:cs="Arial"/>
                <w:sz w:val="20"/>
                <w:szCs w:val="24"/>
              </w:rPr>
            </w:pPr>
            <w:r w:rsidRPr="00F025CF">
              <w:rPr>
                <w:rFonts w:cs="Arial"/>
                <w:sz w:val="20"/>
                <w:szCs w:val="24"/>
              </w:rPr>
              <w:t>4,00</w:t>
            </w:r>
          </w:p>
        </w:tc>
        <w:tc>
          <w:tcPr>
            <w:tcW w:w="619" w:type="dxa"/>
            <w:vAlign w:val="center"/>
          </w:tcPr>
          <w:p w:rsidR="00F025CF" w:rsidRPr="00F025CF" w:rsidRDefault="00F025CF" w:rsidP="009C447F">
            <w:pPr>
              <w:rPr>
                <w:rFonts w:cs="Arial"/>
                <w:sz w:val="20"/>
                <w:szCs w:val="24"/>
              </w:rPr>
            </w:pPr>
            <w:r w:rsidRPr="00F025CF">
              <w:rPr>
                <w:rFonts w:cs="Arial"/>
                <w:sz w:val="20"/>
                <w:szCs w:val="24"/>
              </w:rPr>
              <w:t>0,5</w:t>
            </w:r>
          </w:p>
        </w:tc>
        <w:tc>
          <w:tcPr>
            <w:tcW w:w="619" w:type="dxa"/>
            <w:vAlign w:val="center"/>
          </w:tcPr>
          <w:p w:rsidR="00F025CF" w:rsidRPr="00F025CF" w:rsidRDefault="00F025CF" w:rsidP="009C447F">
            <w:pPr>
              <w:rPr>
                <w:rFonts w:cs="Arial"/>
                <w:sz w:val="20"/>
                <w:szCs w:val="24"/>
              </w:rPr>
            </w:pPr>
            <w:r w:rsidRPr="00F025CF">
              <w:rPr>
                <w:rFonts w:cs="Arial"/>
                <w:sz w:val="20"/>
                <w:szCs w:val="24"/>
              </w:rPr>
              <w:t>-</w:t>
            </w:r>
          </w:p>
        </w:tc>
        <w:tc>
          <w:tcPr>
            <w:tcW w:w="619" w:type="dxa"/>
            <w:vAlign w:val="center"/>
          </w:tcPr>
          <w:p w:rsidR="00F025CF" w:rsidRPr="00F025CF" w:rsidRDefault="00F025CF" w:rsidP="009C447F">
            <w:pPr>
              <w:rPr>
                <w:rFonts w:cs="Arial"/>
                <w:sz w:val="20"/>
                <w:szCs w:val="24"/>
              </w:rPr>
            </w:pPr>
            <w:r w:rsidRPr="00F025CF">
              <w:rPr>
                <w:rFonts w:cs="Arial"/>
                <w:sz w:val="20"/>
                <w:szCs w:val="24"/>
              </w:rPr>
              <w:t>-</w:t>
            </w:r>
          </w:p>
        </w:tc>
        <w:tc>
          <w:tcPr>
            <w:tcW w:w="620" w:type="dxa"/>
            <w:vAlign w:val="center"/>
          </w:tcPr>
          <w:p w:rsidR="00F025CF" w:rsidRPr="00F025CF" w:rsidRDefault="00F025CF" w:rsidP="009C447F">
            <w:pPr>
              <w:rPr>
                <w:rFonts w:cs="Arial"/>
                <w:sz w:val="20"/>
                <w:szCs w:val="24"/>
              </w:rPr>
            </w:pPr>
            <w:r w:rsidRPr="00F025CF">
              <w:rPr>
                <w:rFonts w:cs="Arial"/>
                <w:sz w:val="20"/>
                <w:szCs w:val="24"/>
              </w:rPr>
              <w:t>-</w:t>
            </w:r>
          </w:p>
        </w:tc>
        <w:tc>
          <w:tcPr>
            <w:tcW w:w="619" w:type="dxa"/>
            <w:vAlign w:val="center"/>
          </w:tcPr>
          <w:p w:rsidR="00F025CF" w:rsidRPr="00F025CF" w:rsidRDefault="00F025CF" w:rsidP="009C447F">
            <w:pPr>
              <w:rPr>
                <w:rFonts w:cs="Arial"/>
                <w:sz w:val="20"/>
                <w:szCs w:val="24"/>
              </w:rPr>
            </w:pPr>
            <w:r w:rsidRPr="00F025CF">
              <w:rPr>
                <w:rFonts w:cs="Arial"/>
                <w:sz w:val="20"/>
                <w:szCs w:val="24"/>
              </w:rPr>
              <w:t>-</w:t>
            </w:r>
          </w:p>
        </w:tc>
        <w:tc>
          <w:tcPr>
            <w:tcW w:w="619" w:type="dxa"/>
            <w:vAlign w:val="center"/>
          </w:tcPr>
          <w:p w:rsidR="00F025CF" w:rsidRPr="00F025CF" w:rsidRDefault="00F025CF" w:rsidP="009C447F">
            <w:pPr>
              <w:rPr>
                <w:rFonts w:cs="Arial"/>
                <w:sz w:val="20"/>
                <w:szCs w:val="24"/>
              </w:rPr>
            </w:pPr>
            <w:r w:rsidRPr="00F025CF">
              <w:rPr>
                <w:rFonts w:cs="Arial"/>
                <w:sz w:val="20"/>
                <w:szCs w:val="24"/>
              </w:rPr>
              <w:t>-</w:t>
            </w:r>
          </w:p>
        </w:tc>
        <w:tc>
          <w:tcPr>
            <w:tcW w:w="619" w:type="dxa"/>
            <w:vAlign w:val="center"/>
          </w:tcPr>
          <w:p w:rsidR="00F025CF" w:rsidRPr="00F025CF" w:rsidRDefault="00F025CF" w:rsidP="009C447F">
            <w:pPr>
              <w:rPr>
                <w:rFonts w:cs="Arial"/>
                <w:sz w:val="20"/>
                <w:szCs w:val="24"/>
              </w:rPr>
            </w:pPr>
            <w:r w:rsidRPr="00F025CF">
              <w:rPr>
                <w:rFonts w:cs="Arial"/>
                <w:sz w:val="20"/>
                <w:szCs w:val="24"/>
              </w:rPr>
              <w:t>0,2</w:t>
            </w:r>
          </w:p>
        </w:tc>
        <w:tc>
          <w:tcPr>
            <w:tcW w:w="619" w:type="dxa"/>
            <w:vAlign w:val="center"/>
          </w:tcPr>
          <w:p w:rsidR="00F025CF" w:rsidRPr="009C447F" w:rsidRDefault="00F025CF" w:rsidP="009C447F">
            <w:pPr>
              <w:rPr>
                <w:rFonts w:cs="Arial"/>
                <w:b/>
                <w:sz w:val="20"/>
                <w:szCs w:val="24"/>
              </w:rPr>
            </w:pPr>
            <w:r w:rsidRPr="009C447F">
              <w:rPr>
                <w:rFonts w:cs="Arial"/>
                <w:b/>
                <w:sz w:val="16"/>
                <w:szCs w:val="24"/>
              </w:rPr>
              <w:t>10,00</w:t>
            </w:r>
          </w:p>
        </w:tc>
        <w:tc>
          <w:tcPr>
            <w:tcW w:w="619" w:type="dxa"/>
            <w:vAlign w:val="center"/>
          </w:tcPr>
          <w:p w:rsidR="00F025CF" w:rsidRPr="00F025CF" w:rsidRDefault="00F025CF" w:rsidP="009C447F">
            <w:pPr>
              <w:rPr>
                <w:rFonts w:cs="Arial"/>
                <w:sz w:val="20"/>
                <w:szCs w:val="24"/>
              </w:rPr>
            </w:pPr>
            <w:r w:rsidRPr="00F025CF">
              <w:rPr>
                <w:rFonts w:cs="Arial"/>
                <w:sz w:val="20"/>
                <w:szCs w:val="24"/>
              </w:rPr>
              <w:t>8,00</w:t>
            </w:r>
          </w:p>
        </w:tc>
        <w:tc>
          <w:tcPr>
            <w:tcW w:w="619" w:type="dxa"/>
            <w:vAlign w:val="center"/>
          </w:tcPr>
          <w:p w:rsidR="00F025CF" w:rsidRPr="00F025CF" w:rsidRDefault="00F025CF" w:rsidP="009C447F">
            <w:pPr>
              <w:rPr>
                <w:rFonts w:cs="Arial"/>
                <w:sz w:val="20"/>
                <w:szCs w:val="24"/>
              </w:rPr>
            </w:pPr>
            <w:r w:rsidRPr="00F025CF">
              <w:rPr>
                <w:rFonts w:cs="Arial"/>
                <w:sz w:val="20"/>
                <w:szCs w:val="24"/>
              </w:rPr>
              <w:t>0,5</w:t>
            </w:r>
          </w:p>
        </w:tc>
        <w:tc>
          <w:tcPr>
            <w:tcW w:w="620" w:type="dxa"/>
            <w:vAlign w:val="center"/>
          </w:tcPr>
          <w:p w:rsidR="00F025CF" w:rsidRPr="00F025CF" w:rsidRDefault="00F025CF" w:rsidP="009C447F">
            <w:pPr>
              <w:rPr>
                <w:rFonts w:cs="Arial"/>
                <w:sz w:val="20"/>
                <w:szCs w:val="24"/>
              </w:rPr>
            </w:pPr>
            <w:r w:rsidRPr="00F025CF">
              <w:rPr>
                <w:rFonts w:cs="Arial"/>
                <w:sz w:val="20"/>
                <w:szCs w:val="24"/>
              </w:rPr>
              <w:t>5,00</w:t>
            </w:r>
          </w:p>
        </w:tc>
      </w:tr>
    </w:tbl>
    <w:p w:rsidR="00FB7B56" w:rsidRPr="00FB7B56" w:rsidRDefault="00FB7B56" w:rsidP="00FB7B56">
      <w:pPr>
        <w:jc w:val="both"/>
        <w:rPr>
          <w:rFonts w:cs="Arial"/>
          <w:szCs w:val="24"/>
        </w:rPr>
      </w:pPr>
    </w:p>
    <w:p w:rsidR="006B4D43" w:rsidRDefault="0083485F" w:rsidP="004038CE">
      <w:pPr>
        <w:pStyle w:val="PargrafodaLista"/>
        <w:numPr>
          <w:ilvl w:val="0"/>
          <w:numId w:val="83"/>
        </w:numPr>
        <w:tabs>
          <w:tab w:val="left" w:pos="567"/>
        </w:tabs>
        <w:ind w:left="1135" w:hanging="851"/>
        <w:jc w:val="both"/>
      </w:pPr>
      <w:r w:rsidRPr="00AB4485">
        <w:rPr>
          <w:b/>
        </w:rPr>
        <w:t>2ª Categoria:</w:t>
      </w:r>
      <w:r>
        <w:t xml:space="preserve"> edifício para habitação coletiva, de apartamentos, incluindo hotel ou pensão.</w:t>
      </w:r>
    </w:p>
    <w:p w:rsidR="009C447F" w:rsidRDefault="009C447F" w:rsidP="009C447F">
      <w:pPr>
        <w:tabs>
          <w:tab w:val="left" w:pos="851"/>
        </w:tabs>
        <w:jc w:val="both"/>
      </w:pPr>
    </w:p>
    <w:p w:rsidR="009C447F" w:rsidRDefault="009C447F" w:rsidP="009C447F">
      <w:pPr>
        <w:tabs>
          <w:tab w:val="left" w:pos="851"/>
        </w:tabs>
        <w:jc w:val="both"/>
      </w:pPr>
    </w:p>
    <w:p w:rsidR="009C447F" w:rsidRDefault="009C447F" w:rsidP="009C447F">
      <w:pPr>
        <w:tabs>
          <w:tab w:val="left" w:pos="851"/>
        </w:tabs>
        <w:jc w:val="both"/>
      </w:pPr>
    </w:p>
    <w:p w:rsidR="006B4D43" w:rsidRDefault="006B4D43" w:rsidP="00750915">
      <w:pPr>
        <w:jc w:val="both"/>
      </w:pPr>
    </w:p>
    <w:p w:rsidR="0083485F" w:rsidRPr="009C447F" w:rsidRDefault="0083485F" w:rsidP="0083485F">
      <w:pPr>
        <w:rPr>
          <w:rFonts w:cs="Arial"/>
          <w:i/>
          <w:szCs w:val="24"/>
        </w:rPr>
      </w:pPr>
      <w:r w:rsidRPr="009C447F">
        <w:rPr>
          <w:rFonts w:cs="Arial"/>
          <w:i/>
          <w:szCs w:val="24"/>
        </w:rPr>
        <w:lastRenderedPageBreak/>
        <w:t>Uso do Solo</w:t>
      </w:r>
    </w:p>
    <w:tbl>
      <w:tblPr>
        <w:tblStyle w:val="Tabelacomgrade"/>
        <w:tblW w:w="0" w:type="auto"/>
        <w:jc w:val="center"/>
        <w:tblLayout w:type="fixed"/>
        <w:tblLook w:val="04A0" w:firstRow="1" w:lastRow="0" w:firstColumn="1" w:lastColumn="0" w:noHBand="0" w:noVBand="1"/>
      </w:tblPr>
      <w:tblGrid>
        <w:gridCol w:w="619"/>
        <w:gridCol w:w="619"/>
        <w:gridCol w:w="458"/>
        <w:gridCol w:w="161"/>
        <w:gridCol w:w="619"/>
        <w:gridCol w:w="619"/>
        <w:gridCol w:w="524"/>
        <w:gridCol w:w="95"/>
        <w:gridCol w:w="619"/>
        <w:gridCol w:w="620"/>
        <w:gridCol w:w="406"/>
        <w:gridCol w:w="213"/>
        <w:gridCol w:w="619"/>
        <w:gridCol w:w="619"/>
        <w:gridCol w:w="385"/>
        <w:gridCol w:w="234"/>
        <w:gridCol w:w="619"/>
        <w:gridCol w:w="619"/>
        <w:gridCol w:w="620"/>
      </w:tblGrid>
      <w:tr w:rsidR="0083485F" w:rsidRPr="00F025CF" w:rsidTr="009C447F">
        <w:trPr>
          <w:jc w:val="center"/>
        </w:trPr>
        <w:tc>
          <w:tcPr>
            <w:tcW w:w="1696" w:type="dxa"/>
            <w:gridSpan w:val="3"/>
            <w:vAlign w:val="center"/>
          </w:tcPr>
          <w:p w:rsidR="0083485F" w:rsidRPr="00F025CF" w:rsidRDefault="0083485F" w:rsidP="009C447F">
            <w:pPr>
              <w:rPr>
                <w:rFonts w:cs="Arial"/>
                <w:sz w:val="20"/>
                <w:szCs w:val="24"/>
              </w:rPr>
            </w:pPr>
            <w:r w:rsidRPr="00F025CF">
              <w:rPr>
                <w:rFonts w:cs="Arial"/>
                <w:sz w:val="20"/>
                <w:szCs w:val="24"/>
              </w:rPr>
              <w:t>ZR</w:t>
            </w:r>
          </w:p>
        </w:tc>
        <w:tc>
          <w:tcPr>
            <w:tcW w:w="1923" w:type="dxa"/>
            <w:gridSpan w:val="4"/>
            <w:vAlign w:val="center"/>
          </w:tcPr>
          <w:p w:rsidR="0083485F" w:rsidRPr="00F025CF" w:rsidRDefault="0083485F" w:rsidP="009C447F">
            <w:pPr>
              <w:rPr>
                <w:rFonts w:cs="Arial"/>
                <w:sz w:val="20"/>
                <w:szCs w:val="24"/>
              </w:rPr>
            </w:pPr>
            <w:r w:rsidRPr="00F025CF">
              <w:rPr>
                <w:rFonts w:cs="Arial"/>
                <w:sz w:val="20"/>
                <w:szCs w:val="24"/>
              </w:rPr>
              <w:t>ZC</w:t>
            </w:r>
          </w:p>
        </w:tc>
        <w:tc>
          <w:tcPr>
            <w:tcW w:w="1740" w:type="dxa"/>
            <w:gridSpan w:val="4"/>
            <w:vAlign w:val="center"/>
          </w:tcPr>
          <w:p w:rsidR="0083485F" w:rsidRPr="00F025CF" w:rsidRDefault="0083485F" w:rsidP="009C447F">
            <w:pPr>
              <w:rPr>
                <w:rFonts w:cs="Arial"/>
                <w:sz w:val="20"/>
                <w:szCs w:val="24"/>
              </w:rPr>
            </w:pPr>
            <w:r w:rsidRPr="00F025CF">
              <w:rPr>
                <w:rFonts w:cs="Arial"/>
                <w:sz w:val="20"/>
                <w:szCs w:val="24"/>
              </w:rPr>
              <w:t>ZI</w:t>
            </w:r>
          </w:p>
        </w:tc>
        <w:tc>
          <w:tcPr>
            <w:tcW w:w="1836" w:type="dxa"/>
            <w:gridSpan w:val="4"/>
            <w:vAlign w:val="center"/>
          </w:tcPr>
          <w:p w:rsidR="0083485F" w:rsidRPr="00F025CF" w:rsidRDefault="0083485F" w:rsidP="009C447F">
            <w:pPr>
              <w:rPr>
                <w:rFonts w:cs="Arial"/>
                <w:sz w:val="20"/>
                <w:szCs w:val="24"/>
              </w:rPr>
            </w:pPr>
            <w:r w:rsidRPr="00F025CF">
              <w:rPr>
                <w:rFonts w:cs="Arial"/>
                <w:sz w:val="20"/>
                <w:szCs w:val="24"/>
              </w:rPr>
              <w:t>ZH</w:t>
            </w:r>
          </w:p>
        </w:tc>
        <w:tc>
          <w:tcPr>
            <w:tcW w:w="2092" w:type="dxa"/>
            <w:gridSpan w:val="4"/>
            <w:vAlign w:val="center"/>
          </w:tcPr>
          <w:p w:rsidR="0083485F" w:rsidRPr="00F025CF" w:rsidRDefault="0083485F" w:rsidP="009C447F">
            <w:pPr>
              <w:rPr>
                <w:rFonts w:cs="Arial"/>
                <w:sz w:val="20"/>
                <w:szCs w:val="24"/>
              </w:rPr>
            </w:pPr>
            <w:r w:rsidRPr="00F025CF">
              <w:rPr>
                <w:rFonts w:cs="Arial"/>
                <w:sz w:val="20"/>
                <w:szCs w:val="24"/>
              </w:rPr>
              <w:t>ZES</w:t>
            </w:r>
          </w:p>
        </w:tc>
      </w:tr>
      <w:tr w:rsidR="0083485F" w:rsidRPr="00F025CF" w:rsidTr="009C447F">
        <w:trPr>
          <w:jc w:val="center"/>
        </w:trPr>
        <w:tc>
          <w:tcPr>
            <w:tcW w:w="1857" w:type="dxa"/>
            <w:gridSpan w:val="4"/>
            <w:vAlign w:val="center"/>
          </w:tcPr>
          <w:p w:rsidR="0083485F" w:rsidRPr="00F025CF" w:rsidRDefault="0083485F" w:rsidP="009C447F">
            <w:pPr>
              <w:rPr>
                <w:rFonts w:cs="Arial"/>
                <w:sz w:val="20"/>
                <w:szCs w:val="24"/>
              </w:rPr>
            </w:pPr>
            <w:r w:rsidRPr="00F025CF">
              <w:rPr>
                <w:rFonts w:cs="Arial"/>
                <w:sz w:val="20"/>
                <w:szCs w:val="24"/>
              </w:rPr>
              <w:t>Uso Programado</w:t>
            </w:r>
          </w:p>
        </w:tc>
        <w:tc>
          <w:tcPr>
            <w:tcW w:w="1857" w:type="dxa"/>
            <w:gridSpan w:val="4"/>
            <w:vAlign w:val="center"/>
          </w:tcPr>
          <w:p w:rsidR="0083485F" w:rsidRPr="00F025CF" w:rsidRDefault="0083485F" w:rsidP="009C447F">
            <w:pPr>
              <w:rPr>
                <w:rFonts w:cs="Arial"/>
                <w:sz w:val="20"/>
                <w:szCs w:val="24"/>
              </w:rPr>
            </w:pPr>
            <w:r w:rsidRPr="00F025CF">
              <w:rPr>
                <w:rFonts w:cs="Arial"/>
                <w:sz w:val="20"/>
                <w:szCs w:val="24"/>
              </w:rPr>
              <w:t>Uso Programado</w:t>
            </w:r>
          </w:p>
        </w:tc>
        <w:tc>
          <w:tcPr>
            <w:tcW w:w="1858" w:type="dxa"/>
            <w:gridSpan w:val="4"/>
            <w:vAlign w:val="center"/>
          </w:tcPr>
          <w:p w:rsidR="0083485F" w:rsidRPr="00F025CF" w:rsidRDefault="0083485F" w:rsidP="009C447F">
            <w:pPr>
              <w:rPr>
                <w:rFonts w:cs="Arial"/>
                <w:sz w:val="20"/>
                <w:szCs w:val="24"/>
              </w:rPr>
            </w:pPr>
            <w:r w:rsidRPr="00F025CF">
              <w:rPr>
                <w:rFonts w:cs="Arial"/>
                <w:sz w:val="20"/>
                <w:szCs w:val="24"/>
              </w:rPr>
              <w:t>Uso Proibido</w:t>
            </w:r>
          </w:p>
        </w:tc>
        <w:tc>
          <w:tcPr>
            <w:tcW w:w="1857" w:type="dxa"/>
            <w:gridSpan w:val="4"/>
            <w:vAlign w:val="center"/>
          </w:tcPr>
          <w:p w:rsidR="0083485F" w:rsidRPr="00F025CF" w:rsidRDefault="0083485F" w:rsidP="009C447F">
            <w:pPr>
              <w:rPr>
                <w:rFonts w:cs="Arial"/>
                <w:sz w:val="20"/>
                <w:szCs w:val="24"/>
              </w:rPr>
            </w:pPr>
            <w:r w:rsidRPr="00F025CF">
              <w:rPr>
                <w:rFonts w:cs="Arial"/>
                <w:sz w:val="20"/>
                <w:szCs w:val="24"/>
              </w:rPr>
              <w:t xml:space="preserve">Uso </w:t>
            </w:r>
            <w:r>
              <w:rPr>
                <w:rFonts w:cs="Arial"/>
                <w:sz w:val="20"/>
                <w:szCs w:val="24"/>
              </w:rPr>
              <w:t>Proibido</w:t>
            </w:r>
          </w:p>
        </w:tc>
        <w:tc>
          <w:tcPr>
            <w:tcW w:w="1858" w:type="dxa"/>
            <w:gridSpan w:val="3"/>
            <w:vAlign w:val="center"/>
          </w:tcPr>
          <w:p w:rsidR="0083485F" w:rsidRPr="00F025CF" w:rsidRDefault="0083485F" w:rsidP="009C447F">
            <w:pPr>
              <w:rPr>
                <w:rFonts w:cs="Arial"/>
                <w:sz w:val="20"/>
                <w:szCs w:val="24"/>
              </w:rPr>
            </w:pPr>
            <w:r>
              <w:rPr>
                <w:rFonts w:cs="Arial"/>
                <w:sz w:val="20"/>
                <w:szCs w:val="24"/>
              </w:rPr>
              <w:t>Uso Admissível</w:t>
            </w:r>
          </w:p>
        </w:tc>
      </w:tr>
      <w:tr w:rsidR="0083485F" w:rsidRPr="00F025CF" w:rsidTr="009C447F">
        <w:trPr>
          <w:jc w:val="center"/>
        </w:trPr>
        <w:tc>
          <w:tcPr>
            <w:tcW w:w="619" w:type="dxa"/>
            <w:vAlign w:val="center"/>
          </w:tcPr>
          <w:p w:rsidR="0083485F" w:rsidRPr="00F025CF" w:rsidRDefault="0083485F" w:rsidP="009C447F">
            <w:pPr>
              <w:rPr>
                <w:rFonts w:cs="Arial"/>
                <w:sz w:val="20"/>
                <w:szCs w:val="24"/>
              </w:rPr>
            </w:pPr>
            <w:r w:rsidRPr="00F025CF">
              <w:rPr>
                <w:rFonts w:cs="Arial"/>
                <w:sz w:val="20"/>
                <w:szCs w:val="24"/>
              </w:rPr>
              <w:t>AF</w:t>
            </w:r>
          </w:p>
        </w:tc>
        <w:tc>
          <w:tcPr>
            <w:tcW w:w="619" w:type="dxa"/>
            <w:vAlign w:val="center"/>
          </w:tcPr>
          <w:p w:rsidR="0083485F" w:rsidRPr="00F025CF" w:rsidRDefault="0083485F" w:rsidP="009C447F">
            <w:pPr>
              <w:rPr>
                <w:rFonts w:cs="Arial"/>
                <w:sz w:val="20"/>
                <w:szCs w:val="24"/>
              </w:rPr>
            </w:pPr>
            <w:r w:rsidRPr="00F025CF">
              <w:rPr>
                <w:rFonts w:cs="Arial"/>
                <w:sz w:val="20"/>
                <w:szCs w:val="24"/>
              </w:rPr>
              <w:t>CA</w:t>
            </w:r>
          </w:p>
        </w:tc>
        <w:tc>
          <w:tcPr>
            <w:tcW w:w="619" w:type="dxa"/>
            <w:gridSpan w:val="2"/>
            <w:vAlign w:val="center"/>
          </w:tcPr>
          <w:p w:rsidR="0083485F" w:rsidRPr="00F025CF" w:rsidRDefault="0083485F" w:rsidP="009C447F">
            <w:pPr>
              <w:rPr>
                <w:rFonts w:cs="Arial"/>
                <w:sz w:val="20"/>
                <w:szCs w:val="24"/>
              </w:rPr>
            </w:pPr>
            <w:r w:rsidRPr="00F025CF">
              <w:rPr>
                <w:rFonts w:cs="Arial"/>
                <w:sz w:val="20"/>
                <w:szCs w:val="24"/>
              </w:rPr>
              <w:t>APL</w:t>
            </w:r>
          </w:p>
        </w:tc>
        <w:tc>
          <w:tcPr>
            <w:tcW w:w="619" w:type="dxa"/>
            <w:vAlign w:val="center"/>
          </w:tcPr>
          <w:p w:rsidR="0083485F" w:rsidRPr="00F025CF" w:rsidRDefault="0083485F" w:rsidP="009C447F">
            <w:pPr>
              <w:rPr>
                <w:rFonts w:cs="Arial"/>
                <w:sz w:val="20"/>
                <w:szCs w:val="24"/>
              </w:rPr>
            </w:pPr>
            <w:r w:rsidRPr="00F025CF">
              <w:rPr>
                <w:rFonts w:cs="Arial"/>
                <w:sz w:val="20"/>
                <w:szCs w:val="24"/>
              </w:rPr>
              <w:t>AF</w:t>
            </w:r>
          </w:p>
        </w:tc>
        <w:tc>
          <w:tcPr>
            <w:tcW w:w="619" w:type="dxa"/>
            <w:vAlign w:val="center"/>
          </w:tcPr>
          <w:p w:rsidR="0083485F" w:rsidRPr="00F025CF" w:rsidRDefault="0083485F" w:rsidP="009C447F">
            <w:pPr>
              <w:rPr>
                <w:rFonts w:cs="Arial"/>
                <w:sz w:val="20"/>
                <w:szCs w:val="24"/>
              </w:rPr>
            </w:pPr>
            <w:r w:rsidRPr="00F025CF">
              <w:rPr>
                <w:rFonts w:cs="Arial"/>
                <w:sz w:val="20"/>
                <w:szCs w:val="24"/>
              </w:rPr>
              <w:t>CA</w:t>
            </w:r>
          </w:p>
        </w:tc>
        <w:tc>
          <w:tcPr>
            <w:tcW w:w="619" w:type="dxa"/>
            <w:gridSpan w:val="2"/>
            <w:vAlign w:val="center"/>
          </w:tcPr>
          <w:p w:rsidR="0083485F" w:rsidRPr="00F025CF" w:rsidRDefault="0083485F" w:rsidP="009C447F">
            <w:pPr>
              <w:rPr>
                <w:rFonts w:cs="Arial"/>
                <w:sz w:val="20"/>
                <w:szCs w:val="24"/>
              </w:rPr>
            </w:pPr>
            <w:r w:rsidRPr="00F025CF">
              <w:rPr>
                <w:rFonts w:cs="Arial"/>
                <w:sz w:val="20"/>
                <w:szCs w:val="24"/>
              </w:rPr>
              <w:t>APL</w:t>
            </w:r>
          </w:p>
        </w:tc>
        <w:tc>
          <w:tcPr>
            <w:tcW w:w="619" w:type="dxa"/>
            <w:vAlign w:val="center"/>
          </w:tcPr>
          <w:p w:rsidR="0083485F" w:rsidRPr="00F025CF" w:rsidRDefault="0083485F" w:rsidP="009C447F">
            <w:pPr>
              <w:rPr>
                <w:rFonts w:cs="Arial"/>
                <w:sz w:val="20"/>
                <w:szCs w:val="24"/>
              </w:rPr>
            </w:pPr>
            <w:r w:rsidRPr="00F025CF">
              <w:rPr>
                <w:rFonts w:cs="Arial"/>
                <w:sz w:val="20"/>
                <w:szCs w:val="24"/>
              </w:rPr>
              <w:t>AF</w:t>
            </w:r>
          </w:p>
        </w:tc>
        <w:tc>
          <w:tcPr>
            <w:tcW w:w="620" w:type="dxa"/>
            <w:vAlign w:val="center"/>
          </w:tcPr>
          <w:p w:rsidR="0083485F" w:rsidRPr="00F025CF" w:rsidRDefault="0083485F" w:rsidP="009C447F">
            <w:pPr>
              <w:rPr>
                <w:rFonts w:cs="Arial"/>
                <w:sz w:val="20"/>
                <w:szCs w:val="24"/>
              </w:rPr>
            </w:pPr>
            <w:r w:rsidRPr="00F025CF">
              <w:rPr>
                <w:rFonts w:cs="Arial"/>
                <w:sz w:val="20"/>
                <w:szCs w:val="24"/>
              </w:rPr>
              <w:t>CA</w:t>
            </w:r>
          </w:p>
        </w:tc>
        <w:tc>
          <w:tcPr>
            <w:tcW w:w="619" w:type="dxa"/>
            <w:gridSpan w:val="2"/>
            <w:vAlign w:val="center"/>
          </w:tcPr>
          <w:p w:rsidR="0083485F" w:rsidRPr="00F025CF" w:rsidRDefault="0083485F" w:rsidP="009C447F">
            <w:pPr>
              <w:rPr>
                <w:rFonts w:cs="Arial"/>
                <w:sz w:val="20"/>
                <w:szCs w:val="24"/>
              </w:rPr>
            </w:pPr>
            <w:r w:rsidRPr="00F025CF">
              <w:rPr>
                <w:rFonts w:cs="Arial"/>
                <w:sz w:val="20"/>
                <w:szCs w:val="24"/>
              </w:rPr>
              <w:t>APL</w:t>
            </w:r>
          </w:p>
        </w:tc>
        <w:tc>
          <w:tcPr>
            <w:tcW w:w="619" w:type="dxa"/>
            <w:vAlign w:val="center"/>
          </w:tcPr>
          <w:p w:rsidR="0083485F" w:rsidRPr="00F025CF" w:rsidRDefault="0083485F" w:rsidP="009C447F">
            <w:pPr>
              <w:rPr>
                <w:rFonts w:cs="Arial"/>
                <w:sz w:val="20"/>
                <w:szCs w:val="24"/>
              </w:rPr>
            </w:pPr>
            <w:r w:rsidRPr="00F025CF">
              <w:rPr>
                <w:rFonts w:cs="Arial"/>
                <w:sz w:val="20"/>
                <w:szCs w:val="24"/>
              </w:rPr>
              <w:t>AF</w:t>
            </w:r>
          </w:p>
        </w:tc>
        <w:tc>
          <w:tcPr>
            <w:tcW w:w="619" w:type="dxa"/>
            <w:vAlign w:val="center"/>
          </w:tcPr>
          <w:p w:rsidR="0083485F" w:rsidRPr="00F025CF" w:rsidRDefault="0083485F" w:rsidP="009C447F">
            <w:pPr>
              <w:rPr>
                <w:rFonts w:cs="Arial"/>
                <w:sz w:val="20"/>
                <w:szCs w:val="24"/>
              </w:rPr>
            </w:pPr>
            <w:r w:rsidRPr="00F025CF">
              <w:rPr>
                <w:rFonts w:cs="Arial"/>
                <w:sz w:val="20"/>
                <w:szCs w:val="24"/>
              </w:rPr>
              <w:t>CA</w:t>
            </w:r>
          </w:p>
        </w:tc>
        <w:tc>
          <w:tcPr>
            <w:tcW w:w="619" w:type="dxa"/>
            <w:gridSpan w:val="2"/>
            <w:vAlign w:val="center"/>
          </w:tcPr>
          <w:p w:rsidR="0083485F" w:rsidRPr="00F025CF" w:rsidRDefault="0083485F" w:rsidP="009C447F">
            <w:pPr>
              <w:rPr>
                <w:rFonts w:cs="Arial"/>
                <w:sz w:val="20"/>
                <w:szCs w:val="24"/>
              </w:rPr>
            </w:pPr>
            <w:r w:rsidRPr="00F025CF">
              <w:rPr>
                <w:rFonts w:cs="Arial"/>
                <w:sz w:val="20"/>
                <w:szCs w:val="24"/>
              </w:rPr>
              <w:t>APL</w:t>
            </w:r>
          </w:p>
        </w:tc>
        <w:tc>
          <w:tcPr>
            <w:tcW w:w="619" w:type="dxa"/>
            <w:vAlign w:val="center"/>
          </w:tcPr>
          <w:p w:rsidR="0083485F" w:rsidRPr="00F025CF" w:rsidRDefault="0083485F" w:rsidP="009C447F">
            <w:pPr>
              <w:rPr>
                <w:rFonts w:cs="Arial"/>
                <w:sz w:val="20"/>
                <w:szCs w:val="24"/>
              </w:rPr>
            </w:pPr>
            <w:r w:rsidRPr="00F025CF">
              <w:rPr>
                <w:rFonts w:cs="Arial"/>
                <w:sz w:val="20"/>
                <w:szCs w:val="24"/>
              </w:rPr>
              <w:t>AF</w:t>
            </w:r>
          </w:p>
        </w:tc>
        <w:tc>
          <w:tcPr>
            <w:tcW w:w="619" w:type="dxa"/>
            <w:vAlign w:val="center"/>
          </w:tcPr>
          <w:p w:rsidR="0083485F" w:rsidRPr="00F025CF" w:rsidRDefault="0083485F" w:rsidP="009C447F">
            <w:pPr>
              <w:rPr>
                <w:rFonts w:cs="Arial"/>
                <w:sz w:val="20"/>
                <w:szCs w:val="24"/>
              </w:rPr>
            </w:pPr>
            <w:r w:rsidRPr="00F025CF">
              <w:rPr>
                <w:rFonts w:cs="Arial"/>
                <w:sz w:val="20"/>
                <w:szCs w:val="24"/>
              </w:rPr>
              <w:t>CA</w:t>
            </w:r>
          </w:p>
        </w:tc>
        <w:tc>
          <w:tcPr>
            <w:tcW w:w="620" w:type="dxa"/>
            <w:vAlign w:val="center"/>
          </w:tcPr>
          <w:p w:rsidR="0083485F" w:rsidRPr="00F025CF" w:rsidRDefault="0083485F" w:rsidP="009C447F">
            <w:pPr>
              <w:rPr>
                <w:rFonts w:cs="Arial"/>
                <w:sz w:val="20"/>
                <w:szCs w:val="24"/>
              </w:rPr>
            </w:pPr>
            <w:r w:rsidRPr="00F025CF">
              <w:rPr>
                <w:rFonts w:cs="Arial"/>
                <w:sz w:val="20"/>
                <w:szCs w:val="24"/>
              </w:rPr>
              <w:t>APL</w:t>
            </w:r>
          </w:p>
        </w:tc>
      </w:tr>
      <w:tr w:rsidR="0083485F" w:rsidRPr="00F025CF" w:rsidTr="009C447F">
        <w:trPr>
          <w:jc w:val="center"/>
        </w:trPr>
        <w:tc>
          <w:tcPr>
            <w:tcW w:w="619" w:type="dxa"/>
            <w:vAlign w:val="center"/>
          </w:tcPr>
          <w:p w:rsidR="0083485F" w:rsidRPr="00F025CF" w:rsidRDefault="0083485F" w:rsidP="009C447F">
            <w:pPr>
              <w:rPr>
                <w:rFonts w:cs="Arial"/>
                <w:sz w:val="20"/>
                <w:szCs w:val="24"/>
              </w:rPr>
            </w:pPr>
            <w:r>
              <w:rPr>
                <w:rFonts w:cs="Arial"/>
                <w:sz w:val="20"/>
                <w:szCs w:val="24"/>
              </w:rPr>
              <w:t>-</w:t>
            </w:r>
          </w:p>
        </w:tc>
        <w:tc>
          <w:tcPr>
            <w:tcW w:w="619" w:type="dxa"/>
            <w:vAlign w:val="center"/>
          </w:tcPr>
          <w:p w:rsidR="0083485F" w:rsidRPr="00F025CF" w:rsidRDefault="0083485F" w:rsidP="009C447F">
            <w:pPr>
              <w:rPr>
                <w:rFonts w:cs="Arial"/>
                <w:sz w:val="20"/>
                <w:szCs w:val="24"/>
              </w:rPr>
            </w:pPr>
            <w:r>
              <w:rPr>
                <w:rFonts w:cs="Arial"/>
                <w:sz w:val="20"/>
                <w:szCs w:val="24"/>
              </w:rPr>
              <w:t>0,6</w:t>
            </w:r>
          </w:p>
        </w:tc>
        <w:tc>
          <w:tcPr>
            <w:tcW w:w="619" w:type="dxa"/>
            <w:gridSpan w:val="2"/>
            <w:vAlign w:val="center"/>
          </w:tcPr>
          <w:p w:rsidR="0083485F" w:rsidRPr="00F025CF" w:rsidRDefault="0083485F" w:rsidP="009C447F">
            <w:pPr>
              <w:rPr>
                <w:rFonts w:cs="Arial"/>
                <w:sz w:val="20"/>
                <w:szCs w:val="24"/>
              </w:rPr>
            </w:pPr>
            <w:r>
              <w:rPr>
                <w:rFonts w:cs="Arial"/>
                <w:sz w:val="20"/>
                <w:szCs w:val="24"/>
              </w:rPr>
              <w:t>4,00</w:t>
            </w:r>
          </w:p>
        </w:tc>
        <w:tc>
          <w:tcPr>
            <w:tcW w:w="619" w:type="dxa"/>
            <w:vAlign w:val="center"/>
          </w:tcPr>
          <w:p w:rsidR="0083485F" w:rsidRPr="00F025CF" w:rsidRDefault="0083485F" w:rsidP="009C447F">
            <w:pPr>
              <w:rPr>
                <w:rFonts w:cs="Arial"/>
                <w:sz w:val="20"/>
                <w:szCs w:val="24"/>
              </w:rPr>
            </w:pPr>
            <w:r>
              <w:rPr>
                <w:rFonts w:cs="Arial"/>
                <w:sz w:val="20"/>
                <w:szCs w:val="24"/>
              </w:rPr>
              <w:t>4,00</w:t>
            </w:r>
          </w:p>
        </w:tc>
        <w:tc>
          <w:tcPr>
            <w:tcW w:w="619" w:type="dxa"/>
            <w:vAlign w:val="center"/>
          </w:tcPr>
          <w:p w:rsidR="0083485F" w:rsidRPr="00F025CF" w:rsidRDefault="0083485F" w:rsidP="009C447F">
            <w:pPr>
              <w:rPr>
                <w:rFonts w:cs="Arial"/>
                <w:sz w:val="20"/>
                <w:szCs w:val="24"/>
              </w:rPr>
            </w:pPr>
            <w:r>
              <w:rPr>
                <w:rFonts w:cs="Arial"/>
                <w:sz w:val="20"/>
                <w:szCs w:val="24"/>
              </w:rPr>
              <w:t>1,00</w:t>
            </w:r>
          </w:p>
        </w:tc>
        <w:tc>
          <w:tcPr>
            <w:tcW w:w="619" w:type="dxa"/>
            <w:gridSpan w:val="2"/>
            <w:vAlign w:val="center"/>
          </w:tcPr>
          <w:p w:rsidR="0083485F" w:rsidRPr="00F025CF" w:rsidRDefault="0083485F" w:rsidP="009C447F">
            <w:pPr>
              <w:rPr>
                <w:rFonts w:cs="Arial"/>
                <w:sz w:val="20"/>
                <w:szCs w:val="24"/>
              </w:rPr>
            </w:pPr>
            <w:r>
              <w:rPr>
                <w:rFonts w:cs="Arial"/>
                <w:sz w:val="20"/>
                <w:szCs w:val="24"/>
              </w:rPr>
              <w:t>-</w:t>
            </w:r>
          </w:p>
        </w:tc>
        <w:tc>
          <w:tcPr>
            <w:tcW w:w="619" w:type="dxa"/>
            <w:vAlign w:val="center"/>
          </w:tcPr>
          <w:p w:rsidR="0083485F" w:rsidRPr="00F025CF" w:rsidRDefault="0083485F" w:rsidP="009C447F">
            <w:pPr>
              <w:rPr>
                <w:rFonts w:cs="Arial"/>
                <w:sz w:val="20"/>
                <w:szCs w:val="24"/>
              </w:rPr>
            </w:pPr>
            <w:r>
              <w:rPr>
                <w:rFonts w:cs="Arial"/>
                <w:sz w:val="20"/>
                <w:szCs w:val="24"/>
              </w:rPr>
              <w:t>-</w:t>
            </w:r>
          </w:p>
        </w:tc>
        <w:tc>
          <w:tcPr>
            <w:tcW w:w="620" w:type="dxa"/>
            <w:vAlign w:val="center"/>
          </w:tcPr>
          <w:p w:rsidR="0083485F" w:rsidRPr="00F025CF" w:rsidRDefault="0083485F" w:rsidP="009C447F">
            <w:pPr>
              <w:rPr>
                <w:rFonts w:cs="Arial"/>
                <w:sz w:val="20"/>
                <w:szCs w:val="24"/>
              </w:rPr>
            </w:pPr>
            <w:r>
              <w:rPr>
                <w:rFonts w:cs="Arial"/>
                <w:sz w:val="20"/>
                <w:szCs w:val="24"/>
              </w:rPr>
              <w:t>-</w:t>
            </w:r>
          </w:p>
        </w:tc>
        <w:tc>
          <w:tcPr>
            <w:tcW w:w="619" w:type="dxa"/>
            <w:gridSpan w:val="2"/>
            <w:vAlign w:val="center"/>
          </w:tcPr>
          <w:p w:rsidR="0083485F" w:rsidRPr="00F025CF" w:rsidRDefault="0083485F" w:rsidP="009C447F">
            <w:pPr>
              <w:rPr>
                <w:rFonts w:cs="Arial"/>
                <w:sz w:val="20"/>
                <w:szCs w:val="24"/>
              </w:rPr>
            </w:pPr>
            <w:r>
              <w:rPr>
                <w:rFonts w:cs="Arial"/>
                <w:sz w:val="20"/>
                <w:szCs w:val="24"/>
              </w:rPr>
              <w:t>-</w:t>
            </w:r>
          </w:p>
        </w:tc>
        <w:tc>
          <w:tcPr>
            <w:tcW w:w="619" w:type="dxa"/>
            <w:vAlign w:val="center"/>
          </w:tcPr>
          <w:p w:rsidR="0083485F" w:rsidRPr="00F025CF" w:rsidRDefault="0083485F" w:rsidP="009C447F">
            <w:pPr>
              <w:rPr>
                <w:rFonts w:cs="Arial"/>
                <w:sz w:val="20"/>
                <w:szCs w:val="24"/>
              </w:rPr>
            </w:pPr>
            <w:r>
              <w:rPr>
                <w:rFonts w:cs="Arial"/>
                <w:sz w:val="20"/>
                <w:szCs w:val="24"/>
              </w:rPr>
              <w:t>-</w:t>
            </w:r>
          </w:p>
        </w:tc>
        <w:tc>
          <w:tcPr>
            <w:tcW w:w="619" w:type="dxa"/>
            <w:vAlign w:val="center"/>
          </w:tcPr>
          <w:p w:rsidR="0083485F" w:rsidRPr="00F025CF" w:rsidRDefault="0083485F" w:rsidP="009C447F">
            <w:pPr>
              <w:rPr>
                <w:rFonts w:cs="Arial"/>
                <w:sz w:val="20"/>
                <w:szCs w:val="24"/>
              </w:rPr>
            </w:pPr>
            <w:r>
              <w:rPr>
                <w:rFonts w:cs="Arial"/>
                <w:sz w:val="20"/>
                <w:szCs w:val="24"/>
              </w:rPr>
              <w:t>-</w:t>
            </w:r>
          </w:p>
        </w:tc>
        <w:tc>
          <w:tcPr>
            <w:tcW w:w="619" w:type="dxa"/>
            <w:gridSpan w:val="2"/>
            <w:vAlign w:val="center"/>
          </w:tcPr>
          <w:p w:rsidR="0083485F" w:rsidRPr="00F025CF" w:rsidRDefault="0083485F" w:rsidP="009C447F">
            <w:pPr>
              <w:rPr>
                <w:rFonts w:cs="Arial"/>
                <w:sz w:val="20"/>
                <w:szCs w:val="24"/>
              </w:rPr>
            </w:pPr>
            <w:r>
              <w:rPr>
                <w:rFonts w:cs="Arial"/>
                <w:sz w:val="20"/>
                <w:szCs w:val="24"/>
              </w:rPr>
              <w:t>-</w:t>
            </w:r>
          </w:p>
        </w:tc>
        <w:tc>
          <w:tcPr>
            <w:tcW w:w="619" w:type="dxa"/>
            <w:vAlign w:val="center"/>
          </w:tcPr>
          <w:p w:rsidR="0083485F" w:rsidRPr="00F025CF" w:rsidRDefault="0083485F" w:rsidP="009C447F">
            <w:pPr>
              <w:rPr>
                <w:rFonts w:cs="Arial"/>
                <w:sz w:val="20"/>
                <w:szCs w:val="24"/>
              </w:rPr>
            </w:pPr>
            <w:r>
              <w:rPr>
                <w:rFonts w:cs="Arial"/>
                <w:sz w:val="20"/>
                <w:szCs w:val="24"/>
              </w:rPr>
              <w:t>-</w:t>
            </w:r>
          </w:p>
        </w:tc>
        <w:tc>
          <w:tcPr>
            <w:tcW w:w="619" w:type="dxa"/>
            <w:vAlign w:val="center"/>
          </w:tcPr>
          <w:p w:rsidR="0083485F" w:rsidRPr="00F025CF" w:rsidRDefault="0083485F" w:rsidP="009C447F">
            <w:pPr>
              <w:rPr>
                <w:rFonts w:cs="Arial"/>
                <w:sz w:val="20"/>
                <w:szCs w:val="24"/>
              </w:rPr>
            </w:pPr>
            <w:r>
              <w:rPr>
                <w:rFonts w:cs="Arial"/>
                <w:sz w:val="20"/>
                <w:szCs w:val="24"/>
              </w:rPr>
              <w:t>0,5</w:t>
            </w:r>
          </w:p>
        </w:tc>
        <w:tc>
          <w:tcPr>
            <w:tcW w:w="620" w:type="dxa"/>
            <w:vAlign w:val="center"/>
          </w:tcPr>
          <w:p w:rsidR="0083485F" w:rsidRPr="009C447F" w:rsidRDefault="0083485F" w:rsidP="009C447F">
            <w:pPr>
              <w:rPr>
                <w:rFonts w:cs="Arial"/>
                <w:b/>
                <w:sz w:val="20"/>
                <w:szCs w:val="24"/>
              </w:rPr>
            </w:pPr>
            <w:r w:rsidRPr="009C447F">
              <w:rPr>
                <w:rFonts w:cs="Arial"/>
                <w:b/>
                <w:sz w:val="16"/>
                <w:szCs w:val="24"/>
              </w:rPr>
              <w:t>10,00</w:t>
            </w:r>
          </w:p>
        </w:tc>
      </w:tr>
    </w:tbl>
    <w:p w:rsidR="0083485F" w:rsidRDefault="0083485F" w:rsidP="00750915">
      <w:pPr>
        <w:jc w:val="both"/>
      </w:pPr>
    </w:p>
    <w:p w:rsidR="0083485F" w:rsidRDefault="0083485F" w:rsidP="004038CE">
      <w:pPr>
        <w:pStyle w:val="PargrafodaLista"/>
        <w:numPr>
          <w:ilvl w:val="0"/>
          <w:numId w:val="83"/>
        </w:numPr>
        <w:tabs>
          <w:tab w:val="left" w:pos="567"/>
        </w:tabs>
        <w:ind w:left="1135" w:hanging="851"/>
        <w:jc w:val="both"/>
      </w:pPr>
      <w:r w:rsidRPr="00AB4485">
        <w:rPr>
          <w:b/>
        </w:rPr>
        <w:t>3ª Categoria:</w:t>
      </w:r>
      <w:r>
        <w:t xml:space="preserve"> edifícios para escritórios, consultórios, repartições e bancos.</w:t>
      </w:r>
    </w:p>
    <w:p w:rsidR="0083485F" w:rsidRDefault="0083485F" w:rsidP="0083485F">
      <w:pPr>
        <w:jc w:val="both"/>
      </w:pPr>
    </w:p>
    <w:p w:rsidR="0083485F" w:rsidRPr="009C447F" w:rsidRDefault="0083485F" w:rsidP="0083485F">
      <w:pPr>
        <w:rPr>
          <w:rFonts w:cs="Arial"/>
          <w:i/>
          <w:szCs w:val="24"/>
        </w:rPr>
      </w:pPr>
      <w:r w:rsidRPr="009C447F">
        <w:rPr>
          <w:rFonts w:cs="Arial"/>
          <w:i/>
          <w:szCs w:val="24"/>
        </w:rPr>
        <w:t>Uso do Solo</w:t>
      </w:r>
    </w:p>
    <w:tbl>
      <w:tblPr>
        <w:tblStyle w:val="Tabelacomgrade"/>
        <w:tblW w:w="0" w:type="auto"/>
        <w:jc w:val="center"/>
        <w:tblLook w:val="04A0" w:firstRow="1" w:lastRow="0" w:firstColumn="1" w:lastColumn="0" w:noHBand="0" w:noVBand="1"/>
      </w:tblPr>
      <w:tblGrid>
        <w:gridCol w:w="619"/>
        <w:gridCol w:w="619"/>
        <w:gridCol w:w="619"/>
        <w:gridCol w:w="619"/>
        <w:gridCol w:w="619"/>
        <w:gridCol w:w="619"/>
        <w:gridCol w:w="619"/>
        <w:gridCol w:w="620"/>
        <w:gridCol w:w="619"/>
        <w:gridCol w:w="619"/>
        <w:gridCol w:w="619"/>
        <w:gridCol w:w="619"/>
        <w:gridCol w:w="619"/>
        <w:gridCol w:w="619"/>
        <w:gridCol w:w="620"/>
      </w:tblGrid>
      <w:tr w:rsidR="0083485F" w:rsidRPr="00F025CF" w:rsidTr="006E51C1">
        <w:trPr>
          <w:jc w:val="center"/>
        </w:trPr>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ZR</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ZC</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ZI</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ZH</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ZES</w:t>
            </w:r>
          </w:p>
        </w:tc>
      </w:tr>
      <w:tr w:rsidR="0083485F" w:rsidRPr="00F025CF" w:rsidTr="006E51C1">
        <w:trPr>
          <w:jc w:val="center"/>
        </w:trPr>
        <w:tc>
          <w:tcPr>
            <w:tcW w:w="1857" w:type="dxa"/>
            <w:gridSpan w:val="3"/>
            <w:vAlign w:val="center"/>
          </w:tcPr>
          <w:p w:rsidR="0083485F" w:rsidRPr="00F025CF" w:rsidRDefault="0083485F" w:rsidP="0083485F">
            <w:pPr>
              <w:rPr>
                <w:rFonts w:cs="Arial"/>
                <w:sz w:val="20"/>
                <w:szCs w:val="24"/>
              </w:rPr>
            </w:pPr>
            <w:r w:rsidRPr="00F025CF">
              <w:rPr>
                <w:rFonts w:cs="Arial"/>
                <w:sz w:val="20"/>
                <w:szCs w:val="24"/>
              </w:rPr>
              <w:t xml:space="preserve">Uso </w:t>
            </w:r>
            <w:r>
              <w:rPr>
                <w:rFonts w:cs="Arial"/>
                <w:sz w:val="20"/>
                <w:szCs w:val="24"/>
              </w:rPr>
              <w:t>Admissível</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Uso Programado</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Uso Proibido</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Uso Admissível</w:t>
            </w:r>
          </w:p>
        </w:tc>
        <w:tc>
          <w:tcPr>
            <w:tcW w:w="1858" w:type="dxa"/>
            <w:gridSpan w:val="3"/>
            <w:vAlign w:val="center"/>
          </w:tcPr>
          <w:p w:rsidR="0083485F" w:rsidRPr="00F025CF" w:rsidRDefault="0083485F" w:rsidP="0083485F">
            <w:pPr>
              <w:rPr>
                <w:rFonts w:cs="Arial"/>
                <w:sz w:val="20"/>
                <w:szCs w:val="24"/>
              </w:rPr>
            </w:pPr>
            <w:r>
              <w:rPr>
                <w:rFonts w:cs="Arial"/>
                <w:sz w:val="20"/>
                <w:szCs w:val="24"/>
              </w:rPr>
              <w:t>Uso Proibido</w:t>
            </w:r>
          </w:p>
        </w:tc>
      </w:tr>
      <w:tr w:rsidR="0083485F" w:rsidRPr="00F025CF" w:rsidTr="006E51C1">
        <w:trPr>
          <w:jc w:val="center"/>
        </w:trPr>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20"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20" w:type="dxa"/>
            <w:vAlign w:val="center"/>
          </w:tcPr>
          <w:p w:rsidR="0083485F" w:rsidRPr="00F025CF" w:rsidRDefault="0083485F" w:rsidP="0083485F">
            <w:pPr>
              <w:rPr>
                <w:rFonts w:cs="Arial"/>
                <w:sz w:val="20"/>
                <w:szCs w:val="24"/>
              </w:rPr>
            </w:pPr>
            <w:r w:rsidRPr="00F025CF">
              <w:rPr>
                <w:rFonts w:cs="Arial"/>
                <w:sz w:val="20"/>
                <w:szCs w:val="24"/>
              </w:rPr>
              <w:t>APL</w:t>
            </w:r>
          </w:p>
        </w:tc>
      </w:tr>
      <w:tr w:rsidR="0083485F" w:rsidRPr="00F025CF" w:rsidTr="006E51C1">
        <w:trPr>
          <w:jc w:val="center"/>
        </w:trPr>
        <w:tc>
          <w:tcPr>
            <w:tcW w:w="619" w:type="dxa"/>
            <w:vAlign w:val="center"/>
          </w:tcPr>
          <w:p w:rsidR="0083485F" w:rsidRPr="00F025CF" w:rsidRDefault="0083485F" w:rsidP="0083485F">
            <w:pPr>
              <w:rPr>
                <w:rFonts w:cs="Arial"/>
                <w:sz w:val="20"/>
                <w:szCs w:val="24"/>
              </w:rPr>
            </w:pPr>
            <w:r>
              <w:rPr>
                <w:rFonts w:cs="Arial"/>
                <w:sz w:val="20"/>
                <w:szCs w:val="24"/>
              </w:rPr>
              <w:t>4,00</w:t>
            </w:r>
          </w:p>
        </w:tc>
        <w:tc>
          <w:tcPr>
            <w:tcW w:w="619" w:type="dxa"/>
            <w:vAlign w:val="center"/>
          </w:tcPr>
          <w:p w:rsidR="0083485F" w:rsidRPr="00F025CF" w:rsidRDefault="0083485F" w:rsidP="0083485F">
            <w:pPr>
              <w:rPr>
                <w:rFonts w:cs="Arial"/>
                <w:sz w:val="20"/>
                <w:szCs w:val="24"/>
              </w:rPr>
            </w:pPr>
            <w:r>
              <w:rPr>
                <w:rFonts w:cs="Arial"/>
                <w:sz w:val="20"/>
                <w:szCs w:val="24"/>
              </w:rPr>
              <w:t>0,5</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4,00</w:t>
            </w:r>
          </w:p>
        </w:tc>
        <w:tc>
          <w:tcPr>
            <w:tcW w:w="619" w:type="dxa"/>
            <w:vAlign w:val="center"/>
          </w:tcPr>
          <w:p w:rsidR="0083485F" w:rsidRPr="00F025CF" w:rsidRDefault="0083485F" w:rsidP="0083485F">
            <w:pPr>
              <w:rPr>
                <w:rFonts w:cs="Arial"/>
                <w:sz w:val="20"/>
                <w:szCs w:val="24"/>
              </w:rPr>
            </w:pPr>
            <w:r>
              <w:rPr>
                <w:rFonts w:cs="Arial"/>
                <w:sz w:val="20"/>
                <w:szCs w:val="24"/>
              </w:rPr>
              <w:t>1,00</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20"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20" w:type="dxa"/>
            <w:vAlign w:val="center"/>
          </w:tcPr>
          <w:p w:rsidR="0083485F" w:rsidRPr="00F025CF" w:rsidRDefault="0083485F" w:rsidP="0083485F">
            <w:pPr>
              <w:rPr>
                <w:rFonts w:cs="Arial"/>
                <w:sz w:val="20"/>
                <w:szCs w:val="24"/>
              </w:rPr>
            </w:pPr>
            <w:r>
              <w:rPr>
                <w:rFonts w:cs="Arial"/>
                <w:sz w:val="20"/>
                <w:szCs w:val="24"/>
              </w:rPr>
              <w:t>-</w:t>
            </w:r>
          </w:p>
        </w:tc>
      </w:tr>
    </w:tbl>
    <w:p w:rsidR="0083485F" w:rsidRDefault="0083485F" w:rsidP="0083485F">
      <w:pPr>
        <w:jc w:val="both"/>
      </w:pPr>
    </w:p>
    <w:p w:rsidR="0083485F" w:rsidRDefault="0083485F" w:rsidP="004038CE">
      <w:pPr>
        <w:pStyle w:val="PargrafodaLista"/>
        <w:numPr>
          <w:ilvl w:val="0"/>
          <w:numId w:val="83"/>
        </w:numPr>
        <w:tabs>
          <w:tab w:val="left" w:pos="567"/>
        </w:tabs>
        <w:ind w:left="1135" w:hanging="851"/>
        <w:jc w:val="both"/>
      </w:pPr>
      <w:r w:rsidRPr="00AB4485">
        <w:rPr>
          <w:b/>
        </w:rPr>
        <w:t>4ª Categoria:</w:t>
      </w:r>
      <w:r>
        <w:t xml:space="preserve"> Hospitais, casas de saúde, asilos, orfanatos e internatos.</w:t>
      </w:r>
    </w:p>
    <w:p w:rsidR="0083485F" w:rsidRDefault="0083485F" w:rsidP="009C447F">
      <w:pPr>
        <w:tabs>
          <w:tab w:val="left" w:pos="851"/>
        </w:tabs>
        <w:ind w:left="1134" w:hanging="567"/>
        <w:jc w:val="both"/>
      </w:pPr>
    </w:p>
    <w:p w:rsidR="0083485F" w:rsidRPr="006E51C1" w:rsidRDefault="0083485F" w:rsidP="0083485F">
      <w:pPr>
        <w:rPr>
          <w:rFonts w:cs="Arial"/>
          <w:i/>
          <w:szCs w:val="24"/>
        </w:rPr>
      </w:pPr>
      <w:r w:rsidRPr="006E51C1">
        <w:rPr>
          <w:rFonts w:cs="Arial"/>
          <w:i/>
          <w:szCs w:val="24"/>
        </w:rPr>
        <w:t>Uso do Solo</w:t>
      </w:r>
    </w:p>
    <w:tbl>
      <w:tblPr>
        <w:tblStyle w:val="Tabelacomgrade"/>
        <w:tblW w:w="0" w:type="auto"/>
        <w:jc w:val="center"/>
        <w:tblLayout w:type="fixed"/>
        <w:tblLook w:val="04A0" w:firstRow="1" w:lastRow="0" w:firstColumn="1" w:lastColumn="0" w:noHBand="0" w:noVBand="1"/>
      </w:tblPr>
      <w:tblGrid>
        <w:gridCol w:w="619"/>
        <w:gridCol w:w="619"/>
        <w:gridCol w:w="619"/>
        <w:gridCol w:w="619"/>
        <w:gridCol w:w="619"/>
        <w:gridCol w:w="619"/>
        <w:gridCol w:w="619"/>
        <w:gridCol w:w="620"/>
        <w:gridCol w:w="619"/>
        <w:gridCol w:w="619"/>
        <w:gridCol w:w="619"/>
        <w:gridCol w:w="619"/>
        <w:gridCol w:w="619"/>
        <w:gridCol w:w="619"/>
        <w:gridCol w:w="620"/>
      </w:tblGrid>
      <w:tr w:rsidR="0083485F" w:rsidRPr="00F025CF" w:rsidTr="006E51C1">
        <w:trPr>
          <w:jc w:val="center"/>
        </w:trPr>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ZR</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ZC</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ZI</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ZH</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ZES</w:t>
            </w:r>
          </w:p>
        </w:tc>
      </w:tr>
      <w:tr w:rsidR="0083485F" w:rsidRPr="00F025CF" w:rsidTr="006E51C1">
        <w:trPr>
          <w:jc w:val="center"/>
        </w:trPr>
        <w:tc>
          <w:tcPr>
            <w:tcW w:w="1857" w:type="dxa"/>
            <w:gridSpan w:val="3"/>
            <w:vAlign w:val="center"/>
          </w:tcPr>
          <w:p w:rsidR="0083485F" w:rsidRPr="00F025CF" w:rsidRDefault="0083485F" w:rsidP="0083485F">
            <w:pPr>
              <w:rPr>
                <w:rFonts w:cs="Arial"/>
                <w:sz w:val="20"/>
                <w:szCs w:val="24"/>
              </w:rPr>
            </w:pPr>
            <w:r w:rsidRPr="00F025CF">
              <w:rPr>
                <w:rFonts w:cs="Arial"/>
                <w:sz w:val="20"/>
                <w:szCs w:val="24"/>
              </w:rPr>
              <w:t>Uso Programado</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 xml:space="preserve">Uso </w:t>
            </w:r>
            <w:r>
              <w:rPr>
                <w:rFonts w:cs="Arial"/>
                <w:sz w:val="20"/>
                <w:szCs w:val="24"/>
              </w:rPr>
              <w:t>Admissível</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Uso Proibido</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Uso Admissível</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Uso Programado</w:t>
            </w:r>
          </w:p>
        </w:tc>
      </w:tr>
      <w:tr w:rsidR="0083485F" w:rsidRPr="00F025CF" w:rsidTr="006E51C1">
        <w:trPr>
          <w:jc w:val="center"/>
        </w:trPr>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20"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20" w:type="dxa"/>
            <w:vAlign w:val="center"/>
          </w:tcPr>
          <w:p w:rsidR="0083485F" w:rsidRPr="00F025CF" w:rsidRDefault="0083485F" w:rsidP="0083485F">
            <w:pPr>
              <w:rPr>
                <w:rFonts w:cs="Arial"/>
                <w:sz w:val="20"/>
                <w:szCs w:val="24"/>
              </w:rPr>
            </w:pPr>
            <w:r w:rsidRPr="00F025CF">
              <w:rPr>
                <w:rFonts w:cs="Arial"/>
                <w:sz w:val="20"/>
                <w:szCs w:val="24"/>
              </w:rPr>
              <w:t>APL</w:t>
            </w:r>
          </w:p>
        </w:tc>
      </w:tr>
      <w:tr w:rsidR="0083485F" w:rsidRPr="00F025CF" w:rsidTr="006E51C1">
        <w:trPr>
          <w:jc w:val="center"/>
        </w:trPr>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0,5</w:t>
            </w:r>
          </w:p>
        </w:tc>
        <w:tc>
          <w:tcPr>
            <w:tcW w:w="619" w:type="dxa"/>
            <w:vAlign w:val="center"/>
          </w:tcPr>
          <w:p w:rsidR="0083485F" w:rsidRPr="00F025CF" w:rsidRDefault="0083485F" w:rsidP="0083485F">
            <w:pPr>
              <w:rPr>
                <w:rFonts w:cs="Arial"/>
                <w:sz w:val="20"/>
                <w:szCs w:val="24"/>
              </w:rPr>
            </w:pPr>
            <w:r>
              <w:rPr>
                <w:rFonts w:cs="Arial"/>
                <w:sz w:val="20"/>
                <w:szCs w:val="24"/>
              </w:rPr>
              <w:t>4,00</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0,5</w:t>
            </w:r>
          </w:p>
        </w:tc>
        <w:tc>
          <w:tcPr>
            <w:tcW w:w="619" w:type="dxa"/>
            <w:vAlign w:val="center"/>
          </w:tcPr>
          <w:p w:rsidR="0083485F" w:rsidRPr="00F025CF" w:rsidRDefault="0083485F" w:rsidP="0083485F">
            <w:pPr>
              <w:rPr>
                <w:rFonts w:cs="Arial"/>
                <w:sz w:val="20"/>
                <w:szCs w:val="24"/>
              </w:rPr>
            </w:pPr>
            <w:r>
              <w:rPr>
                <w:rFonts w:cs="Arial"/>
                <w:sz w:val="20"/>
                <w:szCs w:val="24"/>
              </w:rPr>
              <w:t>4,00</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20"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0,2</w:t>
            </w:r>
          </w:p>
        </w:tc>
        <w:tc>
          <w:tcPr>
            <w:tcW w:w="619" w:type="dxa"/>
            <w:vAlign w:val="center"/>
          </w:tcPr>
          <w:p w:rsidR="0083485F" w:rsidRPr="006E51C1" w:rsidRDefault="0083485F" w:rsidP="0083485F">
            <w:pPr>
              <w:rPr>
                <w:rFonts w:cs="Arial"/>
                <w:b/>
                <w:sz w:val="20"/>
                <w:szCs w:val="24"/>
              </w:rPr>
            </w:pPr>
            <w:r w:rsidRPr="006E51C1">
              <w:rPr>
                <w:rFonts w:cs="Arial"/>
                <w:b/>
                <w:sz w:val="16"/>
                <w:szCs w:val="24"/>
              </w:rPr>
              <w:t>20,00</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0,5</w:t>
            </w:r>
          </w:p>
        </w:tc>
        <w:tc>
          <w:tcPr>
            <w:tcW w:w="620" w:type="dxa"/>
            <w:vAlign w:val="center"/>
          </w:tcPr>
          <w:p w:rsidR="0083485F" w:rsidRPr="006E51C1" w:rsidRDefault="0083485F" w:rsidP="0083485F">
            <w:pPr>
              <w:rPr>
                <w:rFonts w:cs="Arial"/>
                <w:b/>
                <w:sz w:val="20"/>
                <w:szCs w:val="24"/>
              </w:rPr>
            </w:pPr>
            <w:r w:rsidRPr="006E51C1">
              <w:rPr>
                <w:rFonts w:cs="Arial"/>
                <w:b/>
                <w:sz w:val="16"/>
                <w:szCs w:val="24"/>
              </w:rPr>
              <w:t>10,00</w:t>
            </w:r>
          </w:p>
        </w:tc>
      </w:tr>
    </w:tbl>
    <w:p w:rsidR="0083485F" w:rsidRDefault="0083485F" w:rsidP="0083485F">
      <w:pPr>
        <w:jc w:val="both"/>
      </w:pPr>
    </w:p>
    <w:p w:rsidR="0083485F" w:rsidRDefault="0083485F" w:rsidP="004038CE">
      <w:pPr>
        <w:pStyle w:val="PargrafodaLista"/>
        <w:numPr>
          <w:ilvl w:val="0"/>
          <w:numId w:val="83"/>
        </w:numPr>
        <w:tabs>
          <w:tab w:val="left" w:pos="567"/>
        </w:tabs>
        <w:ind w:left="1135" w:hanging="851"/>
        <w:jc w:val="both"/>
      </w:pPr>
      <w:r w:rsidRPr="00AB4485">
        <w:rPr>
          <w:b/>
        </w:rPr>
        <w:t>5ª Categoria:</w:t>
      </w:r>
      <w:r>
        <w:t xml:space="preserve"> escolas, cursos, bibliotecas e museus.</w:t>
      </w:r>
    </w:p>
    <w:p w:rsidR="0083485F" w:rsidRDefault="0083485F" w:rsidP="0083485F">
      <w:pPr>
        <w:jc w:val="both"/>
      </w:pPr>
    </w:p>
    <w:p w:rsidR="0083485F" w:rsidRPr="006E51C1" w:rsidRDefault="0083485F" w:rsidP="0083485F">
      <w:pPr>
        <w:rPr>
          <w:rFonts w:cs="Arial"/>
          <w:i/>
          <w:szCs w:val="24"/>
        </w:rPr>
      </w:pPr>
      <w:r w:rsidRPr="006E51C1">
        <w:rPr>
          <w:rFonts w:cs="Arial"/>
          <w:i/>
          <w:szCs w:val="24"/>
        </w:rPr>
        <w:t>Uso do Solo</w:t>
      </w:r>
    </w:p>
    <w:tbl>
      <w:tblPr>
        <w:tblStyle w:val="Tabelacomgrade"/>
        <w:tblW w:w="0" w:type="auto"/>
        <w:jc w:val="center"/>
        <w:tblLayout w:type="fixed"/>
        <w:tblLook w:val="04A0" w:firstRow="1" w:lastRow="0" w:firstColumn="1" w:lastColumn="0" w:noHBand="0" w:noVBand="1"/>
      </w:tblPr>
      <w:tblGrid>
        <w:gridCol w:w="619"/>
        <w:gridCol w:w="619"/>
        <w:gridCol w:w="619"/>
        <w:gridCol w:w="619"/>
        <w:gridCol w:w="619"/>
        <w:gridCol w:w="619"/>
        <w:gridCol w:w="619"/>
        <w:gridCol w:w="620"/>
        <w:gridCol w:w="619"/>
        <w:gridCol w:w="619"/>
        <w:gridCol w:w="619"/>
        <w:gridCol w:w="619"/>
        <w:gridCol w:w="619"/>
        <w:gridCol w:w="619"/>
        <w:gridCol w:w="620"/>
      </w:tblGrid>
      <w:tr w:rsidR="0083485F" w:rsidRPr="00F025CF" w:rsidTr="006E51C1">
        <w:trPr>
          <w:jc w:val="center"/>
        </w:trPr>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ZR</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ZC</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ZI</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ZH</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ZES</w:t>
            </w:r>
          </w:p>
        </w:tc>
      </w:tr>
      <w:tr w:rsidR="0083485F" w:rsidRPr="00F025CF" w:rsidTr="006E51C1">
        <w:trPr>
          <w:jc w:val="center"/>
        </w:trPr>
        <w:tc>
          <w:tcPr>
            <w:tcW w:w="1857" w:type="dxa"/>
            <w:gridSpan w:val="3"/>
            <w:vAlign w:val="center"/>
          </w:tcPr>
          <w:p w:rsidR="0083485F" w:rsidRPr="00F025CF" w:rsidRDefault="0083485F" w:rsidP="0083485F">
            <w:pPr>
              <w:rPr>
                <w:rFonts w:cs="Arial"/>
                <w:sz w:val="20"/>
                <w:szCs w:val="24"/>
              </w:rPr>
            </w:pPr>
            <w:r w:rsidRPr="00F025CF">
              <w:rPr>
                <w:rFonts w:cs="Arial"/>
                <w:sz w:val="20"/>
                <w:szCs w:val="24"/>
              </w:rPr>
              <w:t>Uso Programado</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Uso Programado</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Uso Proibido</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Uso Admissível</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 xml:space="preserve">Uso </w:t>
            </w:r>
            <w:r>
              <w:rPr>
                <w:rFonts w:cs="Arial"/>
                <w:sz w:val="20"/>
                <w:szCs w:val="24"/>
              </w:rPr>
              <w:t>Admissível</w:t>
            </w:r>
          </w:p>
        </w:tc>
      </w:tr>
      <w:tr w:rsidR="0083485F" w:rsidRPr="00F025CF" w:rsidTr="006E51C1">
        <w:trPr>
          <w:jc w:val="center"/>
        </w:trPr>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20"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20" w:type="dxa"/>
            <w:vAlign w:val="center"/>
          </w:tcPr>
          <w:p w:rsidR="0083485F" w:rsidRPr="00F025CF" w:rsidRDefault="0083485F" w:rsidP="0083485F">
            <w:pPr>
              <w:rPr>
                <w:rFonts w:cs="Arial"/>
                <w:sz w:val="20"/>
                <w:szCs w:val="24"/>
              </w:rPr>
            </w:pPr>
            <w:r w:rsidRPr="00F025CF">
              <w:rPr>
                <w:rFonts w:cs="Arial"/>
                <w:sz w:val="20"/>
                <w:szCs w:val="24"/>
              </w:rPr>
              <w:t>APL</w:t>
            </w:r>
          </w:p>
        </w:tc>
      </w:tr>
      <w:tr w:rsidR="0083485F" w:rsidRPr="00F025CF" w:rsidTr="006E51C1">
        <w:trPr>
          <w:jc w:val="center"/>
        </w:trPr>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0,5</w:t>
            </w:r>
          </w:p>
        </w:tc>
        <w:tc>
          <w:tcPr>
            <w:tcW w:w="619" w:type="dxa"/>
            <w:vAlign w:val="center"/>
          </w:tcPr>
          <w:p w:rsidR="0083485F" w:rsidRPr="00F025CF" w:rsidRDefault="0083485F" w:rsidP="0083485F">
            <w:pPr>
              <w:rPr>
                <w:rFonts w:cs="Arial"/>
                <w:sz w:val="20"/>
                <w:szCs w:val="24"/>
              </w:rPr>
            </w:pPr>
            <w:r>
              <w:rPr>
                <w:rFonts w:cs="Arial"/>
                <w:sz w:val="20"/>
                <w:szCs w:val="24"/>
              </w:rPr>
              <w:t>4,00</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0,8</w:t>
            </w:r>
          </w:p>
        </w:tc>
        <w:tc>
          <w:tcPr>
            <w:tcW w:w="619" w:type="dxa"/>
            <w:vAlign w:val="center"/>
          </w:tcPr>
          <w:p w:rsidR="0083485F" w:rsidRPr="00F025CF" w:rsidRDefault="0083485F" w:rsidP="0083485F">
            <w:pPr>
              <w:rPr>
                <w:rFonts w:cs="Arial"/>
                <w:sz w:val="20"/>
                <w:szCs w:val="24"/>
              </w:rPr>
            </w:pPr>
            <w:r>
              <w:rPr>
                <w:rFonts w:cs="Arial"/>
                <w:sz w:val="20"/>
                <w:szCs w:val="24"/>
              </w:rPr>
              <w:t>4,00</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20"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0,2</w:t>
            </w:r>
          </w:p>
        </w:tc>
        <w:tc>
          <w:tcPr>
            <w:tcW w:w="619" w:type="dxa"/>
            <w:vAlign w:val="center"/>
          </w:tcPr>
          <w:p w:rsidR="0083485F" w:rsidRPr="006E51C1" w:rsidRDefault="0083485F" w:rsidP="0083485F">
            <w:pPr>
              <w:rPr>
                <w:rFonts w:cs="Arial"/>
                <w:b/>
                <w:sz w:val="20"/>
                <w:szCs w:val="24"/>
              </w:rPr>
            </w:pPr>
            <w:r w:rsidRPr="006E51C1">
              <w:rPr>
                <w:rFonts w:cs="Arial"/>
                <w:b/>
                <w:sz w:val="16"/>
                <w:szCs w:val="24"/>
              </w:rPr>
              <w:t>20,00</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0,2</w:t>
            </w:r>
          </w:p>
        </w:tc>
        <w:tc>
          <w:tcPr>
            <w:tcW w:w="620" w:type="dxa"/>
            <w:vAlign w:val="center"/>
          </w:tcPr>
          <w:p w:rsidR="0083485F" w:rsidRPr="006E51C1" w:rsidRDefault="0083485F" w:rsidP="0083485F">
            <w:pPr>
              <w:rPr>
                <w:rFonts w:cs="Arial"/>
                <w:b/>
                <w:sz w:val="20"/>
                <w:szCs w:val="24"/>
              </w:rPr>
            </w:pPr>
            <w:r w:rsidRPr="006E51C1">
              <w:rPr>
                <w:rFonts w:cs="Arial"/>
                <w:b/>
                <w:sz w:val="16"/>
                <w:szCs w:val="24"/>
              </w:rPr>
              <w:t>10,00</w:t>
            </w:r>
          </w:p>
        </w:tc>
      </w:tr>
    </w:tbl>
    <w:p w:rsidR="0083485F" w:rsidRDefault="0083485F" w:rsidP="0083485F">
      <w:pPr>
        <w:jc w:val="both"/>
      </w:pPr>
    </w:p>
    <w:p w:rsidR="0083485F" w:rsidRDefault="0083485F" w:rsidP="004038CE">
      <w:pPr>
        <w:pStyle w:val="PargrafodaLista"/>
        <w:numPr>
          <w:ilvl w:val="0"/>
          <w:numId w:val="83"/>
        </w:numPr>
        <w:tabs>
          <w:tab w:val="left" w:pos="567"/>
        </w:tabs>
        <w:ind w:left="1135" w:hanging="851"/>
        <w:jc w:val="both"/>
      </w:pPr>
      <w:r w:rsidRPr="00AB4485">
        <w:rPr>
          <w:b/>
        </w:rPr>
        <w:t>6ª Categoria:</w:t>
      </w:r>
      <w:r>
        <w:t xml:space="preserve"> locais para reuniões públicas ou de entidades associativas, teatros, cinemas, auditórios e templos.</w:t>
      </w:r>
    </w:p>
    <w:p w:rsidR="0083485F" w:rsidRDefault="0083485F" w:rsidP="0083485F">
      <w:pPr>
        <w:jc w:val="both"/>
      </w:pPr>
    </w:p>
    <w:p w:rsidR="0083485F" w:rsidRPr="006E51C1" w:rsidRDefault="0083485F" w:rsidP="0083485F">
      <w:pPr>
        <w:rPr>
          <w:rFonts w:cs="Arial"/>
          <w:i/>
          <w:szCs w:val="24"/>
        </w:rPr>
      </w:pPr>
      <w:r w:rsidRPr="006E51C1">
        <w:rPr>
          <w:rFonts w:cs="Arial"/>
          <w:i/>
          <w:szCs w:val="24"/>
        </w:rPr>
        <w:t>Uso do Solo</w:t>
      </w:r>
    </w:p>
    <w:tbl>
      <w:tblPr>
        <w:tblStyle w:val="Tabelacomgrade"/>
        <w:tblW w:w="0" w:type="auto"/>
        <w:jc w:val="center"/>
        <w:tblLayout w:type="fixed"/>
        <w:tblLook w:val="04A0" w:firstRow="1" w:lastRow="0" w:firstColumn="1" w:lastColumn="0" w:noHBand="0" w:noVBand="1"/>
      </w:tblPr>
      <w:tblGrid>
        <w:gridCol w:w="619"/>
        <w:gridCol w:w="619"/>
        <w:gridCol w:w="619"/>
        <w:gridCol w:w="619"/>
        <w:gridCol w:w="619"/>
        <w:gridCol w:w="619"/>
        <w:gridCol w:w="619"/>
        <w:gridCol w:w="620"/>
        <w:gridCol w:w="619"/>
        <w:gridCol w:w="619"/>
        <w:gridCol w:w="619"/>
        <w:gridCol w:w="619"/>
        <w:gridCol w:w="619"/>
        <w:gridCol w:w="619"/>
        <w:gridCol w:w="620"/>
      </w:tblGrid>
      <w:tr w:rsidR="0083485F" w:rsidRPr="00F025CF" w:rsidTr="006E51C1">
        <w:trPr>
          <w:jc w:val="center"/>
        </w:trPr>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ZR</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ZC</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ZI</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ZH</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ZES</w:t>
            </w:r>
          </w:p>
        </w:tc>
      </w:tr>
      <w:tr w:rsidR="0083485F" w:rsidRPr="00F025CF" w:rsidTr="006E51C1">
        <w:trPr>
          <w:jc w:val="center"/>
        </w:trPr>
        <w:tc>
          <w:tcPr>
            <w:tcW w:w="1857" w:type="dxa"/>
            <w:gridSpan w:val="3"/>
            <w:vAlign w:val="center"/>
          </w:tcPr>
          <w:p w:rsidR="0083485F" w:rsidRPr="00F025CF" w:rsidRDefault="0083485F" w:rsidP="0083485F">
            <w:pPr>
              <w:rPr>
                <w:rFonts w:cs="Arial"/>
                <w:sz w:val="20"/>
                <w:szCs w:val="24"/>
              </w:rPr>
            </w:pPr>
            <w:r w:rsidRPr="00F025CF">
              <w:rPr>
                <w:rFonts w:cs="Arial"/>
                <w:sz w:val="20"/>
                <w:szCs w:val="24"/>
              </w:rPr>
              <w:t xml:space="preserve">Uso </w:t>
            </w:r>
            <w:r>
              <w:rPr>
                <w:rFonts w:cs="Arial"/>
                <w:sz w:val="20"/>
                <w:szCs w:val="24"/>
              </w:rPr>
              <w:t>Admissível</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Uso Programado</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Uso Proibido</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Uso Admissível</w:t>
            </w:r>
          </w:p>
        </w:tc>
        <w:tc>
          <w:tcPr>
            <w:tcW w:w="1858" w:type="dxa"/>
            <w:gridSpan w:val="3"/>
            <w:vAlign w:val="center"/>
          </w:tcPr>
          <w:p w:rsidR="0083485F" w:rsidRPr="00F025CF" w:rsidRDefault="0083485F" w:rsidP="0083485F">
            <w:pPr>
              <w:rPr>
                <w:rFonts w:cs="Arial"/>
                <w:sz w:val="20"/>
                <w:szCs w:val="24"/>
              </w:rPr>
            </w:pPr>
            <w:r>
              <w:rPr>
                <w:rFonts w:cs="Arial"/>
                <w:sz w:val="20"/>
                <w:szCs w:val="24"/>
              </w:rPr>
              <w:t>Uso Admissível</w:t>
            </w:r>
          </w:p>
        </w:tc>
      </w:tr>
      <w:tr w:rsidR="0083485F" w:rsidRPr="00F025CF" w:rsidTr="006E51C1">
        <w:trPr>
          <w:jc w:val="center"/>
        </w:trPr>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20"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20" w:type="dxa"/>
            <w:vAlign w:val="center"/>
          </w:tcPr>
          <w:p w:rsidR="0083485F" w:rsidRPr="00F025CF" w:rsidRDefault="0083485F" w:rsidP="0083485F">
            <w:pPr>
              <w:rPr>
                <w:rFonts w:cs="Arial"/>
                <w:sz w:val="20"/>
                <w:szCs w:val="24"/>
              </w:rPr>
            </w:pPr>
            <w:r w:rsidRPr="00F025CF">
              <w:rPr>
                <w:rFonts w:cs="Arial"/>
                <w:sz w:val="20"/>
                <w:szCs w:val="24"/>
              </w:rPr>
              <w:t>APL</w:t>
            </w:r>
          </w:p>
        </w:tc>
      </w:tr>
      <w:tr w:rsidR="0083485F" w:rsidRPr="00F025CF" w:rsidTr="006E51C1">
        <w:trPr>
          <w:jc w:val="center"/>
        </w:trPr>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0,5</w:t>
            </w:r>
          </w:p>
        </w:tc>
        <w:tc>
          <w:tcPr>
            <w:tcW w:w="619" w:type="dxa"/>
            <w:vAlign w:val="center"/>
          </w:tcPr>
          <w:p w:rsidR="0083485F" w:rsidRPr="00F025CF" w:rsidRDefault="0083485F" w:rsidP="0083485F">
            <w:pPr>
              <w:rPr>
                <w:rFonts w:cs="Arial"/>
                <w:sz w:val="20"/>
                <w:szCs w:val="24"/>
              </w:rPr>
            </w:pPr>
            <w:r>
              <w:rPr>
                <w:rFonts w:cs="Arial"/>
                <w:sz w:val="20"/>
                <w:szCs w:val="24"/>
              </w:rPr>
              <w:t>4,00</w:t>
            </w:r>
          </w:p>
        </w:tc>
        <w:tc>
          <w:tcPr>
            <w:tcW w:w="619" w:type="dxa"/>
            <w:vAlign w:val="center"/>
          </w:tcPr>
          <w:p w:rsidR="0083485F" w:rsidRPr="00F025CF" w:rsidRDefault="0083485F" w:rsidP="0083485F">
            <w:pPr>
              <w:rPr>
                <w:rFonts w:cs="Arial"/>
                <w:sz w:val="20"/>
                <w:szCs w:val="24"/>
              </w:rPr>
            </w:pPr>
            <w:r>
              <w:rPr>
                <w:rFonts w:cs="Arial"/>
                <w:sz w:val="20"/>
                <w:szCs w:val="24"/>
              </w:rPr>
              <w:t>4,00</w:t>
            </w:r>
          </w:p>
        </w:tc>
        <w:tc>
          <w:tcPr>
            <w:tcW w:w="619" w:type="dxa"/>
            <w:vAlign w:val="center"/>
          </w:tcPr>
          <w:p w:rsidR="0083485F" w:rsidRPr="00F025CF" w:rsidRDefault="0083485F" w:rsidP="0083485F">
            <w:pPr>
              <w:rPr>
                <w:rFonts w:cs="Arial"/>
                <w:sz w:val="20"/>
                <w:szCs w:val="24"/>
              </w:rPr>
            </w:pPr>
            <w:r>
              <w:rPr>
                <w:rFonts w:cs="Arial"/>
                <w:sz w:val="20"/>
                <w:szCs w:val="24"/>
              </w:rPr>
              <w:t>1,00</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20"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0,2</w:t>
            </w:r>
          </w:p>
        </w:tc>
        <w:tc>
          <w:tcPr>
            <w:tcW w:w="619" w:type="dxa"/>
            <w:vAlign w:val="center"/>
          </w:tcPr>
          <w:p w:rsidR="0083485F" w:rsidRPr="006E51C1" w:rsidRDefault="0083485F" w:rsidP="0083485F">
            <w:pPr>
              <w:rPr>
                <w:rFonts w:cs="Arial"/>
                <w:b/>
                <w:sz w:val="20"/>
                <w:szCs w:val="24"/>
              </w:rPr>
            </w:pPr>
            <w:r w:rsidRPr="006E51C1">
              <w:rPr>
                <w:rFonts w:cs="Arial"/>
                <w:b/>
                <w:sz w:val="16"/>
                <w:szCs w:val="24"/>
              </w:rPr>
              <w:t>20,00</w:t>
            </w:r>
          </w:p>
        </w:tc>
        <w:tc>
          <w:tcPr>
            <w:tcW w:w="619" w:type="dxa"/>
            <w:vAlign w:val="center"/>
          </w:tcPr>
          <w:p w:rsidR="0083485F" w:rsidRPr="00F025CF" w:rsidRDefault="0083485F" w:rsidP="0083485F">
            <w:pPr>
              <w:rPr>
                <w:rFonts w:cs="Arial"/>
                <w:sz w:val="20"/>
                <w:szCs w:val="24"/>
              </w:rPr>
            </w:pPr>
            <w:r>
              <w:rPr>
                <w:rFonts w:cs="Arial"/>
                <w:sz w:val="20"/>
                <w:szCs w:val="24"/>
              </w:rPr>
              <w:t>-</w:t>
            </w:r>
          </w:p>
        </w:tc>
        <w:tc>
          <w:tcPr>
            <w:tcW w:w="619" w:type="dxa"/>
            <w:vAlign w:val="center"/>
          </w:tcPr>
          <w:p w:rsidR="0083485F" w:rsidRPr="00F025CF" w:rsidRDefault="0083485F" w:rsidP="0083485F">
            <w:pPr>
              <w:rPr>
                <w:rFonts w:cs="Arial"/>
                <w:sz w:val="20"/>
                <w:szCs w:val="24"/>
              </w:rPr>
            </w:pPr>
            <w:r>
              <w:rPr>
                <w:rFonts w:cs="Arial"/>
                <w:sz w:val="20"/>
                <w:szCs w:val="24"/>
              </w:rPr>
              <w:t>0,2</w:t>
            </w:r>
          </w:p>
        </w:tc>
        <w:tc>
          <w:tcPr>
            <w:tcW w:w="620" w:type="dxa"/>
            <w:vAlign w:val="center"/>
          </w:tcPr>
          <w:p w:rsidR="0083485F" w:rsidRPr="006E51C1" w:rsidRDefault="0083485F" w:rsidP="0083485F">
            <w:pPr>
              <w:rPr>
                <w:rFonts w:cs="Arial"/>
                <w:b/>
                <w:sz w:val="20"/>
                <w:szCs w:val="24"/>
              </w:rPr>
            </w:pPr>
            <w:r w:rsidRPr="006E51C1">
              <w:rPr>
                <w:rFonts w:cs="Arial"/>
                <w:b/>
                <w:sz w:val="16"/>
                <w:szCs w:val="24"/>
              </w:rPr>
              <w:t>10,00</w:t>
            </w:r>
          </w:p>
        </w:tc>
      </w:tr>
    </w:tbl>
    <w:p w:rsidR="0083485F" w:rsidRDefault="0083485F" w:rsidP="0083485F">
      <w:pPr>
        <w:jc w:val="both"/>
      </w:pPr>
    </w:p>
    <w:p w:rsidR="0083485F" w:rsidRDefault="0083485F" w:rsidP="004038CE">
      <w:pPr>
        <w:pStyle w:val="PargrafodaLista"/>
        <w:numPr>
          <w:ilvl w:val="0"/>
          <w:numId w:val="83"/>
        </w:numPr>
        <w:tabs>
          <w:tab w:val="left" w:pos="567"/>
        </w:tabs>
        <w:ind w:left="1135" w:hanging="851"/>
        <w:jc w:val="both"/>
      </w:pPr>
      <w:r w:rsidRPr="00AB4485">
        <w:rPr>
          <w:b/>
        </w:rPr>
        <w:t>7ª Categoria:</w:t>
      </w:r>
      <w:r>
        <w:t xml:space="preserve"> lojas de comércio a varejo, restaurantes, bares e similares.</w:t>
      </w:r>
    </w:p>
    <w:p w:rsidR="0083485F" w:rsidRDefault="0083485F" w:rsidP="0083485F">
      <w:pPr>
        <w:jc w:val="both"/>
      </w:pPr>
    </w:p>
    <w:p w:rsidR="0083485F" w:rsidRPr="006E51C1" w:rsidRDefault="0083485F" w:rsidP="0083485F">
      <w:pPr>
        <w:rPr>
          <w:rFonts w:cs="Arial"/>
          <w:i/>
          <w:szCs w:val="24"/>
        </w:rPr>
      </w:pPr>
      <w:r w:rsidRPr="006E51C1">
        <w:rPr>
          <w:rFonts w:cs="Arial"/>
          <w:i/>
          <w:szCs w:val="24"/>
        </w:rPr>
        <w:t>Uso do Solo</w:t>
      </w:r>
    </w:p>
    <w:tbl>
      <w:tblPr>
        <w:tblStyle w:val="Tabelacomgrade"/>
        <w:tblW w:w="0" w:type="auto"/>
        <w:jc w:val="center"/>
        <w:tblLayout w:type="fixed"/>
        <w:tblLook w:val="04A0" w:firstRow="1" w:lastRow="0" w:firstColumn="1" w:lastColumn="0" w:noHBand="0" w:noVBand="1"/>
      </w:tblPr>
      <w:tblGrid>
        <w:gridCol w:w="619"/>
        <w:gridCol w:w="619"/>
        <w:gridCol w:w="619"/>
        <w:gridCol w:w="619"/>
        <w:gridCol w:w="619"/>
        <w:gridCol w:w="619"/>
        <w:gridCol w:w="619"/>
        <w:gridCol w:w="620"/>
        <w:gridCol w:w="619"/>
        <w:gridCol w:w="619"/>
        <w:gridCol w:w="619"/>
        <w:gridCol w:w="619"/>
        <w:gridCol w:w="619"/>
        <w:gridCol w:w="619"/>
        <w:gridCol w:w="620"/>
      </w:tblGrid>
      <w:tr w:rsidR="00313313" w:rsidRPr="00F025CF" w:rsidTr="006E51C1">
        <w:trPr>
          <w:jc w:val="center"/>
        </w:trPr>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ZR</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ZC</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ZI</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ZH</w:t>
            </w:r>
          </w:p>
        </w:tc>
        <w:tc>
          <w:tcPr>
            <w:tcW w:w="1858" w:type="dxa"/>
            <w:gridSpan w:val="3"/>
            <w:vAlign w:val="center"/>
          </w:tcPr>
          <w:p w:rsidR="0083485F" w:rsidRPr="00F025CF" w:rsidRDefault="0083485F" w:rsidP="0083485F">
            <w:pPr>
              <w:rPr>
                <w:rFonts w:cs="Arial"/>
                <w:sz w:val="20"/>
                <w:szCs w:val="24"/>
              </w:rPr>
            </w:pPr>
            <w:r w:rsidRPr="00F025CF">
              <w:rPr>
                <w:rFonts w:cs="Arial"/>
                <w:sz w:val="20"/>
                <w:szCs w:val="24"/>
              </w:rPr>
              <w:t>ZES</w:t>
            </w:r>
          </w:p>
        </w:tc>
      </w:tr>
      <w:tr w:rsidR="00313313" w:rsidRPr="00F025CF" w:rsidTr="006E51C1">
        <w:trPr>
          <w:jc w:val="center"/>
        </w:trPr>
        <w:tc>
          <w:tcPr>
            <w:tcW w:w="1857" w:type="dxa"/>
            <w:gridSpan w:val="3"/>
            <w:vAlign w:val="center"/>
          </w:tcPr>
          <w:p w:rsidR="0083485F" w:rsidRPr="00F025CF" w:rsidRDefault="0083485F" w:rsidP="00313313">
            <w:pPr>
              <w:rPr>
                <w:rFonts w:cs="Arial"/>
                <w:sz w:val="20"/>
                <w:szCs w:val="24"/>
              </w:rPr>
            </w:pPr>
            <w:r w:rsidRPr="00F025CF">
              <w:rPr>
                <w:rFonts w:cs="Arial"/>
                <w:sz w:val="20"/>
                <w:szCs w:val="24"/>
              </w:rPr>
              <w:t xml:space="preserve">Uso </w:t>
            </w:r>
            <w:r w:rsidR="00313313">
              <w:rPr>
                <w:rFonts w:cs="Arial"/>
                <w:sz w:val="20"/>
                <w:szCs w:val="24"/>
              </w:rPr>
              <w:t>Admissível*</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Uso Programado</w:t>
            </w:r>
          </w:p>
        </w:tc>
        <w:tc>
          <w:tcPr>
            <w:tcW w:w="1858" w:type="dxa"/>
            <w:gridSpan w:val="3"/>
            <w:vAlign w:val="center"/>
          </w:tcPr>
          <w:p w:rsidR="0083485F" w:rsidRPr="00F025CF" w:rsidRDefault="00313313" w:rsidP="0083485F">
            <w:pPr>
              <w:rPr>
                <w:rFonts w:cs="Arial"/>
                <w:sz w:val="20"/>
                <w:szCs w:val="24"/>
              </w:rPr>
            </w:pPr>
            <w:r>
              <w:rPr>
                <w:rFonts w:cs="Arial"/>
                <w:sz w:val="20"/>
                <w:szCs w:val="24"/>
              </w:rPr>
              <w:t>Uso Admissível**</w:t>
            </w:r>
          </w:p>
        </w:tc>
        <w:tc>
          <w:tcPr>
            <w:tcW w:w="1857" w:type="dxa"/>
            <w:gridSpan w:val="3"/>
            <w:vAlign w:val="center"/>
          </w:tcPr>
          <w:p w:rsidR="0083485F" w:rsidRPr="00F025CF" w:rsidRDefault="0083485F" w:rsidP="0083485F">
            <w:pPr>
              <w:rPr>
                <w:rFonts w:cs="Arial"/>
                <w:sz w:val="20"/>
                <w:szCs w:val="24"/>
              </w:rPr>
            </w:pPr>
            <w:r w:rsidRPr="00F025CF">
              <w:rPr>
                <w:rFonts w:cs="Arial"/>
                <w:sz w:val="20"/>
                <w:szCs w:val="24"/>
              </w:rPr>
              <w:t>Uso Admissível</w:t>
            </w:r>
            <w:r w:rsidR="00313313">
              <w:rPr>
                <w:rFonts w:cs="Arial"/>
                <w:sz w:val="20"/>
                <w:szCs w:val="24"/>
              </w:rPr>
              <w:t>*</w:t>
            </w:r>
          </w:p>
        </w:tc>
        <w:tc>
          <w:tcPr>
            <w:tcW w:w="1858" w:type="dxa"/>
            <w:gridSpan w:val="3"/>
            <w:vAlign w:val="center"/>
          </w:tcPr>
          <w:p w:rsidR="0083485F" w:rsidRPr="00F025CF" w:rsidRDefault="00313313" w:rsidP="0083485F">
            <w:pPr>
              <w:rPr>
                <w:rFonts w:cs="Arial"/>
                <w:sz w:val="20"/>
                <w:szCs w:val="24"/>
              </w:rPr>
            </w:pPr>
            <w:r>
              <w:rPr>
                <w:rFonts w:cs="Arial"/>
                <w:sz w:val="20"/>
                <w:szCs w:val="24"/>
              </w:rPr>
              <w:t>Uso Admissível*</w:t>
            </w:r>
          </w:p>
        </w:tc>
      </w:tr>
      <w:tr w:rsidR="00313313" w:rsidRPr="00F025CF" w:rsidTr="006E51C1">
        <w:trPr>
          <w:jc w:val="center"/>
        </w:trPr>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20"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19" w:type="dxa"/>
            <w:vAlign w:val="center"/>
          </w:tcPr>
          <w:p w:rsidR="0083485F" w:rsidRPr="00F025CF" w:rsidRDefault="0083485F" w:rsidP="0083485F">
            <w:pPr>
              <w:rPr>
                <w:rFonts w:cs="Arial"/>
                <w:sz w:val="20"/>
                <w:szCs w:val="24"/>
              </w:rPr>
            </w:pPr>
            <w:r w:rsidRPr="00F025CF">
              <w:rPr>
                <w:rFonts w:cs="Arial"/>
                <w:sz w:val="20"/>
                <w:szCs w:val="24"/>
              </w:rPr>
              <w:t>APL</w:t>
            </w:r>
          </w:p>
        </w:tc>
        <w:tc>
          <w:tcPr>
            <w:tcW w:w="619" w:type="dxa"/>
            <w:vAlign w:val="center"/>
          </w:tcPr>
          <w:p w:rsidR="0083485F" w:rsidRPr="00F025CF" w:rsidRDefault="0083485F" w:rsidP="0083485F">
            <w:pPr>
              <w:rPr>
                <w:rFonts w:cs="Arial"/>
                <w:sz w:val="20"/>
                <w:szCs w:val="24"/>
              </w:rPr>
            </w:pPr>
            <w:r w:rsidRPr="00F025CF">
              <w:rPr>
                <w:rFonts w:cs="Arial"/>
                <w:sz w:val="20"/>
                <w:szCs w:val="24"/>
              </w:rPr>
              <w:t>AF</w:t>
            </w:r>
          </w:p>
        </w:tc>
        <w:tc>
          <w:tcPr>
            <w:tcW w:w="619" w:type="dxa"/>
            <w:vAlign w:val="center"/>
          </w:tcPr>
          <w:p w:rsidR="0083485F" w:rsidRPr="00F025CF" w:rsidRDefault="0083485F" w:rsidP="0083485F">
            <w:pPr>
              <w:rPr>
                <w:rFonts w:cs="Arial"/>
                <w:sz w:val="20"/>
                <w:szCs w:val="24"/>
              </w:rPr>
            </w:pPr>
            <w:r w:rsidRPr="00F025CF">
              <w:rPr>
                <w:rFonts w:cs="Arial"/>
                <w:sz w:val="20"/>
                <w:szCs w:val="24"/>
              </w:rPr>
              <w:t>CA</w:t>
            </w:r>
          </w:p>
        </w:tc>
        <w:tc>
          <w:tcPr>
            <w:tcW w:w="620" w:type="dxa"/>
            <w:vAlign w:val="center"/>
          </w:tcPr>
          <w:p w:rsidR="0083485F" w:rsidRPr="00F025CF" w:rsidRDefault="0083485F" w:rsidP="0083485F">
            <w:pPr>
              <w:rPr>
                <w:rFonts w:cs="Arial"/>
                <w:sz w:val="20"/>
                <w:szCs w:val="24"/>
              </w:rPr>
            </w:pPr>
            <w:r w:rsidRPr="00F025CF">
              <w:rPr>
                <w:rFonts w:cs="Arial"/>
                <w:sz w:val="20"/>
                <w:szCs w:val="24"/>
              </w:rPr>
              <w:t>APL</w:t>
            </w:r>
          </w:p>
        </w:tc>
      </w:tr>
      <w:tr w:rsidR="00313313" w:rsidRPr="00F025CF" w:rsidTr="006E51C1">
        <w:trPr>
          <w:jc w:val="center"/>
        </w:trPr>
        <w:tc>
          <w:tcPr>
            <w:tcW w:w="619" w:type="dxa"/>
            <w:vAlign w:val="center"/>
          </w:tcPr>
          <w:p w:rsidR="0083485F" w:rsidRPr="00F025CF" w:rsidRDefault="00313313" w:rsidP="0083485F">
            <w:pPr>
              <w:rPr>
                <w:rFonts w:cs="Arial"/>
                <w:sz w:val="20"/>
                <w:szCs w:val="24"/>
              </w:rPr>
            </w:pPr>
            <w:r>
              <w:rPr>
                <w:rFonts w:cs="Arial"/>
                <w:sz w:val="20"/>
                <w:szCs w:val="24"/>
              </w:rPr>
              <w:t>4,00</w:t>
            </w:r>
          </w:p>
        </w:tc>
        <w:tc>
          <w:tcPr>
            <w:tcW w:w="619" w:type="dxa"/>
            <w:vAlign w:val="center"/>
          </w:tcPr>
          <w:p w:rsidR="0083485F" w:rsidRPr="00F025CF" w:rsidRDefault="00313313" w:rsidP="0083485F">
            <w:pPr>
              <w:rPr>
                <w:rFonts w:cs="Arial"/>
                <w:sz w:val="20"/>
                <w:szCs w:val="24"/>
              </w:rPr>
            </w:pPr>
            <w:r>
              <w:rPr>
                <w:rFonts w:cs="Arial"/>
                <w:sz w:val="20"/>
                <w:szCs w:val="24"/>
              </w:rPr>
              <w:t>0,5</w:t>
            </w:r>
          </w:p>
        </w:tc>
        <w:tc>
          <w:tcPr>
            <w:tcW w:w="619" w:type="dxa"/>
            <w:vAlign w:val="center"/>
          </w:tcPr>
          <w:p w:rsidR="0083485F" w:rsidRPr="00F025CF" w:rsidRDefault="00313313" w:rsidP="0083485F">
            <w:pPr>
              <w:rPr>
                <w:rFonts w:cs="Arial"/>
                <w:sz w:val="20"/>
                <w:szCs w:val="24"/>
              </w:rPr>
            </w:pPr>
            <w:r>
              <w:rPr>
                <w:rFonts w:cs="Arial"/>
                <w:sz w:val="20"/>
                <w:szCs w:val="24"/>
              </w:rPr>
              <w:t>-</w:t>
            </w:r>
          </w:p>
        </w:tc>
        <w:tc>
          <w:tcPr>
            <w:tcW w:w="619" w:type="dxa"/>
            <w:vAlign w:val="center"/>
          </w:tcPr>
          <w:p w:rsidR="0083485F" w:rsidRPr="00F025CF" w:rsidRDefault="00313313" w:rsidP="0083485F">
            <w:pPr>
              <w:rPr>
                <w:rFonts w:cs="Arial"/>
                <w:sz w:val="20"/>
                <w:szCs w:val="24"/>
              </w:rPr>
            </w:pPr>
            <w:r>
              <w:rPr>
                <w:rFonts w:cs="Arial"/>
                <w:sz w:val="20"/>
                <w:szCs w:val="24"/>
              </w:rPr>
              <w:t>4,00</w:t>
            </w:r>
          </w:p>
        </w:tc>
        <w:tc>
          <w:tcPr>
            <w:tcW w:w="619" w:type="dxa"/>
            <w:vAlign w:val="center"/>
          </w:tcPr>
          <w:p w:rsidR="0083485F" w:rsidRPr="00F025CF" w:rsidRDefault="00313313" w:rsidP="0083485F">
            <w:pPr>
              <w:rPr>
                <w:rFonts w:cs="Arial"/>
                <w:sz w:val="20"/>
                <w:szCs w:val="24"/>
              </w:rPr>
            </w:pPr>
            <w:r>
              <w:rPr>
                <w:rFonts w:cs="Arial"/>
                <w:sz w:val="20"/>
                <w:szCs w:val="24"/>
              </w:rPr>
              <w:t>1,00</w:t>
            </w:r>
          </w:p>
        </w:tc>
        <w:tc>
          <w:tcPr>
            <w:tcW w:w="619" w:type="dxa"/>
            <w:vAlign w:val="center"/>
          </w:tcPr>
          <w:p w:rsidR="0083485F" w:rsidRPr="00F025CF" w:rsidRDefault="00313313" w:rsidP="0083485F">
            <w:pPr>
              <w:rPr>
                <w:rFonts w:cs="Arial"/>
                <w:sz w:val="20"/>
                <w:szCs w:val="24"/>
              </w:rPr>
            </w:pPr>
            <w:r>
              <w:rPr>
                <w:rFonts w:cs="Arial"/>
                <w:sz w:val="20"/>
                <w:szCs w:val="24"/>
              </w:rPr>
              <w:t>-</w:t>
            </w:r>
          </w:p>
        </w:tc>
        <w:tc>
          <w:tcPr>
            <w:tcW w:w="619" w:type="dxa"/>
            <w:vAlign w:val="center"/>
          </w:tcPr>
          <w:p w:rsidR="0083485F" w:rsidRPr="00F025CF" w:rsidRDefault="00313313" w:rsidP="0083485F">
            <w:pPr>
              <w:rPr>
                <w:rFonts w:cs="Arial"/>
                <w:sz w:val="20"/>
                <w:szCs w:val="24"/>
              </w:rPr>
            </w:pPr>
            <w:r>
              <w:rPr>
                <w:rFonts w:cs="Arial"/>
                <w:sz w:val="20"/>
                <w:szCs w:val="24"/>
              </w:rPr>
              <w:t>-</w:t>
            </w:r>
          </w:p>
        </w:tc>
        <w:tc>
          <w:tcPr>
            <w:tcW w:w="620" w:type="dxa"/>
            <w:vAlign w:val="center"/>
          </w:tcPr>
          <w:p w:rsidR="0083485F" w:rsidRPr="00F025CF" w:rsidRDefault="00313313" w:rsidP="0083485F">
            <w:pPr>
              <w:rPr>
                <w:rFonts w:cs="Arial"/>
                <w:sz w:val="20"/>
                <w:szCs w:val="24"/>
              </w:rPr>
            </w:pPr>
            <w:r>
              <w:rPr>
                <w:rFonts w:cs="Arial"/>
                <w:sz w:val="20"/>
                <w:szCs w:val="24"/>
              </w:rPr>
              <w:t>0,2</w:t>
            </w:r>
          </w:p>
        </w:tc>
        <w:tc>
          <w:tcPr>
            <w:tcW w:w="619" w:type="dxa"/>
            <w:vAlign w:val="center"/>
          </w:tcPr>
          <w:p w:rsidR="0083485F" w:rsidRPr="00F025CF" w:rsidRDefault="00313313" w:rsidP="0083485F">
            <w:pPr>
              <w:rPr>
                <w:rFonts w:cs="Arial"/>
                <w:sz w:val="20"/>
                <w:szCs w:val="24"/>
              </w:rPr>
            </w:pPr>
            <w:r>
              <w:rPr>
                <w:rFonts w:cs="Arial"/>
                <w:sz w:val="20"/>
                <w:szCs w:val="24"/>
              </w:rPr>
              <w:t>5,00</w:t>
            </w:r>
          </w:p>
        </w:tc>
        <w:tc>
          <w:tcPr>
            <w:tcW w:w="619" w:type="dxa"/>
            <w:vAlign w:val="center"/>
          </w:tcPr>
          <w:p w:rsidR="0083485F" w:rsidRPr="00F025CF" w:rsidRDefault="00313313" w:rsidP="0083485F">
            <w:pPr>
              <w:rPr>
                <w:rFonts w:cs="Arial"/>
                <w:sz w:val="20"/>
                <w:szCs w:val="24"/>
              </w:rPr>
            </w:pPr>
            <w:r>
              <w:rPr>
                <w:rFonts w:cs="Arial"/>
                <w:sz w:val="20"/>
                <w:szCs w:val="24"/>
              </w:rPr>
              <w:t>-</w:t>
            </w:r>
          </w:p>
        </w:tc>
        <w:tc>
          <w:tcPr>
            <w:tcW w:w="619" w:type="dxa"/>
            <w:vAlign w:val="center"/>
          </w:tcPr>
          <w:p w:rsidR="0083485F" w:rsidRPr="00F025CF" w:rsidRDefault="00313313" w:rsidP="0083485F">
            <w:pPr>
              <w:rPr>
                <w:rFonts w:cs="Arial"/>
                <w:sz w:val="20"/>
                <w:szCs w:val="24"/>
              </w:rPr>
            </w:pPr>
            <w:r>
              <w:rPr>
                <w:rFonts w:cs="Arial"/>
                <w:sz w:val="20"/>
                <w:szCs w:val="24"/>
              </w:rPr>
              <w:t>0,2</w:t>
            </w:r>
          </w:p>
        </w:tc>
        <w:tc>
          <w:tcPr>
            <w:tcW w:w="619" w:type="dxa"/>
            <w:vAlign w:val="center"/>
          </w:tcPr>
          <w:p w:rsidR="0083485F" w:rsidRPr="006E51C1" w:rsidRDefault="00313313" w:rsidP="0083485F">
            <w:pPr>
              <w:rPr>
                <w:rFonts w:cs="Arial"/>
                <w:b/>
                <w:sz w:val="20"/>
                <w:szCs w:val="24"/>
              </w:rPr>
            </w:pPr>
            <w:r w:rsidRPr="006E51C1">
              <w:rPr>
                <w:rFonts w:cs="Arial"/>
                <w:b/>
                <w:sz w:val="16"/>
                <w:szCs w:val="24"/>
              </w:rPr>
              <w:t>10,00</w:t>
            </w:r>
          </w:p>
        </w:tc>
        <w:tc>
          <w:tcPr>
            <w:tcW w:w="619" w:type="dxa"/>
            <w:vAlign w:val="center"/>
          </w:tcPr>
          <w:p w:rsidR="0083485F" w:rsidRPr="00F025CF" w:rsidRDefault="00313313" w:rsidP="0083485F">
            <w:pPr>
              <w:rPr>
                <w:rFonts w:cs="Arial"/>
                <w:sz w:val="20"/>
                <w:szCs w:val="24"/>
              </w:rPr>
            </w:pPr>
            <w:r>
              <w:rPr>
                <w:rFonts w:cs="Arial"/>
                <w:sz w:val="20"/>
                <w:szCs w:val="24"/>
              </w:rPr>
              <w:t>-</w:t>
            </w:r>
          </w:p>
        </w:tc>
        <w:tc>
          <w:tcPr>
            <w:tcW w:w="619" w:type="dxa"/>
            <w:vAlign w:val="center"/>
          </w:tcPr>
          <w:p w:rsidR="0083485F" w:rsidRPr="00F025CF" w:rsidRDefault="00313313" w:rsidP="0083485F">
            <w:pPr>
              <w:rPr>
                <w:rFonts w:cs="Arial"/>
                <w:sz w:val="20"/>
                <w:szCs w:val="24"/>
              </w:rPr>
            </w:pPr>
            <w:r>
              <w:rPr>
                <w:rFonts w:cs="Arial"/>
                <w:sz w:val="20"/>
                <w:szCs w:val="24"/>
              </w:rPr>
              <w:t>01,2</w:t>
            </w:r>
          </w:p>
        </w:tc>
        <w:tc>
          <w:tcPr>
            <w:tcW w:w="620" w:type="dxa"/>
            <w:vAlign w:val="center"/>
          </w:tcPr>
          <w:p w:rsidR="0083485F" w:rsidRPr="006E51C1" w:rsidRDefault="00313313" w:rsidP="0083485F">
            <w:pPr>
              <w:rPr>
                <w:rFonts w:cs="Arial"/>
                <w:b/>
                <w:sz w:val="20"/>
                <w:szCs w:val="24"/>
              </w:rPr>
            </w:pPr>
            <w:r w:rsidRPr="006E51C1">
              <w:rPr>
                <w:rFonts w:cs="Arial"/>
                <w:b/>
                <w:sz w:val="16"/>
                <w:szCs w:val="24"/>
              </w:rPr>
              <w:t>10,00</w:t>
            </w:r>
          </w:p>
        </w:tc>
      </w:tr>
    </w:tbl>
    <w:p w:rsidR="0083485F" w:rsidRDefault="0083485F" w:rsidP="0083485F">
      <w:pPr>
        <w:jc w:val="both"/>
      </w:pPr>
    </w:p>
    <w:p w:rsidR="00313313" w:rsidRDefault="00313313" w:rsidP="004038CE">
      <w:pPr>
        <w:ind w:left="1135" w:hanging="851"/>
        <w:jc w:val="both"/>
      </w:pPr>
      <w:r>
        <w:t>* Uso Admissível para comércio de gêneros de consumo diários (1ª necessidade).</w:t>
      </w:r>
    </w:p>
    <w:p w:rsidR="00313313" w:rsidRDefault="00313313" w:rsidP="004038CE">
      <w:pPr>
        <w:ind w:left="1135" w:hanging="851"/>
        <w:jc w:val="both"/>
      </w:pPr>
      <w:r>
        <w:t>** Uso Admissível para comércio de peças e ferramentas.</w:t>
      </w:r>
    </w:p>
    <w:p w:rsidR="00313313" w:rsidRDefault="00313313" w:rsidP="004038CE">
      <w:pPr>
        <w:ind w:left="1135" w:hanging="851"/>
        <w:jc w:val="both"/>
      </w:pPr>
    </w:p>
    <w:p w:rsidR="00313313" w:rsidRDefault="00313313" w:rsidP="004038CE">
      <w:pPr>
        <w:pStyle w:val="PargrafodaLista"/>
        <w:numPr>
          <w:ilvl w:val="0"/>
          <w:numId w:val="83"/>
        </w:numPr>
        <w:tabs>
          <w:tab w:val="left" w:pos="567"/>
        </w:tabs>
        <w:ind w:left="1135" w:hanging="851"/>
        <w:jc w:val="both"/>
      </w:pPr>
      <w:r w:rsidRPr="00AB4485">
        <w:rPr>
          <w:b/>
        </w:rPr>
        <w:t>8ª Categoria:</w:t>
      </w:r>
      <w:r>
        <w:t xml:space="preserve"> lojas de comércio por atacado, com área incluindo os depósitos com menos de 200,00 m².</w:t>
      </w:r>
    </w:p>
    <w:p w:rsidR="00313313" w:rsidRDefault="00313313" w:rsidP="00313313">
      <w:pPr>
        <w:jc w:val="both"/>
      </w:pPr>
    </w:p>
    <w:p w:rsidR="00313313" w:rsidRPr="004038CE" w:rsidRDefault="00313313" w:rsidP="00313313">
      <w:pPr>
        <w:rPr>
          <w:rFonts w:cs="Arial"/>
          <w:i/>
          <w:szCs w:val="24"/>
        </w:rPr>
      </w:pPr>
      <w:r w:rsidRPr="004038CE">
        <w:rPr>
          <w:rFonts w:cs="Arial"/>
          <w:i/>
          <w:szCs w:val="24"/>
        </w:rPr>
        <w:lastRenderedPageBreak/>
        <w:t>Uso do Solo</w:t>
      </w:r>
    </w:p>
    <w:tbl>
      <w:tblPr>
        <w:tblStyle w:val="Tabelacomgrade"/>
        <w:tblW w:w="0" w:type="auto"/>
        <w:jc w:val="center"/>
        <w:tblLayout w:type="fixed"/>
        <w:tblLook w:val="04A0" w:firstRow="1" w:lastRow="0" w:firstColumn="1" w:lastColumn="0" w:noHBand="0" w:noVBand="1"/>
      </w:tblPr>
      <w:tblGrid>
        <w:gridCol w:w="619"/>
        <w:gridCol w:w="619"/>
        <w:gridCol w:w="619"/>
        <w:gridCol w:w="619"/>
        <w:gridCol w:w="619"/>
        <w:gridCol w:w="619"/>
        <w:gridCol w:w="619"/>
        <w:gridCol w:w="620"/>
        <w:gridCol w:w="619"/>
        <w:gridCol w:w="619"/>
        <w:gridCol w:w="619"/>
        <w:gridCol w:w="619"/>
        <w:gridCol w:w="619"/>
        <w:gridCol w:w="619"/>
        <w:gridCol w:w="620"/>
      </w:tblGrid>
      <w:tr w:rsidR="00313313" w:rsidRPr="00F025CF" w:rsidTr="004038CE">
        <w:trPr>
          <w:jc w:val="center"/>
        </w:trPr>
        <w:tc>
          <w:tcPr>
            <w:tcW w:w="1857" w:type="dxa"/>
            <w:gridSpan w:val="3"/>
            <w:vAlign w:val="center"/>
          </w:tcPr>
          <w:p w:rsidR="00313313" w:rsidRPr="00F025CF" w:rsidRDefault="00313313" w:rsidP="0082166B">
            <w:pPr>
              <w:rPr>
                <w:rFonts w:cs="Arial"/>
                <w:sz w:val="20"/>
                <w:szCs w:val="24"/>
              </w:rPr>
            </w:pPr>
            <w:r w:rsidRPr="00F025CF">
              <w:rPr>
                <w:rFonts w:cs="Arial"/>
                <w:sz w:val="20"/>
                <w:szCs w:val="24"/>
              </w:rPr>
              <w:t>ZR</w:t>
            </w:r>
          </w:p>
        </w:tc>
        <w:tc>
          <w:tcPr>
            <w:tcW w:w="1857" w:type="dxa"/>
            <w:gridSpan w:val="3"/>
            <w:vAlign w:val="center"/>
          </w:tcPr>
          <w:p w:rsidR="00313313" w:rsidRPr="00F025CF" w:rsidRDefault="00313313" w:rsidP="0082166B">
            <w:pPr>
              <w:rPr>
                <w:rFonts w:cs="Arial"/>
                <w:sz w:val="20"/>
                <w:szCs w:val="24"/>
              </w:rPr>
            </w:pPr>
            <w:r w:rsidRPr="00F025CF">
              <w:rPr>
                <w:rFonts w:cs="Arial"/>
                <w:sz w:val="20"/>
                <w:szCs w:val="24"/>
              </w:rPr>
              <w:t>ZC</w:t>
            </w:r>
          </w:p>
        </w:tc>
        <w:tc>
          <w:tcPr>
            <w:tcW w:w="1858" w:type="dxa"/>
            <w:gridSpan w:val="3"/>
            <w:vAlign w:val="center"/>
          </w:tcPr>
          <w:p w:rsidR="00313313" w:rsidRPr="00F025CF" w:rsidRDefault="00313313" w:rsidP="0082166B">
            <w:pPr>
              <w:rPr>
                <w:rFonts w:cs="Arial"/>
                <w:sz w:val="20"/>
                <w:szCs w:val="24"/>
              </w:rPr>
            </w:pPr>
            <w:r w:rsidRPr="00F025CF">
              <w:rPr>
                <w:rFonts w:cs="Arial"/>
                <w:sz w:val="20"/>
                <w:szCs w:val="24"/>
              </w:rPr>
              <w:t>ZI</w:t>
            </w:r>
          </w:p>
        </w:tc>
        <w:tc>
          <w:tcPr>
            <w:tcW w:w="1857" w:type="dxa"/>
            <w:gridSpan w:val="3"/>
            <w:vAlign w:val="center"/>
          </w:tcPr>
          <w:p w:rsidR="00313313" w:rsidRPr="00F025CF" w:rsidRDefault="00313313" w:rsidP="0082166B">
            <w:pPr>
              <w:rPr>
                <w:rFonts w:cs="Arial"/>
                <w:sz w:val="20"/>
                <w:szCs w:val="24"/>
              </w:rPr>
            </w:pPr>
            <w:r w:rsidRPr="00F025CF">
              <w:rPr>
                <w:rFonts w:cs="Arial"/>
                <w:sz w:val="20"/>
                <w:szCs w:val="24"/>
              </w:rPr>
              <w:t>ZH</w:t>
            </w:r>
          </w:p>
        </w:tc>
        <w:tc>
          <w:tcPr>
            <w:tcW w:w="1858" w:type="dxa"/>
            <w:gridSpan w:val="3"/>
            <w:vAlign w:val="center"/>
          </w:tcPr>
          <w:p w:rsidR="00313313" w:rsidRPr="00F025CF" w:rsidRDefault="00313313" w:rsidP="0082166B">
            <w:pPr>
              <w:rPr>
                <w:rFonts w:cs="Arial"/>
                <w:sz w:val="20"/>
                <w:szCs w:val="24"/>
              </w:rPr>
            </w:pPr>
            <w:r w:rsidRPr="00F025CF">
              <w:rPr>
                <w:rFonts w:cs="Arial"/>
                <w:sz w:val="20"/>
                <w:szCs w:val="24"/>
              </w:rPr>
              <w:t>ZES</w:t>
            </w:r>
          </w:p>
        </w:tc>
      </w:tr>
      <w:tr w:rsidR="00313313" w:rsidRPr="00F025CF" w:rsidTr="004038CE">
        <w:trPr>
          <w:jc w:val="center"/>
        </w:trPr>
        <w:tc>
          <w:tcPr>
            <w:tcW w:w="1857" w:type="dxa"/>
            <w:gridSpan w:val="3"/>
            <w:vAlign w:val="center"/>
          </w:tcPr>
          <w:p w:rsidR="00313313" w:rsidRPr="00F025CF" w:rsidRDefault="00313313" w:rsidP="00313313">
            <w:pPr>
              <w:rPr>
                <w:rFonts w:cs="Arial"/>
                <w:sz w:val="20"/>
                <w:szCs w:val="24"/>
              </w:rPr>
            </w:pPr>
            <w:r w:rsidRPr="00F025CF">
              <w:rPr>
                <w:rFonts w:cs="Arial"/>
                <w:sz w:val="20"/>
                <w:szCs w:val="24"/>
              </w:rPr>
              <w:t xml:space="preserve">Uso </w:t>
            </w:r>
            <w:r>
              <w:rPr>
                <w:rFonts w:cs="Arial"/>
                <w:sz w:val="20"/>
                <w:szCs w:val="24"/>
              </w:rPr>
              <w:t>Admissível</w:t>
            </w:r>
          </w:p>
        </w:tc>
        <w:tc>
          <w:tcPr>
            <w:tcW w:w="1857" w:type="dxa"/>
            <w:gridSpan w:val="3"/>
            <w:vAlign w:val="center"/>
          </w:tcPr>
          <w:p w:rsidR="00313313" w:rsidRPr="00F025CF" w:rsidRDefault="00313313" w:rsidP="0082166B">
            <w:pPr>
              <w:rPr>
                <w:rFonts w:cs="Arial"/>
                <w:sz w:val="20"/>
                <w:szCs w:val="24"/>
              </w:rPr>
            </w:pPr>
            <w:r w:rsidRPr="00F025CF">
              <w:rPr>
                <w:rFonts w:cs="Arial"/>
                <w:sz w:val="20"/>
                <w:szCs w:val="24"/>
              </w:rPr>
              <w:t>Uso Programado</w:t>
            </w:r>
          </w:p>
        </w:tc>
        <w:tc>
          <w:tcPr>
            <w:tcW w:w="1858" w:type="dxa"/>
            <w:gridSpan w:val="3"/>
            <w:vAlign w:val="center"/>
          </w:tcPr>
          <w:p w:rsidR="00313313" w:rsidRPr="00F025CF" w:rsidRDefault="00313313" w:rsidP="00313313">
            <w:pPr>
              <w:rPr>
                <w:rFonts w:cs="Arial"/>
                <w:sz w:val="20"/>
                <w:szCs w:val="24"/>
              </w:rPr>
            </w:pPr>
            <w:r w:rsidRPr="00F025CF">
              <w:rPr>
                <w:rFonts w:cs="Arial"/>
                <w:sz w:val="20"/>
                <w:szCs w:val="24"/>
              </w:rPr>
              <w:t xml:space="preserve">Uso </w:t>
            </w:r>
            <w:r>
              <w:rPr>
                <w:rFonts w:cs="Arial"/>
                <w:sz w:val="20"/>
                <w:szCs w:val="24"/>
              </w:rPr>
              <w:t>Admissível</w:t>
            </w:r>
          </w:p>
        </w:tc>
        <w:tc>
          <w:tcPr>
            <w:tcW w:w="1857" w:type="dxa"/>
            <w:gridSpan w:val="3"/>
            <w:vAlign w:val="center"/>
          </w:tcPr>
          <w:p w:rsidR="00313313" w:rsidRPr="00F025CF" w:rsidRDefault="00313313" w:rsidP="0082166B">
            <w:pPr>
              <w:rPr>
                <w:rFonts w:cs="Arial"/>
                <w:sz w:val="20"/>
                <w:szCs w:val="24"/>
              </w:rPr>
            </w:pPr>
            <w:r w:rsidRPr="00F025CF">
              <w:rPr>
                <w:rFonts w:cs="Arial"/>
                <w:sz w:val="20"/>
                <w:szCs w:val="24"/>
              </w:rPr>
              <w:t>Uso Admissível</w:t>
            </w:r>
            <w:r>
              <w:rPr>
                <w:rFonts w:cs="Arial"/>
                <w:sz w:val="20"/>
                <w:szCs w:val="24"/>
              </w:rPr>
              <w:t>*</w:t>
            </w:r>
          </w:p>
        </w:tc>
        <w:tc>
          <w:tcPr>
            <w:tcW w:w="1858" w:type="dxa"/>
            <w:gridSpan w:val="3"/>
            <w:vAlign w:val="center"/>
          </w:tcPr>
          <w:p w:rsidR="00313313" w:rsidRPr="00F025CF" w:rsidRDefault="00313313" w:rsidP="00313313">
            <w:pPr>
              <w:rPr>
                <w:rFonts w:cs="Arial"/>
                <w:sz w:val="20"/>
                <w:szCs w:val="24"/>
              </w:rPr>
            </w:pPr>
            <w:r w:rsidRPr="00F025CF">
              <w:rPr>
                <w:rFonts w:cs="Arial"/>
                <w:sz w:val="20"/>
                <w:szCs w:val="24"/>
              </w:rPr>
              <w:t>Uso Pro</w:t>
            </w:r>
            <w:r>
              <w:rPr>
                <w:rFonts w:cs="Arial"/>
                <w:sz w:val="20"/>
                <w:szCs w:val="24"/>
              </w:rPr>
              <w:t>ibido</w:t>
            </w:r>
          </w:p>
        </w:tc>
      </w:tr>
      <w:tr w:rsidR="00313313" w:rsidRPr="00F025CF" w:rsidTr="004038CE">
        <w:trPr>
          <w:jc w:val="center"/>
        </w:trPr>
        <w:tc>
          <w:tcPr>
            <w:tcW w:w="619" w:type="dxa"/>
            <w:vAlign w:val="center"/>
          </w:tcPr>
          <w:p w:rsidR="00313313" w:rsidRPr="00F025CF" w:rsidRDefault="00313313" w:rsidP="0082166B">
            <w:pPr>
              <w:rPr>
                <w:rFonts w:cs="Arial"/>
                <w:sz w:val="20"/>
                <w:szCs w:val="24"/>
              </w:rPr>
            </w:pPr>
            <w:r w:rsidRPr="00F025CF">
              <w:rPr>
                <w:rFonts w:cs="Arial"/>
                <w:sz w:val="20"/>
                <w:szCs w:val="24"/>
              </w:rPr>
              <w:t>AF</w:t>
            </w:r>
          </w:p>
        </w:tc>
        <w:tc>
          <w:tcPr>
            <w:tcW w:w="619" w:type="dxa"/>
            <w:vAlign w:val="center"/>
          </w:tcPr>
          <w:p w:rsidR="00313313" w:rsidRPr="00F025CF" w:rsidRDefault="00313313" w:rsidP="0082166B">
            <w:pPr>
              <w:rPr>
                <w:rFonts w:cs="Arial"/>
                <w:sz w:val="20"/>
                <w:szCs w:val="24"/>
              </w:rPr>
            </w:pPr>
            <w:r w:rsidRPr="00F025CF">
              <w:rPr>
                <w:rFonts w:cs="Arial"/>
                <w:sz w:val="20"/>
                <w:szCs w:val="24"/>
              </w:rPr>
              <w:t>CA</w:t>
            </w:r>
          </w:p>
        </w:tc>
        <w:tc>
          <w:tcPr>
            <w:tcW w:w="619" w:type="dxa"/>
            <w:vAlign w:val="center"/>
          </w:tcPr>
          <w:p w:rsidR="00313313" w:rsidRPr="00F025CF" w:rsidRDefault="00313313" w:rsidP="0082166B">
            <w:pPr>
              <w:rPr>
                <w:rFonts w:cs="Arial"/>
                <w:sz w:val="20"/>
                <w:szCs w:val="24"/>
              </w:rPr>
            </w:pPr>
            <w:r w:rsidRPr="00F025CF">
              <w:rPr>
                <w:rFonts w:cs="Arial"/>
                <w:sz w:val="20"/>
                <w:szCs w:val="24"/>
              </w:rPr>
              <w:t>APL</w:t>
            </w:r>
          </w:p>
        </w:tc>
        <w:tc>
          <w:tcPr>
            <w:tcW w:w="619" w:type="dxa"/>
            <w:vAlign w:val="center"/>
          </w:tcPr>
          <w:p w:rsidR="00313313" w:rsidRPr="00F025CF" w:rsidRDefault="00313313" w:rsidP="0082166B">
            <w:pPr>
              <w:rPr>
                <w:rFonts w:cs="Arial"/>
                <w:sz w:val="20"/>
                <w:szCs w:val="24"/>
              </w:rPr>
            </w:pPr>
            <w:r w:rsidRPr="00F025CF">
              <w:rPr>
                <w:rFonts w:cs="Arial"/>
                <w:sz w:val="20"/>
                <w:szCs w:val="24"/>
              </w:rPr>
              <w:t>AF</w:t>
            </w:r>
          </w:p>
        </w:tc>
        <w:tc>
          <w:tcPr>
            <w:tcW w:w="619" w:type="dxa"/>
            <w:vAlign w:val="center"/>
          </w:tcPr>
          <w:p w:rsidR="00313313" w:rsidRPr="00F025CF" w:rsidRDefault="00313313" w:rsidP="0082166B">
            <w:pPr>
              <w:rPr>
                <w:rFonts w:cs="Arial"/>
                <w:sz w:val="20"/>
                <w:szCs w:val="24"/>
              </w:rPr>
            </w:pPr>
            <w:r w:rsidRPr="00F025CF">
              <w:rPr>
                <w:rFonts w:cs="Arial"/>
                <w:sz w:val="20"/>
                <w:szCs w:val="24"/>
              </w:rPr>
              <w:t>CA</w:t>
            </w:r>
          </w:p>
        </w:tc>
        <w:tc>
          <w:tcPr>
            <w:tcW w:w="619" w:type="dxa"/>
            <w:vAlign w:val="center"/>
          </w:tcPr>
          <w:p w:rsidR="00313313" w:rsidRPr="00F025CF" w:rsidRDefault="00313313" w:rsidP="0082166B">
            <w:pPr>
              <w:rPr>
                <w:rFonts w:cs="Arial"/>
                <w:sz w:val="20"/>
                <w:szCs w:val="24"/>
              </w:rPr>
            </w:pPr>
            <w:r w:rsidRPr="00F025CF">
              <w:rPr>
                <w:rFonts w:cs="Arial"/>
                <w:sz w:val="20"/>
                <w:szCs w:val="24"/>
              </w:rPr>
              <w:t>APL</w:t>
            </w:r>
          </w:p>
        </w:tc>
        <w:tc>
          <w:tcPr>
            <w:tcW w:w="619" w:type="dxa"/>
            <w:vAlign w:val="center"/>
          </w:tcPr>
          <w:p w:rsidR="00313313" w:rsidRPr="00F025CF" w:rsidRDefault="00313313" w:rsidP="0082166B">
            <w:pPr>
              <w:rPr>
                <w:rFonts w:cs="Arial"/>
                <w:sz w:val="20"/>
                <w:szCs w:val="24"/>
              </w:rPr>
            </w:pPr>
            <w:r w:rsidRPr="00F025CF">
              <w:rPr>
                <w:rFonts w:cs="Arial"/>
                <w:sz w:val="20"/>
                <w:szCs w:val="24"/>
              </w:rPr>
              <w:t>AF</w:t>
            </w:r>
          </w:p>
        </w:tc>
        <w:tc>
          <w:tcPr>
            <w:tcW w:w="620" w:type="dxa"/>
            <w:vAlign w:val="center"/>
          </w:tcPr>
          <w:p w:rsidR="00313313" w:rsidRPr="00F025CF" w:rsidRDefault="00313313" w:rsidP="0082166B">
            <w:pPr>
              <w:rPr>
                <w:rFonts w:cs="Arial"/>
                <w:sz w:val="20"/>
                <w:szCs w:val="24"/>
              </w:rPr>
            </w:pPr>
            <w:r w:rsidRPr="00F025CF">
              <w:rPr>
                <w:rFonts w:cs="Arial"/>
                <w:sz w:val="20"/>
                <w:szCs w:val="24"/>
              </w:rPr>
              <w:t>CA</w:t>
            </w:r>
          </w:p>
        </w:tc>
        <w:tc>
          <w:tcPr>
            <w:tcW w:w="619" w:type="dxa"/>
            <w:vAlign w:val="center"/>
          </w:tcPr>
          <w:p w:rsidR="00313313" w:rsidRPr="00F025CF" w:rsidRDefault="00313313" w:rsidP="0082166B">
            <w:pPr>
              <w:rPr>
                <w:rFonts w:cs="Arial"/>
                <w:sz w:val="20"/>
                <w:szCs w:val="24"/>
              </w:rPr>
            </w:pPr>
            <w:r w:rsidRPr="00F025CF">
              <w:rPr>
                <w:rFonts w:cs="Arial"/>
                <w:sz w:val="20"/>
                <w:szCs w:val="24"/>
              </w:rPr>
              <w:t>APL</w:t>
            </w:r>
          </w:p>
        </w:tc>
        <w:tc>
          <w:tcPr>
            <w:tcW w:w="619" w:type="dxa"/>
            <w:vAlign w:val="center"/>
          </w:tcPr>
          <w:p w:rsidR="00313313" w:rsidRPr="00F025CF" w:rsidRDefault="00313313" w:rsidP="0082166B">
            <w:pPr>
              <w:rPr>
                <w:rFonts w:cs="Arial"/>
                <w:sz w:val="20"/>
                <w:szCs w:val="24"/>
              </w:rPr>
            </w:pPr>
            <w:r w:rsidRPr="00F025CF">
              <w:rPr>
                <w:rFonts w:cs="Arial"/>
                <w:sz w:val="20"/>
                <w:szCs w:val="24"/>
              </w:rPr>
              <w:t>AF</w:t>
            </w:r>
          </w:p>
        </w:tc>
        <w:tc>
          <w:tcPr>
            <w:tcW w:w="619" w:type="dxa"/>
            <w:vAlign w:val="center"/>
          </w:tcPr>
          <w:p w:rsidR="00313313" w:rsidRPr="00F025CF" w:rsidRDefault="00313313" w:rsidP="0082166B">
            <w:pPr>
              <w:rPr>
                <w:rFonts w:cs="Arial"/>
                <w:sz w:val="20"/>
                <w:szCs w:val="24"/>
              </w:rPr>
            </w:pPr>
            <w:r w:rsidRPr="00F025CF">
              <w:rPr>
                <w:rFonts w:cs="Arial"/>
                <w:sz w:val="20"/>
                <w:szCs w:val="24"/>
              </w:rPr>
              <w:t>CA</w:t>
            </w:r>
          </w:p>
        </w:tc>
        <w:tc>
          <w:tcPr>
            <w:tcW w:w="619" w:type="dxa"/>
            <w:vAlign w:val="center"/>
          </w:tcPr>
          <w:p w:rsidR="00313313" w:rsidRPr="00F025CF" w:rsidRDefault="00313313" w:rsidP="0082166B">
            <w:pPr>
              <w:rPr>
                <w:rFonts w:cs="Arial"/>
                <w:sz w:val="20"/>
                <w:szCs w:val="24"/>
              </w:rPr>
            </w:pPr>
            <w:r w:rsidRPr="00F025CF">
              <w:rPr>
                <w:rFonts w:cs="Arial"/>
                <w:sz w:val="20"/>
                <w:szCs w:val="24"/>
              </w:rPr>
              <w:t>APL</w:t>
            </w:r>
          </w:p>
        </w:tc>
        <w:tc>
          <w:tcPr>
            <w:tcW w:w="619" w:type="dxa"/>
            <w:vAlign w:val="center"/>
          </w:tcPr>
          <w:p w:rsidR="00313313" w:rsidRPr="00F025CF" w:rsidRDefault="00313313" w:rsidP="0082166B">
            <w:pPr>
              <w:rPr>
                <w:rFonts w:cs="Arial"/>
                <w:sz w:val="20"/>
                <w:szCs w:val="24"/>
              </w:rPr>
            </w:pPr>
            <w:r w:rsidRPr="00F025CF">
              <w:rPr>
                <w:rFonts w:cs="Arial"/>
                <w:sz w:val="20"/>
                <w:szCs w:val="24"/>
              </w:rPr>
              <w:t>AF</w:t>
            </w:r>
          </w:p>
        </w:tc>
        <w:tc>
          <w:tcPr>
            <w:tcW w:w="619" w:type="dxa"/>
            <w:vAlign w:val="center"/>
          </w:tcPr>
          <w:p w:rsidR="00313313" w:rsidRPr="00F025CF" w:rsidRDefault="00313313" w:rsidP="0082166B">
            <w:pPr>
              <w:rPr>
                <w:rFonts w:cs="Arial"/>
                <w:sz w:val="20"/>
                <w:szCs w:val="24"/>
              </w:rPr>
            </w:pPr>
            <w:r w:rsidRPr="00F025CF">
              <w:rPr>
                <w:rFonts w:cs="Arial"/>
                <w:sz w:val="20"/>
                <w:szCs w:val="24"/>
              </w:rPr>
              <w:t>CA</w:t>
            </w:r>
          </w:p>
        </w:tc>
        <w:tc>
          <w:tcPr>
            <w:tcW w:w="620" w:type="dxa"/>
            <w:vAlign w:val="center"/>
          </w:tcPr>
          <w:p w:rsidR="00313313" w:rsidRPr="00F025CF" w:rsidRDefault="00313313" w:rsidP="0082166B">
            <w:pPr>
              <w:rPr>
                <w:rFonts w:cs="Arial"/>
                <w:sz w:val="20"/>
                <w:szCs w:val="24"/>
              </w:rPr>
            </w:pPr>
            <w:r w:rsidRPr="00F025CF">
              <w:rPr>
                <w:rFonts w:cs="Arial"/>
                <w:sz w:val="20"/>
                <w:szCs w:val="24"/>
              </w:rPr>
              <w:t>APL</w:t>
            </w:r>
          </w:p>
        </w:tc>
      </w:tr>
      <w:tr w:rsidR="00313313" w:rsidRPr="00F025CF" w:rsidTr="004038CE">
        <w:trPr>
          <w:jc w:val="center"/>
        </w:trPr>
        <w:tc>
          <w:tcPr>
            <w:tcW w:w="619" w:type="dxa"/>
            <w:vAlign w:val="center"/>
          </w:tcPr>
          <w:p w:rsidR="00313313" w:rsidRPr="00F025CF" w:rsidRDefault="00313313" w:rsidP="0082166B">
            <w:pPr>
              <w:rPr>
                <w:rFonts w:cs="Arial"/>
                <w:sz w:val="20"/>
                <w:szCs w:val="24"/>
              </w:rPr>
            </w:pPr>
            <w:r>
              <w:rPr>
                <w:rFonts w:cs="Arial"/>
                <w:sz w:val="20"/>
                <w:szCs w:val="24"/>
              </w:rPr>
              <w:t>-</w:t>
            </w:r>
          </w:p>
        </w:tc>
        <w:tc>
          <w:tcPr>
            <w:tcW w:w="619" w:type="dxa"/>
            <w:vAlign w:val="center"/>
          </w:tcPr>
          <w:p w:rsidR="00313313" w:rsidRPr="00F025CF" w:rsidRDefault="00313313" w:rsidP="0082166B">
            <w:pPr>
              <w:rPr>
                <w:rFonts w:cs="Arial"/>
                <w:sz w:val="20"/>
                <w:szCs w:val="24"/>
              </w:rPr>
            </w:pPr>
            <w:r>
              <w:rPr>
                <w:rFonts w:cs="Arial"/>
                <w:sz w:val="20"/>
                <w:szCs w:val="24"/>
              </w:rPr>
              <w:t>0,5</w:t>
            </w:r>
          </w:p>
        </w:tc>
        <w:tc>
          <w:tcPr>
            <w:tcW w:w="619" w:type="dxa"/>
            <w:vAlign w:val="center"/>
          </w:tcPr>
          <w:p w:rsidR="00313313" w:rsidRPr="00F025CF" w:rsidRDefault="00313313" w:rsidP="0082166B">
            <w:pPr>
              <w:rPr>
                <w:rFonts w:cs="Arial"/>
                <w:sz w:val="20"/>
                <w:szCs w:val="24"/>
              </w:rPr>
            </w:pPr>
            <w:r>
              <w:rPr>
                <w:rFonts w:cs="Arial"/>
                <w:sz w:val="20"/>
                <w:szCs w:val="24"/>
              </w:rPr>
              <w:t>4,00</w:t>
            </w:r>
          </w:p>
        </w:tc>
        <w:tc>
          <w:tcPr>
            <w:tcW w:w="619" w:type="dxa"/>
            <w:vAlign w:val="center"/>
          </w:tcPr>
          <w:p w:rsidR="00313313" w:rsidRPr="00F025CF" w:rsidRDefault="00313313" w:rsidP="0082166B">
            <w:pPr>
              <w:rPr>
                <w:rFonts w:cs="Arial"/>
                <w:sz w:val="20"/>
                <w:szCs w:val="24"/>
              </w:rPr>
            </w:pPr>
            <w:r>
              <w:rPr>
                <w:rFonts w:cs="Arial"/>
                <w:sz w:val="20"/>
                <w:szCs w:val="24"/>
              </w:rPr>
              <w:t>4,00</w:t>
            </w:r>
          </w:p>
        </w:tc>
        <w:tc>
          <w:tcPr>
            <w:tcW w:w="619" w:type="dxa"/>
            <w:vAlign w:val="center"/>
          </w:tcPr>
          <w:p w:rsidR="00313313" w:rsidRPr="00F025CF" w:rsidRDefault="00313313" w:rsidP="0082166B">
            <w:pPr>
              <w:rPr>
                <w:rFonts w:cs="Arial"/>
                <w:sz w:val="20"/>
                <w:szCs w:val="24"/>
              </w:rPr>
            </w:pPr>
            <w:r>
              <w:rPr>
                <w:rFonts w:cs="Arial"/>
                <w:sz w:val="20"/>
                <w:szCs w:val="24"/>
              </w:rPr>
              <w:t>1,00</w:t>
            </w:r>
          </w:p>
        </w:tc>
        <w:tc>
          <w:tcPr>
            <w:tcW w:w="619" w:type="dxa"/>
            <w:vAlign w:val="center"/>
          </w:tcPr>
          <w:p w:rsidR="00313313" w:rsidRPr="00F025CF" w:rsidRDefault="00313313" w:rsidP="0082166B">
            <w:pPr>
              <w:rPr>
                <w:rFonts w:cs="Arial"/>
                <w:sz w:val="20"/>
                <w:szCs w:val="24"/>
              </w:rPr>
            </w:pPr>
            <w:r>
              <w:rPr>
                <w:rFonts w:cs="Arial"/>
                <w:sz w:val="20"/>
                <w:szCs w:val="24"/>
              </w:rPr>
              <w:t>-</w:t>
            </w:r>
          </w:p>
        </w:tc>
        <w:tc>
          <w:tcPr>
            <w:tcW w:w="619" w:type="dxa"/>
            <w:vAlign w:val="center"/>
          </w:tcPr>
          <w:p w:rsidR="00313313" w:rsidRPr="00F025CF" w:rsidRDefault="00313313" w:rsidP="0082166B">
            <w:pPr>
              <w:rPr>
                <w:rFonts w:cs="Arial"/>
                <w:sz w:val="20"/>
                <w:szCs w:val="24"/>
              </w:rPr>
            </w:pPr>
            <w:r>
              <w:rPr>
                <w:rFonts w:cs="Arial"/>
                <w:sz w:val="20"/>
                <w:szCs w:val="24"/>
              </w:rPr>
              <w:t>-</w:t>
            </w:r>
          </w:p>
        </w:tc>
        <w:tc>
          <w:tcPr>
            <w:tcW w:w="620" w:type="dxa"/>
            <w:vAlign w:val="center"/>
          </w:tcPr>
          <w:p w:rsidR="00313313" w:rsidRPr="00F025CF" w:rsidRDefault="00313313" w:rsidP="0082166B">
            <w:pPr>
              <w:rPr>
                <w:rFonts w:cs="Arial"/>
                <w:sz w:val="20"/>
                <w:szCs w:val="24"/>
              </w:rPr>
            </w:pPr>
            <w:r>
              <w:rPr>
                <w:rFonts w:cs="Arial"/>
                <w:sz w:val="20"/>
                <w:szCs w:val="24"/>
              </w:rPr>
              <w:t>0,5</w:t>
            </w:r>
          </w:p>
        </w:tc>
        <w:tc>
          <w:tcPr>
            <w:tcW w:w="619" w:type="dxa"/>
            <w:vAlign w:val="center"/>
          </w:tcPr>
          <w:p w:rsidR="00313313" w:rsidRPr="00F025CF" w:rsidRDefault="00313313" w:rsidP="0082166B">
            <w:pPr>
              <w:rPr>
                <w:rFonts w:cs="Arial"/>
                <w:sz w:val="20"/>
                <w:szCs w:val="24"/>
              </w:rPr>
            </w:pPr>
            <w:r>
              <w:rPr>
                <w:rFonts w:cs="Arial"/>
                <w:sz w:val="20"/>
                <w:szCs w:val="24"/>
              </w:rPr>
              <w:t>5,00</w:t>
            </w:r>
          </w:p>
        </w:tc>
        <w:tc>
          <w:tcPr>
            <w:tcW w:w="619" w:type="dxa"/>
            <w:vAlign w:val="center"/>
          </w:tcPr>
          <w:p w:rsidR="00313313" w:rsidRPr="00F025CF" w:rsidRDefault="00313313" w:rsidP="0082166B">
            <w:pPr>
              <w:rPr>
                <w:rFonts w:cs="Arial"/>
                <w:sz w:val="20"/>
                <w:szCs w:val="24"/>
              </w:rPr>
            </w:pPr>
            <w:r>
              <w:rPr>
                <w:rFonts w:cs="Arial"/>
                <w:sz w:val="20"/>
                <w:szCs w:val="24"/>
              </w:rPr>
              <w:t>-</w:t>
            </w:r>
          </w:p>
        </w:tc>
        <w:tc>
          <w:tcPr>
            <w:tcW w:w="619" w:type="dxa"/>
            <w:vAlign w:val="center"/>
          </w:tcPr>
          <w:p w:rsidR="00313313" w:rsidRPr="00F025CF" w:rsidRDefault="00313313" w:rsidP="0082166B">
            <w:pPr>
              <w:rPr>
                <w:rFonts w:cs="Arial"/>
                <w:sz w:val="20"/>
                <w:szCs w:val="24"/>
              </w:rPr>
            </w:pPr>
            <w:r>
              <w:rPr>
                <w:rFonts w:cs="Arial"/>
                <w:sz w:val="20"/>
                <w:szCs w:val="24"/>
              </w:rPr>
              <w:t>0,2</w:t>
            </w:r>
          </w:p>
        </w:tc>
        <w:tc>
          <w:tcPr>
            <w:tcW w:w="619" w:type="dxa"/>
            <w:vAlign w:val="center"/>
          </w:tcPr>
          <w:p w:rsidR="00313313" w:rsidRPr="004038CE" w:rsidRDefault="00313313" w:rsidP="0082166B">
            <w:pPr>
              <w:rPr>
                <w:rFonts w:cs="Arial"/>
                <w:b/>
                <w:sz w:val="20"/>
                <w:szCs w:val="24"/>
              </w:rPr>
            </w:pPr>
            <w:r w:rsidRPr="004038CE">
              <w:rPr>
                <w:rFonts w:cs="Arial"/>
                <w:b/>
                <w:sz w:val="16"/>
                <w:szCs w:val="24"/>
              </w:rPr>
              <w:t>20,00</w:t>
            </w:r>
          </w:p>
        </w:tc>
        <w:tc>
          <w:tcPr>
            <w:tcW w:w="619" w:type="dxa"/>
            <w:vAlign w:val="center"/>
          </w:tcPr>
          <w:p w:rsidR="00313313" w:rsidRPr="00F025CF" w:rsidRDefault="00313313" w:rsidP="0082166B">
            <w:pPr>
              <w:rPr>
                <w:rFonts w:cs="Arial"/>
                <w:sz w:val="20"/>
                <w:szCs w:val="24"/>
              </w:rPr>
            </w:pPr>
            <w:r>
              <w:rPr>
                <w:rFonts w:cs="Arial"/>
                <w:sz w:val="20"/>
                <w:szCs w:val="24"/>
              </w:rPr>
              <w:t>-</w:t>
            </w:r>
          </w:p>
        </w:tc>
        <w:tc>
          <w:tcPr>
            <w:tcW w:w="619" w:type="dxa"/>
            <w:vAlign w:val="center"/>
          </w:tcPr>
          <w:p w:rsidR="00313313" w:rsidRPr="00F025CF" w:rsidRDefault="00313313" w:rsidP="0082166B">
            <w:pPr>
              <w:rPr>
                <w:rFonts w:cs="Arial"/>
                <w:sz w:val="20"/>
                <w:szCs w:val="24"/>
              </w:rPr>
            </w:pPr>
            <w:r>
              <w:rPr>
                <w:rFonts w:cs="Arial"/>
                <w:sz w:val="20"/>
                <w:szCs w:val="24"/>
              </w:rPr>
              <w:t>-</w:t>
            </w:r>
          </w:p>
        </w:tc>
        <w:tc>
          <w:tcPr>
            <w:tcW w:w="620" w:type="dxa"/>
            <w:vAlign w:val="center"/>
          </w:tcPr>
          <w:p w:rsidR="00313313" w:rsidRPr="00F025CF" w:rsidRDefault="00313313" w:rsidP="0082166B">
            <w:pPr>
              <w:rPr>
                <w:rFonts w:cs="Arial"/>
                <w:sz w:val="20"/>
                <w:szCs w:val="24"/>
              </w:rPr>
            </w:pPr>
            <w:r>
              <w:rPr>
                <w:rFonts w:cs="Arial"/>
                <w:sz w:val="20"/>
                <w:szCs w:val="24"/>
              </w:rPr>
              <w:t>-</w:t>
            </w:r>
          </w:p>
        </w:tc>
      </w:tr>
    </w:tbl>
    <w:p w:rsidR="00313313" w:rsidRDefault="00313313" w:rsidP="00313313">
      <w:pPr>
        <w:jc w:val="both"/>
      </w:pPr>
    </w:p>
    <w:p w:rsidR="00313313" w:rsidRDefault="00313313" w:rsidP="004038CE">
      <w:pPr>
        <w:ind w:left="1135" w:hanging="851"/>
        <w:jc w:val="both"/>
      </w:pPr>
      <w:r>
        <w:t>* Comércio e/ou depósito que se relacione à população local.</w:t>
      </w:r>
    </w:p>
    <w:p w:rsidR="00313313" w:rsidRDefault="00313313" w:rsidP="00313313">
      <w:pPr>
        <w:jc w:val="both"/>
      </w:pPr>
    </w:p>
    <w:p w:rsidR="00313313" w:rsidRDefault="00313313" w:rsidP="004038CE">
      <w:pPr>
        <w:pStyle w:val="PargrafodaLista"/>
        <w:numPr>
          <w:ilvl w:val="0"/>
          <w:numId w:val="83"/>
        </w:numPr>
        <w:tabs>
          <w:tab w:val="left" w:pos="567"/>
        </w:tabs>
        <w:ind w:left="1135" w:hanging="851"/>
        <w:jc w:val="both"/>
      </w:pPr>
      <w:r w:rsidRPr="00AB4485">
        <w:rPr>
          <w:b/>
        </w:rPr>
        <w:t>9ª Categoria:</w:t>
      </w:r>
      <w:r>
        <w:t xml:space="preserve"> lojas de comércio por atacado, com área incluindo os depósitos, com mais de 200,00 m².</w:t>
      </w:r>
    </w:p>
    <w:p w:rsidR="00313313" w:rsidRDefault="00313313" w:rsidP="00313313">
      <w:pPr>
        <w:jc w:val="both"/>
      </w:pPr>
    </w:p>
    <w:p w:rsidR="00313313" w:rsidRPr="004038CE" w:rsidRDefault="00313313" w:rsidP="00313313">
      <w:pPr>
        <w:rPr>
          <w:rFonts w:cs="Arial"/>
          <w:i/>
          <w:szCs w:val="24"/>
        </w:rPr>
      </w:pPr>
      <w:r w:rsidRPr="004038CE">
        <w:rPr>
          <w:rFonts w:cs="Arial"/>
          <w:i/>
          <w:szCs w:val="24"/>
        </w:rPr>
        <w:t>Uso do Solo</w:t>
      </w:r>
    </w:p>
    <w:tbl>
      <w:tblPr>
        <w:tblStyle w:val="Tabelacomgrade"/>
        <w:tblW w:w="0" w:type="auto"/>
        <w:jc w:val="center"/>
        <w:tblLook w:val="04A0" w:firstRow="1" w:lastRow="0" w:firstColumn="1" w:lastColumn="0" w:noHBand="0" w:noVBand="1"/>
      </w:tblPr>
      <w:tblGrid>
        <w:gridCol w:w="619"/>
        <w:gridCol w:w="619"/>
        <w:gridCol w:w="619"/>
        <w:gridCol w:w="619"/>
        <w:gridCol w:w="619"/>
        <w:gridCol w:w="619"/>
        <w:gridCol w:w="619"/>
        <w:gridCol w:w="620"/>
        <w:gridCol w:w="619"/>
        <w:gridCol w:w="619"/>
        <w:gridCol w:w="619"/>
        <w:gridCol w:w="619"/>
        <w:gridCol w:w="619"/>
        <w:gridCol w:w="619"/>
        <w:gridCol w:w="620"/>
      </w:tblGrid>
      <w:tr w:rsidR="00313313" w:rsidRPr="00F025CF" w:rsidTr="004038CE">
        <w:trPr>
          <w:jc w:val="center"/>
        </w:trPr>
        <w:tc>
          <w:tcPr>
            <w:tcW w:w="1857" w:type="dxa"/>
            <w:gridSpan w:val="3"/>
            <w:vAlign w:val="center"/>
          </w:tcPr>
          <w:p w:rsidR="00313313" w:rsidRPr="00F025CF" w:rsidRDefault="00313313" w:rsidP="0082166B">
            <w:pPr>
              <w:rPr>
                <w:rFonts w:cs="Arial"/>
                <w:sz w:val="20"/>
                <w:szCs w:val="24"/>
              </w:rPr>
            </w:pPr>
            <w:r w:rsidRPr="00F025CF">
              <w:rPr>
                <w:rFonts w:cs="Arial"/>
                <w:sz w:val="20"/>
                <w:szCs w:val="24"/>
              </w:rPr>
              <w:t>ZR</w:t>
            </w:r>
          </w:p>
        </w:tc>
        <w:tc>
          <w:tcPr>
            <w:tcW w:w="1857" w:type="dxa"/>
            <w:gridSpan w:val="3"/>
            <w:vAlign w:val="center"/>
          </w:tcPr>
          <w:p w:rsidR="00313313" w:rsidRPr="00F025CF" w:rsidRDefault="00313313" w:rsidP="0082166B">
            <w:pPr>
              <w:rPr>
                <w:rFonts w:cs="Arial"/>
                <w:sz w:val="20"/>
                <w:szCs w:val="24"/>
              </w:rPr>
            </w:pPr>
            <w:r w:rsidRPr="00F025CF">
              <w:rPr>
                <w:rFonts w:cs="Arial"/>
                <w:sz w:val="20"/>
                <w:szCs w:val="24"/>
              </w:rPr>
              <w:t>ZC</w:t>
            </w:r>
          </w:p>
        </w:tc>
        <w:tc>
          <w:tcPr>
            <w:tcW w:w="1858" w:type="dxa"/>
            <w:gridSpan w:val="3"/>
            <w:vAlign w:val="center"/>
          </w:tcPr>
          <w:p w:rsidR="00313313" w:rsidRPr="00F025CF" w:rsidRDefault="00313313" w:rsidP="0082166B">
            <w:pPr>
              <w:rPr>
                <w:rFonts w:cs="Arial"/>
                <w:sz w:val="20"/>
                <w:szCs w:val="24"/>
              </w:rPr>
            </w:pPr>
            <w:r w:rsidRPr="00F025CF">
              <w:rPr>
                <w:rFonts w:cs="Arial"/>
                <w:sz w:val="20"/>
                <w:szCs w:val="24"/>
              </w:rPr>
              <w:t>ZI</w:t>
            </w:r>
          </w:p>
        </w:tc>
        <w:tc>
          <w:tcPr>
            <w:tcW w:w="1857" w:type="dxa"/>
            <w:gridSpan w:val="3"/>
            <w:vAlign w:val="center"/>
          </w:tcPr>
          <w:p w:rsidR="00313313" w:rsidRPr="00F025CF" w:rsidRDefault="00313313" w:rsidP="0082166B">
            <w:pPr>
              <w:rPr>
                <w:rFonts w:cs="Arial"/>
                <w:sz w:val="20"/>
                <w:szCs w:val="24"/>
              </w:rPr>
            </w:pPr>
            <w:r w:rsidRPr="00F025CF">
              <w:rPr>
                <w:rFonts w:cs="Arial"/>
                <w:sz w:val="20"/>
                <w:szCs w:val="24"/>
              </w:rPr>
              <w:t>ZH</w:t>
            </w:r>
          </w:p>
        </w:tc>
        <w:tc>
          <w:tcPr>
            <w:tcW w:w="1858" w:type="dxa"/>
            <w:gridSpan w:val="3"/>
            <w:vAlign w:val="center"/>
          </w:tcPr>
          <w:p w:rsidR="00313313" w:rsidRPr="00F025CF" w:rsidRDefault="00313313" w:rsidP="0082166B">
            <w:pPr>
              <w:rPr>
                <w:rFonts w:cs="Arial"/>
                <w:sz w:val="20"/>
                <w:szCs w:val="24"/>
              </w:rPr>
            </w:pPr>
            <w:r w:rsidRPr="00F025CF">
              <w:rPr>
                <w:rFonts w:cs="Arial"/>
                <w:sz w:val="20"/>
                <w:szCs w:val="24"/>
              </w:rPr>
              <w:t>ZES</w:t>
            </w:r>
          </w:p>
        </w:tc>
      </w:tr>
      <w:tr w:rsidR="00313313" w:rsidRPr="00F025CF" w:rsidTr="004038CE">
        <w:trPr>
          <w:jc w:val="center"/>
        </w:trPr>
        <w:tc>
          <w:tcPr>
            <w:tcW w:w="1857" w:type="dxa"/>
            <w:gridSpan w:val="3"/>
            <w:vAlign w:val="center"/>
          </w:tcPr>
          <w:p w:rsidR="00313313" w:rsidRPr="00F025CF" w:rsidRDefault="00313313" w:rsidP="00313313">
            <w:pPr>
              <w:rPr>
                <w:rFonts w:cs="Arial"/>
                <w:sz w:val="20"/>
                <w:szCs w:val="24"/>
              </w:rPr>
            </w:pPr>
            <w:r w:rsidRPr="00F025CF">
              <w:rPr>
                <w:rFonts w:cs="Arial"/>
                <w:sz w:val="20"/>
                <w:szCs w:val="24"/>
              </w:rPr>
              <w:t xml:space="preserve">Uso </w:t>
            </w:r>
            <w:r>
              <w:rPr>
                <w:rFonts w:cs="Arial"/>
                <w:sz w:val="20"/>
                <w:szCs w:val="24"/>
              </w:rPr>
              <w:t>Admissível</w:t>
            </w:r>
          </w:p>
        </w:tc>
        <w:tc>
          <w:tcPr>
            <w:tcW w:w="1857" w:type="dxa"/>
            <w:gridSpan w:val="3"/>
            <w:vAlign w:val="center"/>
          </w:tcPr>
          <w:p w:rsidR="00313313" w:rsidRPr="00F025CF" w:rsidRDefault="00313313" w:rsidP="0082166B">
            <w:pPr>
              <w:rPr>
                <w:rFonts w:cs="Arial"/>
                <w:sz w:val="20"/>
                <w:szCs w:val="24"/>
              </w:rPr>
            </w:pPr>
            <w:r>
              <w:rPr>
                <w:rFonts w:cs="Arial"/>
                <w:sz w:val="20"/>
                <w:szCs w:val="24"/>
              </w:rPr>
              <w:t>Uso Admissível</w:t>
            </w:r>
          </w:p>
        </w:tc>
        <w:tc>
          <w:tcPr>
            <w:tcW w:w="1858" w:type="dxa"/>
            <w:gridSpan w:val="3"/>
            <w:vAlign w:val="center"/>
          </w:tcPr>
          <w:p w:rsidR="00313313" w:rsidRPr="00F025CF" w:rsidRDefault="00313313" w:rsidP="0082166B">
            <w:pPr>
              <w:rPr>
                <w:rFonts w:cs="Arial"/>
                <w:sz w:val="20"/>
                <w:szCs w:val="24"/>
              </w:rPr>
            </w:pPr>
            <w:r>
              <w:rPr>
                <w:rFonts w:cs="Arial"/>
                <w:sz w:val="20"/>
                <w:szCs w:val="24"/>
              </w:rPr>
              <w:t>Uso Programado</w:t>
            </w:r>
          </w:p>
        </w:tc>
        <w:tc>
          <w:tcPr>
            <w:tcW w:w="1857" w:type="dxa"/>
            <w:gridSpan w:val="3"/>
            <w:vAlign w:val="center"/>
          </w:tcPr>
          <w:p w:rsidR="00313313" w:rsidRPr="00F025CF" w:rsidRDefault="00313313" w:rsidP="0082166B">
            <w:pPr>
              <w:rPr>
                <w:rFonts w:cs="Arial"/>
                <w:sz w:val="20"/>
                <w:szCs w:val="24"/>
              </w:rPr>
            </w:pPr>
            <w:r w:rsidRPr="00F025CF">
              <w:rPr>
                <w:rFonts w:cs="Arial"/>
                <w:sz w:val="20"/>
                <w:szCs w:val="24"/>
              </w:rPr>
              <w:t>Uso Admissível</w:t>
            </w:r>
          </w:p>
        </w:tc>
        <w:tc>
          <w:tcPr>
            <w:tcW w:w="1858" w:type="dxa"/>
            <w:gridSpan w:val="3"/>
            <w:vAlign w:val="center"/>
          </w:tcPr>
          <w:p w:rsidR="00313313" w:rsidRPr="00F025CF" w:rsidRDefault="00313313" w:rsidP="0082166B">
            <w:pPr>
              <w:rPr>
                <w:rFonts w:cs="Arial"/>
                <w:sz w:val="20"/>
                <w:szCs w:val="24"/>
              </w:rPr>
            </w:pPr>
            <w:r>
              <w:rPr>
                <w:rFonts w:cs="Arial"/>
                <w:sz w:val="20"/>
                <w:szCs w:val="24"/>
              </w:rPr>
              <w:t>Uso Proibido</w:t>
            </w:r>
          </w:p>
        </w:tc>
      </w:tr>
      <w:tr w:rsidR="003E473C" w:rsidRPr="00F025CF" w:rsidTr="004038CE">
        <w:trPr>
          <w:jc w:val="center"/>
        </w:trPr>
        <w:tc>
          <w:tcPr>
            <w:tcW w:w="619" w:type="dxa"/>
            <w:vAlign w:val="center"/>
          </w:tcPr>
          <w:p w:rsidR="00313313" w:rsidRPr="00F025CF" w:rsidRDefault="00313313" w:rsidP="0082166B">
            <w:pPr>
              <w:rPr>
                <w:rFonts w:cs="Arial"/>
                <w:sz w:val="20"/>
                <w:szCs w:val="24"/>
              </w:rPr>
            </w:pPr>
            <w:r w:rsidRPr="00F025CF">
              <w:rPr>
                <w:rFonts w:cs="Arial"/>
                <w:sz w:val="20"/>
                <w:szCs w:val="24"/>
              </w:rPr>
              <w:t>AF</w:t>
            </w:r>
          </w:p>
        </w:tc>
        <w:tc>
          <w:tcPr>
            <w:tcW w:w="619" w:type="dxa"/>
            <w:vAlign w:val="center"/>
          </w:tcPr>
          <w:p w:rsidR="00313313" w:rsidRPr="00F025CF" w:rsidRDefault="00313313" w:rsidP="0082166B">
            <w:pPr>
              <w:rPr>
                <w:rFonts w:cs="Arial"/>
                <w:sz w:val="20"/>
                <w:szCs w:val="24"/>
              </w:rPr>
            </w:pPr>
            <w:r w:rsidRPr="00F025CF">
              <w:rPr>
                <w:rFonts w:cs="Arial"/>
                <w:sz w:val="20"/>
                <w:szCs w:val="24"/>
              </w:rPr>
              <w:t>CA</w:t>
            </w:r>
          </w:p>
        </w:tc>
        <w:tc>
          <w:tcPr>
            <w:tcW w:w="619" w:type="dxa"/>
            <w:vAlign w:val="center"/>
          </w:tcPr>
          <w:p w:rsidR="00313313" w:rsidRPr="00F025CF" w:rsidRDefault="00313313" w:rsidP="0082166B">
            <w:pPr>
              <w:rPr>
                <w:rFonts w:cs="Arial"/>
                <w:sz w:val="20"/>
                <w:szCs w:val="24"/>
              </w:rPr>
            </w:pPr>
            <w:r w:rsidRPr="00F025CF">
              <w:rPr>
                <w:rFonts w:cs="Arial"/>
                <w:sz w:val="20"/>
                <w:szCs w:val="24"/>
              </w:rPr>
              <w:t>APL</w:t>
            </w:r>
          </w:p>
        </w:tc>
        <w:tc>
          <w:tcPr>
            <w:tcW w:w="619" w:type="dxa"/>
            <w:vAlign w:val="center"/>
          </w:tcPr>
          <w:p w:rsidR="00313313" w:rsidRPr="00F025CF" w:rsidRDefault="00313313" w:rsidP="0082166B">
            <w:pPr>
              <w:rPr>
                <w:rFonts w:cs="Arial"/>
                <w:sz w:val="20"/>
                <w:szCs w:val="24"/>
              </w:rPr>
            </w:pPr>
            <w:r w:rsidRPr="00F025CF">
              <w:rPr>
                <w:rFonts w:cs="Arial"/>
                <w:sz w:val="20"/>
                <w:szCs w:val="24"/>
              </w:rPr>
              <w:t>AF</w:t>
            </w:r>
          </w:p>
        </w:tc>
        <w:tc>
          <w:tcPr>
            <w:tcW w:w="619" w:type="dxa"/>
            <w:vAlign w:val="center"/>
          </w:tcPr>
          <w:p w:rsidR="00313313" w:rsidRPr="00F025CF" w:rsidRDefault="00313313" w:rsidP="0082166B">
            <w:pPr>
              <w:rPr>
                <w:rFonts w:cs="Arial"/>
                <w:sz w:val="20"/>
                <w:szCs w:val="24"/>
              </w:rPr>
            </w:pPr>
            <w:r w:rsidRPr="00F025CF">
              <w:rPr>
                <w:rFonts w:cs="Arial"/>
                <w:sz w:val="20"/>
                <w:szCs w:val="24"/>
              </w:rPr>
              <w:t>CA</w:t>
            </w:r>
          </w:p>
        </w:tc>
        <w:tc>
          <w:tcPr>
            <w:tcW w:w="619" w:type="dxa"/>
            <w:vAlign w:val="center"/>
          </w:tcPr>
          <w:p w:rsidR="00313313" w:rsidRPr="00F025CF" w:rsidRDefault="00313313" w:rsidP="0082166B">
            <w:pPr>
              <w:rPr>
                <w:rFonts w:cs="Arial"/>
                <w:sz w:val="20"/>
                <w:szCs w:val="24"/>
              </w:rPr>
            </w:pPr>
            <w:r w:rsidRPr="00F025CF">
              <w:rPr>
                <w:rFonts w:cs="Arial"/>
                <w:sz w:val="20"/>
                <w:szCs w:val="24"/>
              </w:rPr>
              <w:t>APL</w:t>
            </w:r>
          </w:p>
        </w:tc>
        <w:tc>
          <w:tcPr>
            <w:tcW w:w="619" w:type="dxa"/>
            <w:vAlign w:val="center"/>
          </w:tcPr>
          <w:p w:rsidR="00313313" w:rsidRPr="00F025CF" w:rsidRDefault="00313313" w:rsidP="0082166B">
            <w:pPr>
              <w:rPr>
                <w:rFonts w:cs="Arial"/>
                <w:sz w:val="20"/>
                <w:szCs w:val="24"/>
              </w:rPr>
            </w:pPr>
            <w:r w:rsidRPr="00F025CF">
              <w:rPr>
                <w:rFonts w:cs="Arial"/>
                <w:sz w:val="20"/>
                <w:szCs w:val="24"/>
              </w:rPr>
              <w:t>AF</w:t>
            </w:r>
          </w:p>
        </w:tc>
        <w:tc>
          <w:tcPr>
            <w:tcW w:w="620" w:type="dxa"/>
            <w:vAlign w:val="center"/>
          </w:tcPr>
          <w:p w:rsidR="00313313" w:rsidRPr="00F025CF" w:rsidRDefault="00313313" w:rsidP="0082166B">
            <w:pPr>
              <w:rPr>
                <w:rFonts w:cs="Arial"/>
                <w:sz w:val="20"/>
                <w:szCs w:val="24"/>
              </w:rPr>
            </w:pPr>
            <w:r w:rsidRPr="00F025CF">
              <w:rPr>
                <w:rFonts w:cs="Arial"/>
                <w:sz w:val="20"/>
                <w:szCs w:val="24"/>
              </w:rPr>
              <w:t>CA</w:t>
            </w:r>
          </w:p>
        </w:tc>
        <w:tc>
          <w:tcPr>
            <w:tcW w:w="619" w:type="dxa"/>
            <w:vAlign w:val="center"/>
          </w:tcPr>
          <w:p w:rsidR="00313313" w:rsidRPr="00F025CF" w:rsidRDefault="00313313" w:rsidP="0082166B">
            <w:pPr>
              <w:rPr>
                <w:rFonts w:cs="Arial"/>
                <w:sz w:val="20"/>
                <w:szCs w:val="24"/>
              </w:rPr>
            </w:pPr>
            <w:r w:rsidRPr="00F025CF">
              <w:rPr>
                <w:rFonts w:cs="Arial"/>
                <w:sz w:val="20"/>
                <w:szCs w:val="24"/>
              </w:rPr>
              <w:t>APL</w:t>
            </w:r>
          </w:p>
        </w:tc>
        <w:tc>
          <w:tcPr>
            <w:tcW w:w="619" w:type="dxa"/>
            <w:vAlign w:val="center"/>
          </w:tcPr>
          <w:p w:rsidR="00313313" w:rsidRPr="00F025CF" w:rsidRDefault="00313313" w:rsidP="0082166B">
            <w:pPr>
              <w:rPr>
                <w:rFonts w:cs="Arial"/>
                <w:sz w:val="20"/>
                <w:szCs w:val="24"/>
              </w:rPr>
            </w:pPr>
            <w:r w:rsidRPr="00F025CF">
              <w:rPr>
                <w:rFonts w:cs="Arial"/>
                <w:sz w:val="20"/>
                <w:szCs w:val="24"/>
              </w:rPr>
              <w:t>AF</w:t>
            </w:r>
          </w:p>
        </w:tc>
        <w:tc>
          <w:tcPr>
            <w:tcW w:w="619" w:type="dxa"/>
            <w:vAlign w:val="center"/>
          </w:tcPr>
          <w:p w:rsidR="00313313" w:rsidRPr="00F025CF" w:rsidRDefault="00313313" w:rsidP="0082166B">
            <w:pPr>
              <w:rPr>
                <w:rFonts w:cs="Arial"/>
                <w:sz w:val="20"/>
                <w:szCs w:val="24"/>
              </w:rPr>
            </w:pPr>
            <w:r w:rsidRPr="00F025CF">
              <w:rPr>
                <w:rFonts w:cs="Arial"/>
                <w:sz w:val="20"/>
                <w:szCs w:val="24"/>
              </w:rPr>
              <w:t>CA</w:t>
            </w:r>
          </w:p>
        </w:tc>
        <w:tc>
          <w:tcPr>
            <w:tcW w:w="619" w:type="dxa"/>
            <w:vAlign w:val="center"/>
          </w:tcPr>
          <w:p w:rsidR="00313313" w:rsidRPr="00F025CF" w:rsidRDefault="00313313" w:rsidP="0082166B">
            <w:pPr>
              <w:rPr>
                <w:rFonts w:cs="Arial"/>
                <w:sz w:val="20"/>
                <w:szCs w:val="24"/>
              </w:rPr>
            </w:pPr>
            <w:r w:rsidRPr="00F025CF">
              <w:rPr>
                <w:rFonts w:cs="Arial"/>
                <w:sz w:val="20"/>
                <w:szCs w:val="24"/>
              </w:rPr>
              <w:t>APL</w:t>
            </w:r>
          </w:p>
        </w:tc>
        <w:tc>
          <w:tcPr>
            <w:tcW w:w="619" w:type="dxa"/>
            <w:vAlign w:val="center"/>
          </w:tcPr>
          <w:p w:rsidR="00313313" w:rsidRPr="00F025CF" w:rsidRDefault="00313313" w:rsidP="0082166B">
            <w:pPr>
              <w:rPr>
                <w:rFonts w:cs="Arial"/>
                <w:sz w:val="20"/>
                <w:szCs w:val="24"/>
              </w:rPr>
            </w:pPr>
            <w:r w:rsidRPr="00F025CF">
              <w:rPr>
                <w:rFonts w:cs="Arial"/>
                <w:sz w:val="20"/>
                <w:szCs w:val="24"/>
              </w:rPr>
              <w:t>AF</w:t>
            </w:r>
          </w:p>
        </w:tc>
        <w:tc>
          <w:tcPr>
            <w:tcW w:w="619" w:type="dxa"/>
            <w:vAlign w:val="center"/>
          </w:tcPr>
          <w:p w:rsidR="00313313" w:rsidRPr="00F025CF" w:rsidRDefault="00313313" w:rsidP="0082166B">
            <w:pPr>
              <w:rPr>
                <w:rFonts w:cs="Arial"/>
                <w:sz w:val="20"/>
                <w:szCs w:val="24"/>
              </w:rPr>
            </w:pPr>
            <w:r w:rsidRPr="00F025CF">
              <w:rPr>
                <w:rFonts w:cs="Arial"/>
                <w:sz w:val="20"/>
                <w:szCs w:val="24"/>
              </w:rPr>
              <w:t>CA</w:t>
            </w:r>
          </w:p>
        </w:tc>
        <w:tc>
          <w:tcPr>
            <w:tcW w:w="620" w:type="dxa"/>
            <w:vAlign w:val="center"/>
          </w:tcPr>
          <w:p w:rsidR="00313313" w:rsidRPr="00F025CF" w:rsidRDefault="00313313" w:rsidP="0082166B">
            <w:pPr>
              <w:rPr>
                <w:rFonts w:cs="Arial"/>
                <w:sz w:val="20"/>
                <w:szCs w:val="24"/>
              </w:rPr>
            </w:pPr>
            <w:r w:rsidRPr="00F025CF">
              <w:rPr>
                <w:rFonts w:cs="Arial"/>
                <w:sz w:val="20"/>
                <w:szCs w:val="24"/>
              </w:rPr>
              <w:t>APL</w:t>
            </w:r>
          </w:p>
        </w:tc>
      </w:tr>
      <w:tr w:rsidR="003E473C" w:rsidRPr="00F025CF" w:rsidTr="004038CE">
        <w:trPr>
          <w:jc w:val="center"/>
        </w:trPr>
        <w:tc>
          <w:tcPr>
            <w:tcW w:w="619" w:type="dxa"/>
            <w:vAlign w:val="center"/>
          </w:tcPr>
          <w:p w:rsidR="00313313" w:rsidRPr="00F025CF" w:rsidRDefault="003E473C" w:rsidP="0082166B">
            <w:pPr>
              <w:rPr>
                <w:rFonts w:cs="Arial"/>
                <w:sz w:val="20"/>
                <w:szCs w:val="24"/>
              </w:rPr>
            </w:pPr>
            <w:r>
              <w:rPr>
                <w:rFonts w:cs="Arial"/>
                <w:sz w:val="20"/>
                <w:szCs w:val="24"/>
              </w:rPr>
              <w:t>4,00</w:t>
            </w:r>
          </w:p>
        </w:tc>
        <w:tc>
          <w:tcPr>
            <w:tcW w:w="619" w:type="dxa"/>
            <w:vAlign w:val="center"/>
          </w:tcPr>
          <w:p w:rsidR="00313313" w:rsidRPr="00F025CF" w:rsidRDefault="003E473C" w:rsidP="0082166B">
            <w:pPr>
              <w:rPr>
                <w:rFonts w:cs="Arial"/>
                <w:sz w:val="20"/>
                <w:szCs w:val="24"/>
              </w:rPr>
            </w:pPr>
            <w:r>
              <w:rPr>
                <w:rFonts w:cs="Arial"/>
                <w:sz w:val="20"/>
                <w:szCs w:val="24"/>
              </w:rPr>
              <w:t>0,5</w:t>
            </w:r>
          </w:p>
        </w:tc>
        <w:tc>
          <w:tcPr>
            <w:tcW w:w="619" w:type="dxa"/>
            <w:vAlign w:val="center"/>
          </w:tcPr>
          <w:p w:rsidR="00313313" w:rsidRPr="00F025CF" w:rsidRDefault="003E473C" w:rsidP="0082166B">
            <w:pPr>
              <w:rPr>
                <w:rFonts w:cs="Arial"/>
                <w:sz w:val="20"/>
                <w:szCs w:val="24"/>
              </w:rPr>
            </w:pPr>
            <w:r>
              <w:rPr>
                <w:rFonts w:cs="Arial"/>
                <w:sz w:val="20"/>
                <w:szCs w:val="24"/>
              </w:rPr>
              <w:t>-</w:t>
            </w:r>
          </w:p>
        </w:tc>
        <w:tc>
          <w:tcPr>
            <w:tcW w:w="619" w:type="dxa"/>
            <w:vAlign w:val="center"/>
          </w:tcPr>
          <w:p w:rsidR="00313313" w:rsidRPr="00F025CF" w:rsidRDefault="003E473C" w:rsidP="0082166B">
            <w:pPr>
              <w:rPr>
                <w:rFonts w:cs="Arial"/>
                <w:sz w:val="20"/>
                <w:szCs w:val="24"/>
              </w:rPr>
            </w:pPr>
            <w:r>
              <w:rPr>
                <w:rFonts w:cs="Arial"/>
                <w:sz w:val="20"/>
                <w:szCs w:val="24"/>
              </w:rPr>
              <w:t>4,00</w:t>
            </w:r>
          </w:p>
        </w:tc>
        <w:tc>
          <w:tcPr>
            <w:tcW w:w="619" w:type="dxa"/>
            <w:vAlign w:val="center"/>
          </w:tcPr>
          <w:p w:rsidR="00313313" w:rsidRPr="00F025CF" w:rsidRDefault="003E473C" w:rsidP="0082166B">
            <w:pPr>
              <w:rPr>
                <w:rFonts w:cs="Arial"/>
                <w:sz w:val="20"/>
                <w:szCs w:val="24"/>
              </w:rPr>
            </w:pPr>
            <w:r>
              <w:rPr>
                <w:rFonts w:cs="Arial"/>
                <w:sz w:val="20"/>
                <w:szCs w:val="24"/>
              </w:rPr>
              <w:t>0,5</w:t>
            </w:r>
          </w:p>
        </w:tc>
        <w:tc>
          <w:tcPr>
            <w:tcW w:w="619" w:type="dxa"/>
            <w:vAlign w:val="center"/>
          </w:tcPr>
          <w:p w:rsidR="00313313" w:rsidRPr="00F025CF" w:rsidRDefault="003E473C" w:rsidP="0082166B">
            <w:pPr>
              <w:rPr>
                <w:rFonts w:cs="Arial"/>
                <w:sz w:val="20"/>
                <w:szCs w:val="24"/>
              </w:rPr>
            </w:pPr>
            <w:r>
              <w:rPr>
                <w:rFonts w:cs="Arial"/>
                <w:sz w:val="20"/>
                <w:szCs w:val="24"/>
              </w:rPr>
              <w:t>-</w:t>
            </w:r>
          </w:p>
        </w:tc>
        <w:tc>
          <w:tcPr>
            <w:tcW w:w="619" w:type="dxa"/>
            <w:vAlign w:val="center"/>
          </w:tcPr>
          <w:p w:rsidR="00313313" w:rsidRPr="00F025CF" w:rsidRDefault="003E473C" w:rsidP="0082166B">
            <w:pPr>
              <w:rPr>
                <w:rFonts w:cs="Arial"/>
                <w:sz w:val="20"/>
                <w:szCs w:val="24"/>
              </w:rPr>
            </w:pPr>
            <w:r>
              <w:rPr>
                <w:rFonts w:cs="Arial"/>
                <w:sz w:val="20"/>
                <w:szCs w:val="24"/>
              </w:rPr>
              <w:t>-</w:t>
            </w:r>
          </w:p>
        </w:tc>
        <w:tc>
          <w:tcPr>
            <w:tcW w:w="620" w:type="dxa"/>
            <w:vAlign w:val="center"/>
          </w:tcPr>
          <w:p w:rsidR="00313313" w:rsidRPr="00F025CF" w:rsidRDefault="003E473C" w:rsidP="0082166B">
            <w:pPr>
              <w:rPr>
                <w:rFonts w:cs="Arial"/>
                <w:sz w:val="20"/>
                <w:szCs w:val="24"/>
              </w:rPr>
            </w:pPr>
            <w:r>
              <w:rPr>
                <w:rFonts w:cs="Arial"/>
                <w:sz w:val="20"/>
                <w:szCs w:val="24"/>
              </w:rPr>
              <w:t>0,8</w:t>
            </w:r>
          </w:p>
        </w:tc>
        <w:tc>
          <w:tcPr>
            <w:tcW w:w="619" w:type="dxa"/>
            <w:vAlign w:val="center"/>
          </w:tcPr>
          <w:p w:rsidR="00313313" w:rsidRPr="00F025CF" w:rsidRDefault="003E473C" w:rsidP="0082166B">
            <w:pPr>
              <w:rPr>
                <w:rFonts w:cs="Arial"/>
                <w:sz w:val="20"/>
                <w:szCs w:val="24"/>
              </w:rPr>
            </w:pPr>
            <w:r>
              <w:rPr>
                <w:rFonts w:cs="Arial"/>
                <w:sz w:val="20"/>
                <w:szCs w:val="24"/>
              </w:rPr>
              <w:t>5,00</w:t>
            </w:r>
          </w:p>
        </w:tc>
        <w:tc>
          <w:tcPr>
            <w:tcW w:w="619" w:type="dxa"/>
            <w:vAlign w:val="center"/>
          </w:tcPr>
          <w:p w:rsidR="00313313" w:rsidRPr="00F025CF" w:rsidRDefault="003E473C" w:rsidP="0082166B">
            <w:pPr>
              <w:rPr>
                <w:rFonts w:cs="Arial"/>
                <w:sz w:val="20"/>
                <w:szCs w:val="24"/>
              </w:rPr>
            </w:pPr>
            <w:r>
              <w:rPr>
                <w:rFonts w:cs="Arial"/>
                <w:sz w:val="20"/>
                <w:szCs w:val="24"/>
              </w:rPr>
              <w:t>-</w:t>
            </w:r>
          </w:p>
        </w:tc>
        <w:tc>
          <w:tcPr>
            <w:tcW w:w="619" w:type="dxa"/>
            <w:vAlign w:val="center"/>
          </w:tcPr>
          <w:p w:rsidR="00313313" w:rsidRPr="00F025CF" w:rsidRDefault="003E473C" w:rsidP="0082166B">
            <w:pPr>
              <w:rPr>
                <w:rFonts w:cs="Arial"/>
                <w:sz w:val="20"/>
                <w:szCs w:val="24"/>
              </w:rPr>
            </w:pPr>
            <w:r>
              <w:rPr>
                <w:rFonts w:cs="Arial"/>
                <w:sz w:val="20"/>
                <w:szCs w:val="24"/>
              </w:rPr>
              <w:t>0,5</w:t>
            </w:r>
          </w:p>
        </w:tc>
        <w:tc>
          <w:tcPr>
            <w:tcW w:w="619" w:type="dxa"/>
            <w:vAlign w:val="center"/>
          </w:tcPr>
          <w:p w:rsidR="00313313" w:rsidRPr="00F025CF" w:rsidRDefault="003E473C" w:rsidP="0082166B">
            <w:pPr>
              <w:rPr>
                <w:rFonts w:cs="Arial"/>
                <w:sz w:val="20"/>
                <w:szCs w:val="24"/>
              </w:rPr>
            </w:pPr>
            <w:r>
              <w:rPr>
                <w:rFonts w:cs="Arial"/>
                <w:sz w:val="20"/>
                <w:szCs w:val="24"/>
              </w:rPr>
              <w:t>5,00</w:t>
            </w:r>
          </w:p>
        </w:tc>
        <w:tc>
          <w:tcPr>
            <w:tcW w:w="619" w:type="dxa"/>
            <w:vAlign w:val="center"/>
          </w:tcPr>
          <w:p w:rsidR="00313313" w:rsidRPr="00F025CF" w:rsidRDefault="003E473C" w:rsidP="0082166B">
            <w:pPr>
              <w:rPr>
                <w:rFonts w:cs="Arial"/>
                <w:sz w:val="20"/>
                <w:szCs w:val="24"/>
              </w:rPr>
            </w:pPr>
            <w:r>
              <w:rPr>
                <w:rFonts w:cs="Arial"/>
                <w:sz w:val="20"/>
                <w:szCs w:val="24"/>
              </w:rPr>
              <w:t>-</w:t>
            </w:r>
          </w:p>
        </w:tc>
        <w:tc>
          <w:tcPr>
            <w:tcW w:w="619" w:type="dxa"/>
            <w:vAlign w:val="center"/>
          </w:tcPr>
          <w:p w:rsidR="00313313" w:rsidRPr="00F025CF" w:rsidRDefault="003E473C" w:rsidP="0082166B">
            <w:pPr>
              <w:rPr>
                <w:rFonts w:cs="Arial"/>
                <w:sz w:val="20"/>
                <w:szCs w:val="24"/>
              </w:rPr>
            </w:pPr>
            <w:r>
              <w:rPr>
                <w:rFonts w:cs="Arial"/>
                <w:sz w:val="20"/>
                <w:szCs w:val="24"/>
              </w:rPr>
              <w:t>-</w:t>
            </w:r>
          </w:p>
        </w:tc>
        <w:tc>
          <w:tcPr>
            <w:tcW w:w="620" w:type="dxa"/>
            <w:vAlign w:val="center"/>
          </w:tcPr>
          <w:p w:rsidR="00313313" w:rsidRPr="00F025CF" w:rsidRDefault="003E473C" w:rsidP="0082166B">
            <w:pPr>
              <w:rPr>
                <w:rFonts w:cs="Arial"/>
                <w:sz w:val="20"/>
                <w:szCs w:val="24"/>
              </w:rPr>
            </w:pPr>
            <w:r>
              <w:rPr>
                <w:rFonts w:cs="Arial"/>
                <w:sz w:val="20"/>
                <w:szCs w:val="24"/>
              </w:rPr>
              <w:t>-</w:t>
            </w:r>
          </w:p>
        </w:tc>
      </w:tr>
    </w:tbl>
    <w:p w:rsidR="00313313" w:rsidRDefault="00313313" w:rsidP="00313313">
      <w:pPr>
        <w:jc w:val="both"/>
      </w:pPr>
    </w:p>
    <w:p w:rsidR="003E473C" w:rsidRDefault="003E473C" w:rsidP="004038CE">
      <w:pPr>
        <w:pStyle w:val="PargrafodaLista"/>
        <w:numPr>
          <w:ilvl w:val="0"/>
          <w:numId w:val="83"/>
        </w:numPr>
        <w:tabs>
          <w:tab w:val="left" w:pos="567"/>
        </w:tabs>
        <w:ind w:left="1135" w:hanging="851"/>
        <w:jc w:val="both"/>
      </w:pPr>
      <w:r w:rsidRPr="00AB4485">
        <w:rPr>
          <w:b/>
        </w:rPr>
        <w:t>10ª Categoria:</w:t>
      </w:r>
      <w:r>
        <w:t xml:space="preserve"> oficinas ou pequenas fábricas destinadas a atividades que não produzem nem cheiro, nem fumaça, nem ruído ou qualquer efeito molesto à vizinhança e não ocupem no local mais de 10 pessoas.</w:t>
      </w:r>
    </w:p>
    <w:p w:rsidR="003E473C" w:rsidRDefault="003E473C" w:rsidP="00313313">
      <w:pPr>
        <w:jc w:val="both"/>
      </w:pPr>
    </w:p>
    <w:p w:rsidR="003E473C" w:rsidRPr="004038CE" w:rsidRDefault="003E473C" w:rsidP="003E473C">
      <w:pPr>
        <w:rPr>
          <w:rFonts w:cs="Arial"/>
          <w:i/>
          <w:szCs w:val="24"/>
        </w:rPr>
      </w:pPr>
      <w:r w:rsidRPr="004038CE">
        <w:rPr>
          <w:rFonts w:cs="Arial"/>
          <w:i/>
          <w:szCs w:val="24"/>
        </w:rPr>
        <w:t>Uso do Solo</w:t>
      </w:r>
    </w:p>
    <w:tbl>
      <w:tblPr>
        <w:tblStyle w:val="Tabelacomgrade"/>
        <w:tblW w:w="0" w:type="auto"/>
        <w:jc w:val="center"/>
        <w:tblLayout w:type="fixed"/>
        <w:tblLook w:val="04A0" w:firstRow="1" w:lastRow="0" w:firstColumn="1" w:lastColumn="0" w:noHBand="0" w:noVBand="1"/>
      </w:tblPr>
      <w:tblGrid>
        <w:gridCol w:w="619"/>
        <w:gridCol w:w="619"/>
        <w:gridCol w:w="619"/>
        <w:gridCol w:w="619"/>
        <w:gridCol w:w="619"/>
        <w:gridCol w:w="619"/>
        <w:gridCol w:w="619"/>
        <w:gridCol w:w="620"/>
        <w:gridCol w:w="619"/>
        <w:gridCol w:w="619"/>
        <w:gridCol w:w="619"/>
        <w:gridCol w:w="619"/>
        <w:gridCol w:w="619"/>
        <w:gridCol w:w="619"/>
        <w:gridCol w:w="620"/>
      </w:tblGrid>
      <w:tr w:rsidR="003E473C" w:rsidRPr="00F025CF" w:rsidTr="004038CE">
        <w:trPr>
          <w:jc w:val="center"/>
        </w:trPr>
        <w:tc>
          <w:tcPr>
            <w:tcW w:w="1857" w:type="dxa"/>
            <w:gridSpan w:val="3"/>
            <w:vAlign w:val="center"/>
          </w:tcPr>
          <w:p w:rsidR="003E473C" w:rsidRPr="00F025CF" w:rsidRDefault="003E473C" w:rsidP="0082166B">
            <w:pPr>
              <w:rPr>
                <w:rFonts w:cs="Arial"/>
                <w:sz w:val="20"/>
                <w:szCs w:val="24"/>
              </w:rPr>
            </w:pPr>
            <w:r w:rsidRPr="00F025CF">
              <w:rPr>
                <w:rFonts w:cs="Arial"/>
                <w:sz w:val="20"/>
                <w:szCs w:val="24"/>
              </w:rPr>
              <w:t>ZR</w:t>
            </w:r>
          </w:p>
        </w:tc>
        <w:tc>
          <w:tcPr>
            <w:tcW w:w="1857" w:type="dxa"/>
            <w:gridSpan w:val="3"/>
            <w:vAlign w:val="center"/>
          </w:tcPr>
          <w:p w:rsidR="003E473C" w:rsidRPr="00F025CF" w:rsidRDefault="003E473C" w:rsidP="0082166B">
            <w:pPr>
              <w:rPr>
                <w:rFonts w:cs="Arial"/>
                <w:sz w:val="20"/>
                <w:szCs w:val="24"/>
              </w:rPr>
            </w:pPr>
            <w:r w:rsidRPr="00F025CF">
              <w:rPr>
                <w:rFonts w:cs="Arial"/>
                <w:sz w:val="20"/>
                <w:szCs w:val="24"/>
              </w:rPr>
              <w:t>ZC</w:t>
            </w:r>
          </w:p>
        </w:tc>
        <w:tc>
          <w:tcPr>
            <w:tcW w:w="1858" w:type="dxa"/>
            <w:gridSpan w:val="3"/>
            <w:vAlign w:val="center"/>
          </w:tcPr>
          <w:p w:rsidR="003E473C" w:rsidRPr="00F025CF" w:rsidRDefault="003E473C" w:rsidP="0082166B">
            <w:pPr>
              <w:rPr>
                <w:rFonts w:cs="Arial"/>
                <w:sz w:val="20"/>
                <w:szCs w:val="24"/>
              </w:rPr>
            </w:pPr>
            <w:r w:rsidRPr="00F025CF">
              <w:rPr>
                <w:rFonts w:cs="Arial"/>
                <w:sz w:val="20"/>
                <w:szCs w:val="24"/>
              </w:rPr>
              <w:t>ZI</w:t>
            </w:r>
          </w:p>
        </w:tc>
        <w:tc>
          <w:tcPr>
            <w:tcW w:w="1857" w:type="dxa"/>
            <w:gridSpan w:val="3"/>
            <w:vAlign w:val="center"/>
          </w:tcPr>
          <w:p w:rsidR="003E473C" w:rsidRPr="00F025CF" w:rsidRDefault="003E473C" w:rsidP="0082166B">
            <w:pPr>
              <w:rPr>
                <w:rFonts w:cs="Arial"/>
                <w:sz w:val="20"/>
                <w:szCs w:val="24"/>
              </w:rPr>
            </w:pPr>
            <w:r w:rsidRPr="00F025CF">
              <w:rPr>
                <w:rFonts w:cs="Arial"/>
                <w:sz w:val="20"/>
                <w:szCs w:val="24"/>
              </w:rPr>
              <w:t>ZH</w:t>
            </w:r>
          </w:p>
        </w:tc>
        <w:tc>
          <w:tcPr>
            <w:tcW w:w="1858" w:type="dxa"/>
            <w:gridSpan w:val="3"/>
            <w:vAlign w:val="center"/>
          </w:tcPr>
          <w:p w:rsidR="003E473C" w:rsidRPr="00F025CF" w:rsidRDefault="003E473C" w:rsidP="0082166B">
            <w:pPr>
              <w:rPr>
                <w:rFonts w:cs="Arial"/>
                <w:sz w:val="20"/>
                <w:szCs w:val="24"/>
              </w:rPr>
            </w:pPr>
            <w:r w:rsidRPr="00F025CF">
              <w:rPr>
                <w:rFonts w:cs="Arial"/>
                <w:sz w:val="20"/>
                <w:szCs w:val="24"/>
              </w:rPr>
              <w:t>ZES</w:t>
            </w:r>
          </w:p>
        </w:tc>
      </w:tr>
      <w:tr w:rsidR="003E473C" w:rsidRPr="00F025CF" w:rsidTr="004038CE">
        <w:trPr>
          <w:jc w:val="center"/>
        </w:trPr>
        <w:tc>
          <w:tcPr>
            <w:tcW w:w="1857" w:type="dxa"/>
            <w:gridSpan w:val="3"/>
            <w:vAlign w:val="center"/>
          </w:tcPr>
          <w:p w:rsidR="003E473C" w:rsidRPr="00F025CF" w:rsidRDefault="003E473C" w:rsidP="003E473C">
            <w:pPr>
              <w:rPr>
                <w:rFonts w:cs="Arial"/>
                <w:sz w:val="20"/>
                <w:szCs w:val="24"/>
              </w:rPr>
            </w:pPr>
            <w:r w:rsidRPr="00F025CF">
              <w:rPr>
                <w:rFonts w:cs="Arial"/>
                <w:sz w:val="20"/>
                <w:szCs w:val="24"/>
              </w:rPr>
              <w:t xml:space="preserve">Uso </w:t>
            </w:r>
            <w:r>
              <w:rPr>
                <w:rFonts w:cs="Arial"/>
                <w:sz w:val="20"/>
                <w:szCs w:val="24"/>
              </w:rPr>
              <w:t>Admissível</w:t>
            </w:r>
          </w:p>
        </w:tc>
        <w:tc>
          <w:tcPr>
            <w:tcW w:w="1857" w:type="dxa"/>
            <w:gridSpan w:val="3"/>
            <w:vAlign w:val="center"/>
          </w:tcPr>
          <w:p w:rsidR="003E473C" w:rsidRPr="00F025CF" w:rsidRDefault="003E473C" w:rsidP="003E473C">
            <w:pPr>
              <w:rPr>
                <w:rFonts w:cs="Arial"/>
                <w:sz w:val="20"/>
                <w:szCs w:val="24"/>
              </w:rPr>
            </w:pPr>
            <w:r w:rsidRPr="00F025CF">
              <w:rPr>
                <w:rFonts w:cs="Arial"/>
                <w:sz w:val="20"/>
                <w:szCs w:val="24"/>
              </w:rPr>
              <w:t xml:space="preserve">Uso </w:t>
            </w:r>
            <w:r>
              <w:rPr>
                <w:rFonts w:cs="Arial"/>
                <w:sz w:val="20"/>
                <w:szCs w:val="24"/>
              </w:rPr>
              <w:t>Admissível</w:t>
            </w:r>
          </w:p>
        </w:tc>
        <w:tc>
          <w:tcPr>
            <w:tcW w:w="1858" w:type="dxa"/>
            <w:gridSpan w:val="3"/>
            <w:vAlign w:val="center"/>
          </w:tcPr>
          <w:p w:rsidR="003E473C" w:rsidRPr="00F025CF" w:rsidRDefault="003E473C" w:rsidP="0082166B">
            <w:pPr>
              <w:rPr>
                <w:rFonts w:cs="Arial"/>
                <w:sz w:val="20"/>
                <w:szCs w:val="24"/>
              </w:rPr>
            </w:pPr>
            <w:r>
              <w:rPr>
                <w:rFonts w:cs="Arial"/>
                <w:sz w:val="20"/>
                <w:szCs w:val="24"/>
              </w:rPr>
              <w:t>Uso Programado</w:t>
            </w:r>
          </w:p>
        </w:tc>
        <w:tc>
          <w:tcPr>
            <w:tcW w:w="1857" w:type="dxa"/>
            <w:gridSpan w:val="3"/>
            <w:vAlign w:val="center"/>
          </w:tcPr>
          <w:p w:rsidR="003E473C" w:rsidRPr="00F025CF" w:rsidRDefault="003E473C" w:rsidP="0082166B">
            <w:pPr>
              <w:rPr>
                <w:rFonts w:cs="Arial"/>
                <w:sz w:val="20"/>
                <w:szCs w:val="24"/>
              </w:rPr>
            </w:pPr>
            <w:r w:rsidRPr="00F025CF">
              <w:rPr>
                <w:rFonts w:cs="Arial"/>
                <w:sz w:val="20"/>
                <w:szCs w:val="24"/>
              </w:rPr>
              <w:t>Uso Admissível</w:t>
            </w:r>
            <w:r>
              <w:rPr>
                <w:rFonts w:cs="Arial"/>
                <w:sz w:val="20"/>
                <w:szCs w:val="24"/>
              </w:rPr>
              <w:t>*</w:t>
            </w:r>
          </w:p>
        </w:tc>
        <w:tc>
          <w:tcPr>
            <w:tcW w:w="1858" w:type="dxa"/>
            <w:gridSpan w:val="3"/>
            <w:vAlign w:val="center"/>
          </w:tcPr>
          <w:p w:rsidR="003E473C" w:rsidRPr="00F025CF" w:rsidRDefault="003E473C" w:rsidP="0082166B">
            <w:pPr>
              <w:rPr>
                <w:rFonts w:cs="Arial"/>
                <w:sz w:val="20"/>
                <w:szCs w:val="24"/>
              </w:rPr>
            </w:pPr>
            <w:r>
              <w:rPr>
                <w:rFonts w:cs="Arial"/>
                <w:sz w:val="20"/>
                <w:szCs w:val="24"/>
              </w:rPr>
              <w:t>Uso Proibido</w:t>
            </w:r>
          </w:p>
        </w:tc>
      </w:tr>
      <w:tr w:rsidR="003E473C" w:rsidRPr="00F025CF" w:rsidTr="004038CE">
        <w:trPr>
          <w:jc w:val="center"/>
        </w:trPr>
        <w:tc>
          <w:tcPr>
            <w:tcW w:w="619" w:type="dxa"/>
            <w:vAlign w:val="center"/>
          </w:tcPr>
          <w:p w:rsidR="003E473C" w:rsidRPr="00F025CF" w:rsidRDefault="003E473C" w:rsidP="0082166B">
            <w:pPr>
              <w:rPr>
                <w:rFonts w:cs="Arial"/>
                <w:sz w:val="20"/>
                <w:szCs w:val="24"/>
              </w:rPr>
            </w:pPr>
            <w:r w:rsidRPr="00F025CF">
              <w:rPr>
                <w:rFonts w:cs="Arial"/>
                <w:sz w:val="20"/>
                <w:szCs w:val="24"/>
              </w:rPr>
              <w:t>AF</w:t>
            </w:r>
          </w:p>
        </w:tc>
        <w:tc>
          <w:tcPr>
            <w:tcW w:w="619" w:type="dxa"/>
            <w:vAlign w:val="center"/>
          </w:tcPr>
          <w:p w:rsidR="003E473C" w:rsidRPr="00F025CF" w:rsidRDefault="003E473C" w:rsidP="0082166B">
            <w:pPr>
              <w:rPr>
                <w:rFonts w:cs="Arial"/>
                <w:sz w:val="20"/>
                <w:szCs w:val="24"/>
              </w:rPr>
            </w:pPr>
            <w:r w:rsidRPr="00F025CF">
              <w:rPr>
                <w:rFonts w:cs="Arial"/>
                <w:sz w:val="20"/>
                <w:szCs w:val="24"/>
              </w:rPr>
              <w:t>CA</w:t>
            </w:r>
          </w:p>
        </w:tc>
        <w:tc>
          <w:tcPr>
            <w:tcW w:w="619" w:type="dxa"/>
            <w:vAlign w:val="center"/>
          </w:tcPr>
          <w:p w:rsidR="003E473C" w:rsidRPr="00F025CF" w:rsidRDefault="003E473C" w:rsidP="0082166B">
            <w:pPr>
              <w:rPr>
                <w:rFonts w:cs="Arial"/>
                <w:sz w:val="20"/>
                <w:szCs w:val="24"/>
              </w:rPr>
            </w:pPr>
            <w:r w:rsidRPr="00F025CF">
              <w:rPr>
                <w:rFonts w:cs="Arial"/>
                <w:sz w:val="20"/>
                <w:szCs w:val="24"/>
              </w:rPr>
              <w:t>APL</w:t>
            </w:r>
          </w:p>
        </w:tc>
        <w:tc>
          <w:tcPr>
            <w:tcW w:w="619" w:type="dxa"/>
            <w:vAlign w:val="center"/>
          </w:tcPr>
          <w:p w:rsidR="003E473C" w:rsidRPr="00F025CF" w:rsidRDefault="003E473C" w:rsidP="0082166B">
            <w:pPr>
              <w:rPr>
                <w:rFonts w:cs="Arial"/>
                <w:sz w:val="20"/>
                <w:szCs w:val="24"/>
              </w:rPr>
            </w:pPr>
            <w:r w:rsidRPr="00F025CF">
              <w:rPr>
                <w:rFonts w:cs="Arial"/>
                <w:sz w:val="20"/>
                <w:szCs w:val="24"/>
              </w:rPr>
              <w:t>AF</w:t>
            </w:r>
          </w:p>
        </w:tc>
        <w:tc>
          <w:tcPr>
            <w:tcW w:w="619" w:type="dxa"/>
            <w:vAlign w:val="center"/>
          </w:tcPr>
          <w:p w:rsidR="003E473C" w:rsidRPr="00F025CF" w:rsidRDefault="003E473C" w:rsidP="0082166B">
            <w:pPr>
              <w:rPr>
                <w:rFonts w:cs="Arial"/>
                <w:sz w:val="20"/>
                <w:szCs w:val="24"/>
              </w:rPr>
            </w:pPr>
            <w:r w:rsidRPr="00F025CF">
              <w:rPr>
                <w:rFonts w:cs="Arial"/>
                <w:sz w:val="20"/>
                <w:szCs w:val="24"/>
              </w:rPr>
              <w:t>CA</w:t>
            </w:r>
          </w:p>
        </w:tc>
        <w:tc>
          <w:tcPr>
            <w:tcW w:w="619" w:type="dxa"/>
            <w:vAlign w:val="center"/>
          </w:tcPr>
          <w:p w:rsidR="003E473C" w:rsidRPr="00F025CF" w:rsidRDefault="003E473C" w:rsidP="0082166B">
            <w:pPr>
              <w:rPr>
                <w:rFonts w:cs="Arial"/>
                <w:sz w:val="20"/>
                <w:szCs w:val="24"/>
              </w:rPr>
            </w:pPr>
            <w:r w:rsidRPr="00F025CF">
              <w:rPr>
                <w:rFonts w:cs="Arial"/>
                <w:sz w:val="20"/>
                <w:szCs w:val="24"/>
              </w:rPr>
              <w:t>APL</w:t>
            </w:r>
          </w:p>
        </w:tc>
        <w:tc>
          <w:tcPr>
            <w:tcW w:w="619" w:type="dxa"/>
            <w:vAlign w:val="center"/>
          </w:tcPr>
          <w:p w:rsidR="003E473C" w:rsidRPr="00F025CF" w:rsidRDefault="003E473C" w:rsidP="0082166B">
            <w:pPr>
              <w:rPr>
                <w:rFonts w:cs="Arial"/>
                <w:sz w:val="20"/>
                <w:szCs w:val="24"/>
              </w:rPr>
            </w:pPr>
            <w:r w:rsidRPr="00F025CF">
              <w:rPr>
                <w:rFonts w:cs="Arial"/>
                <w:sz w:val="20"/>
                <w:szCs w:val="24"/>
              </w:rPr>
              <w:t>AF</w:t>
            </w:r>
          </w:p>
        </w:tc>
        <w:tc>
          <w:tcPr>
            <w:tcW w:w="620" w:type="dxa"/>
            <w:vAlign w:val="center"/>
          </w:tcPr>
          <w:p w:rsidR="003E473C" w:rsidRPr="00F025CF" w:rsidRDefault="003E473C" w:rsidP="0082166B">
            <w:pPr>
              <w:rPr>
                <w:rFonts w:cs="Arial"/>
                <w:sz w:val="20"/>
                <w:szCs w:val="24"/>
              </w:rPr>
            </w:pPr>
            <w:r w:rsidRPr="00F025CF">
              <w:rPr>
                <w:rFonts w:cs="Arial"/>
                <w:sz w:val="20"/>
                <w:szCs w:val="24"/>
              </w:rPr>
              <w:t>CA</w:t>
            </w:r>
          </w:p>
        </w:tc>
        <w:tc>
          <w:tcPr>
            <w:tcW w:w="619" w:type="dxa"/>
            <w:vAlign w:val="center"/>
          </w:tcPr>
          <w:p w:rsidR="003E473C" w:rsidRPr="00F025CF" w:rsidRDefault="003E473C" w:rsidP="0082166B">
            <w:pPr>
              <w:rPr>
                <w:rFonts w:cs="Arial"/>
                <w:sz w:val="20"/>
                <w:szCs w:val="24"/>
              </w:rPr>
            </w:pPr>
            <w:r w:rsidRPr="00F025CF">
              <w:rPr>
                <w:rFonts w:cs="Arial"/>
                <w:sz w:val="20"/>
                <w:szCs w:val="24"/>
              </w:rPr>
              <w:t>APL</w:t>
            </w:r>
          </w:p>
        </w:tc>
        <w:tc>
          <w:tcPr>
            <w:tcW w:w="619" w:type="dxa"/>
            <w:vAlign w:val="center"/>
          </w:tcPr>
          <w:p w:rsidR="003E473C" w:rsidRPr="00F025CF" w:rsidRDefault="003E473C" w:rsidP="0082166B">
            <w:pPr>
              <w:rPr>
                <w:rFonts w:cs="Arial"/>
                <w:sz w:val="20"/>
                <w:szCs w:val="24"/>
              </w:rPr>
            </w:pPr>
            <w:r w:rsidRPr="00F025CF">
              <w:rPr>
                <w:rFonts w:cs="Arial"/>
                <w:sz w:val="20"/>
                <w:szCs w:val="24"/>
              </w:rPr>
              <w:t>AF</w:t>
            </w:r>
          </w:p>
        </w:tc>
        <w:tc>
          <w:tcPr>
            <w:tcW w:w="619" w:type="dxa"/>
            <w:vAlign w:val="center"/>
          </w:tcPr>
          <w:p w:rsidR="003E473C" w:rsidRPr="00F025CF" w:rsidRDefault="003E473C" w:rsidP="0082166B">
            <w:pPr>
              <w:rPr>
                <w:rFonts w:cs="Arial"/>
                <w:sz w:val="20"/>
                <w:szCs w:val="24"/>
              </w:rPr>
            </w:pPr>
            <w:r w:rsidRPr="00F025CF">
              <w:rPr>
                <w:rFonts w:cs="Arial"/>
                <w:sz w:val="20"/>
                <w:szCs w:val="24"/>
              </w:rPr>
              <w:t>CA</w:t>
            </w:r>
          </w:p>
        </w:tc>
        <w:tc>
          <w:tcPr>
            <w:tcW w:w="619" w:type="dxa"/>
            <w:vAlign w:val="center"/>
          </w:tcPr>
          <w:p w:rsidR="003E473C" w:rsidRPr="00F025CF" w:rsidRDefault="003E473C" w:rsidP="0082166B">
            <w:pPr>
              <w:rPr>
                <w:rFonts w:cs="Arial"/>
                <w:sz w:val="20"/>
                <w:szCs w:val="24"/>
              </w:rPr>
            </w:pPr>
            <w:r w:rsidRPr="00F025CF">
              <w:rPr>
                <w:rFonts w:cs="Arial"/>
                <w:sz w:val="20"/>
                <w:szCs w:val="24"/>
              </w:rPr>
              <w:t>APL</w:t>
            </w:r>
          </w:p>
        </w:tc>
        <w:tc>
          <w:tcPr>
            <w:tcW w:w="619" w:type="dxa"/>
            <w:vAlign w:val="center"/>
          </w:tcPr>
          <w:p w:rsidR="003E473C" w:rsidRPr="00F025CF" w:rsidRDefault="003E473C" w:rsidP="0082166B">
            <w:pPr>
              <w:rPr>
                <w:rFonts w:cs="Arial"/>
                <w:sz w:val="20"/>
                <w:szCs w:val="24"/>
              </w:rPr>
            </w:pPr>
            <w:r w:rsidRPr="00F025CF">
              <w:rPr>
                <w:rFonts w:cs="Arial"/>
                <w:sz w:val="20"/>
                <w:szCs w:val="24"/>
              </w:rPr>
              <w:t>AF</w:t>
            </w:r>
          </w:p>
        </w:tc>
        <w:tc>
          <w:tcPr>
            <w:tcW w:w="619" w:type="dxa"/>
            <w:vAlign w:val="center"/>
          </w:tcPr>
          <w:p w:rsidR="003E473C" w:rsidRPr="00F025CF" w:rsidRDefault="003E473C" w:rsidP="0082166B">
            <w:pPr>
              <w:rPr>
                <w:rFonts w:cs="Arial"/>
                <w:sz w:val="20"/>
                <w:szCs w:val="24"/>
              </w:rPr>
            </w:pPr>
            <w:r w:rsidRPr="00F025CF">
              <w:rPr>
                <w:rFonts w:cs="Arial"/>
                <w:sz w:val="20"/>
                <w:szCs w:val="24"/>
              </w:rPr>
              <w:t>CA</w:t>
            </w:r>
          </w:p>
        </w:tc>
        <w:tc>
          <w:tcPr>
            <w:tcW w:w="620" w:type="dxa"/>
            <w:vAlign w:val="center"/>
          </w:tcPr>
          <w:p w:rsidR="003E473C" w:rsidRPr="00F025CF" w:rsidRDefault="003E473C" w:rsidP="0082166B">
            <w:pPr>
              <w:rPr>
                <w:rFonts w:cs="Arial"/>
                <w:sz w:val="20"/>
                <w:szCs w:val="24"/>
              </w:rPr>
            </w:pPr>
            <w:r w:rsidRPr="00F025CF">
              <w:rPr>
                <w:rFonts w:cs="Arial"/>
                <w:sz w:val="20"/>
                <w:szCs w:val="24"/>
              </w:rPr>
              <w:t>APL</w:t>
            </w:r>
          </w:p>
        </w:tc>
      </w:tr>
      <w:tr w:rsidR="003E473C" w:rsidRPr="00F025CF" w:rsidTr="004038CE">
        <w:trPr>
          <w:jc w:val="center"/>
        </w:trPr>
        <w:tc>
          <w:tcPr>
            <w:tcW w:w="619" w:type="dxa"/>
            <w:vAlign w:val="center"/>
          </w:tcPr>
          <w:p w:rsidR="003E473C" w:rsidRPr="00F025CF" w:rsidRDefault="003E473C" w:rsidP="0082166B">
            <w:pPr>
              <w:rPr>
                <w:rFonts w:cs="Arial"/>
                <w:sz w:val="20"/>
                <w:szCs w:val="24"/>
              </w:rPr>
            </w:pPr>
            <w:r>
              <w:rPr>
                <w:rFonts w:cs="Arial"/>
                <w:sz w:val="20"/>
                <w:szCs w:val="24"/>
              </w:rPr>
              <w:t>-</w:t>
            </w:r>
          </w:p>
        </w:tc>
        <w:tc>
          <w:tcPr>
            <w:tcW w:w="619" w:type="dxa"/>
            <w:vAlign w:val="center"/>
          </w:tcPr>
          <w:p w:rsidR="003E473C" w:rsidRPr="00F025CF" w:rsidRDefault="003E473C" w:rsidP="0082166B">
            <w:pPr>
              <w:rPr>
                <w:rFonts w:cs="Arial"/>
                <w:sz w:val="20"/>
                <w:szCs w:val="24"/>
              </w:rPr>
            </w:pPr>
            <w:r>
              <w:rPr>
                <w:rFonts w:cs="Arial"/>
                <w:sz w:val="20"/>
                <w:szCs w:val="24"/>
              </w:rPr>
              <w:t>0,5</w:t>
            </w:r>
          </w:p>
        </w:tc>
        <w:tc>
          <w:tcPr>
            <w:tcW w:w="619" w:type="dxa"/>
            <w:vAlign w:val="center"/>
          </w:tcPr>
          <w:p w:rsidR="003E473C" w:rsidRPr="00F025CF" w:rsidRDefault="003E473C" w:rsidP="0082166B">
            <w:pPr>
              <w:rPr>
                <w:rFonts w:cs="Arial"/>
                <w:sz w:val="20"/>
                <w:szCs w:val="24"/>
              </w:rPr>
            </w:pPr>
            <w:r>
              <w:rPr>
                <w:rFonts w:cs="Arial"/>
                <w:sz w:val="20"/>
                <w:szCs w:val="24"/>
              </w:rPr>
              <w:t>4,00</w:t>
            </w:r>
          </w:p>
        </w:tc>
        <w:tc>
          <w:tcPr>
            <w:tcW w:w="619" w:type="dxa"/>
            <w:vAlign w:val="center"/>
          </w:tcPr>
          <w:p w:rsidR="003E473C" w:rsidRPr="00F025CF" w:rsidRDefault="003E473C" w:rsidP="0082166B">
            <w:pPr>
              <w:rPr>
                <w:rFonts w:cs="Arial"/>
                <w:sz w:val="20"/>
                <w:szCs w:val="24"/>
              </w:rPr>
            </w:pPr>
            <w:r>
              <w:rPr>
                <w:rFonts w:cs="Arial"/>
                <w:sz w:val="20"/>
                <w:szCs w:val="24"/>
              </w:rPr>
              <w:t>4,00</w:t>
            </w:r>
          </w:p>
        </w:tc>
        <w:tc>
          <w:tcPr>
            <w:tcW w:w="619" w:type="dxa"/>
            <w:vAlign w:val="center"/>
          </w:tcPr>
          <w:p w:rsidR="003E473C" w:rsidRPr="00F025CF" w:rsidRDefault="003E473C" w:rsidP="0082166B">
            <w:pPr>
              <w:rPr>
                <w:rFonts w:cs="Arial"/>
                <w:sz w:val="20"/>
                <w:szCs w:val="24"/>
              </w:rPr>
            </w:pPr>
            <w:r>
              <w:rPr>
                <w:rFonts w:cs="Arial"/>
                <w:sz w:val="20"/>
                <w:szCs w:val="24"/>
              </w:rPr>
              <w:t>0,5</w:t>
            </w:r>
          </w:p>
        </w:tc>
        <w:tc>
          <w:tcPr>
            <w:tcW w:w="619" w:type="dxa"/>
            <w:vAlign w:val="center"/>
          </w:tcPr>
          <w:p w:rsidR="003E473C" w:rsidRPr="00F025CF" w:rsidRDefault="003E473C" w:rsidP="0082166B">
            <w:pPr>
              <w:rPr>
                <w:rFonts w:cs="Arial"/>
                <w:sz w:val="20"/>
                <w:szCs w:val="24"/>
              </w:rPr>
            </w:pPr>
            <w:r>
              <w:rPr>
                <w:rFonts w:cs="Arial"/>
                <w:sz w:val="20"/>
                <w:szCs w:val="24"/>
              </w:rPr>
              <w:t>-</w:t>
            </w:r>
          </w:p>
        </w:tc>
        <w:tc>
          <w:tcPr>
            <w:tcW w:w="619" w:type="dxa"/>
            <w:vAlign w:val="center"/>
          </w:tcPr>
          <w:p w:rsidR="003E473C" w:rsidRPr="00F025CF" w:rsidRDefault="003E473C" w:rsidP="0082166B">
            <w:pPr>
              <w:rPr>
                <w:rFonts w:cs="Arial"/>
                <w:sz w:val="20"/>
                <w:szCs w:val="24"/>
              </w:rPr>
            </w:pPr>
            <w:r>
              <w:rPr>
                <w:rFonts w:cs="Arial"/>
                <w:sz w:val="20"/>
                <w:szCs w:val="24"/>
              </w:rPr>
              <w:t>-</w:t>
            </w:r>
          </w:p>
        </w:tc>
        <w:tc>
          <w:tcPr>
            <w:tcW w:w="620" w:type="dxa"/>
            <w:vAlign w:val="center"/>
          </w:tcPr>
          <w:p w:rsidR="003E473C" w:rsidRPr="00F025CF" w:rsidRDefault="003E473C" w:rsidP="0082166B">
            <w:pPr>
              <w:rPr>
                <w:rFonts w:cs="Arial"/>
                <w:sz w:val="20"/>
                <w:szCs w:val="24"/>
              </w:rPr>
            </w:pPr>
            <w:r>
              <w:rPr>
                <w:rFonts w:cs="Arial"/>
                <w:sz w:val="20"/>
                <w:szCs w:val="24"/>
              </w:rPr>
              <w:t>0,8</w:t>
            </w:r>
          </w:p>
        </w:tc>
        <w:tc>
          <w:tcPr>
            <w:tcW w:w="619" w:type="dxa"/>
            <w:vAlign w:val="center"/>
          </w:tcPr>
          <w:p w:rsidR="003E473C" w:rsidRPr="00F025CF" w:rsidRDefault="003E473C" w:rsidP="0082166B">
            <w:pPr>
              <w:rPr>
                <w:rFonts w:cs="Arial"/>
                <w:sz w:val="20"/>
                <w:szCs w:val="24"/>
              </w:rPr>
            </w:pPr>
            <w:r>
              <w:rPr>
                <w:rFonts w:cs="Arial"/>
                <w:sz w:val="20"/>
                <w:szCs w:val="24"/>
              </w:rPr>
              <w:t>5,00</w:t>
            </w:r>
          </w:p>
        </w:tc>
        <w:tc>
          <w:tcPr>
            <w:tcW w:w="619" w:type="dxa"/>
            <w:vAlign w:val="center"/>
          </w:tcPr>
          <w:p w:rsidR="003E473C" w:rsidRPr="00F025CF" w:rsidRDefault="003E473C" w:rsidP="0082166B">
            <w:pPr>
              <w:rPr>
                <w:rFonts w:cs="Arial"/>
                <w:sz w:val="20"/>
                <w:szCs w:val="24"/>
              </w:rPr>
            </w:pPr>
            <w:r>
              <w:rPr>
                <w:rFonts w:cs="Arial"/>
                <w:sz w:val="20"/>
                <w:szCs w:val="24"/>
              </w:rPr>
              <w:t>-</w:t>
            </w:r>
          </w:p>
        </w:tc>
        <w:tc>
          <w:tcPr>
            <w:tcW w:w="619" w:type="dxa"/>
            <w:vAlign w:val="center"/>
          </w:tcPr>
          <w:p w:rsidR="003E473C" w:rsidRPr="00F025CF" w:rsidRDefault="003E473C" w:rsidP="0082166B">
            <w:pPr>
              <w:rPr>
                <w:rFonts w:cs="Arial"/>
                <w:sz w:val="20"/>
                <w:szCs w:val="24"/>
              </w:rPr>
            </w:pPr>
            <w:r>
              <w:rPr>
                <w:rFonts w:cs="Arial"/>
                <w:sz w:val="20"/>
                <w:szCs w:val="24"/>
              </w:rPr>
              <w:t>0,2</w:t>
            </w:r>
          </w:p>
        </w:tc>
        <w:tc>
          <w:tcPr>
            <w:tcW w:w="619" w:type="dxa"/>
            <w:vAlign w:val="center"/>
          </w:tcPr>
          <w:p w:rsidR="003E473C" w:rsidRPr="004038CE" w:rsidRDefault="003E473C" w:rsidP="0082166B">
            <w:pPr>
              <w:rPr>
                <w:rFonts w:cs="Arial"/>
                <w:b/>
                <w:sz w:val="20"/>
                <w:szCs w:val="24"/>
              </w:rPr>
            </w:pPr>
            <w:r w:rsidRPr="004038CE">
              <w:rPr>
                <w:rFonts w:cs="Arial"/>
                <w:b/>
                <w:sz w:val="16"/>
                <w:szCs w:val="24"/>
              </w:rPr>
              <w:t>20,00</w:t>
            </w:r>
          </w:p>
        </w:tc>
        <w:tc>
          <w:tcPr>
            <w:tcW w:w="619" w:type="dxa"/>
            <w:vAlign w:val="center"/>
          </w:tcPr>
          <w:p w:rsidR="003E473C" w:rsidRPr="00F025CF" w:rsidRDefault="003E473C" w:rsidP="0082166B">
            <w:pPr>
              <w:rPr>
                <w:rFonts w:cs="Arial"/>
                <w:sz w:val="20"/>
                <w:szCs w:val="24"/>
              </w:rPr>
            </w:pPr>
            <w:r>
              <w:rPr>
                <w:rFonts w:cs="Arial"/>
                <w:sz w:val="20"/>
                <w:szCs w:val="24"/>
              </w:rPr>
              <w:t>-</w:t>
            </w:r>
          </w:p>
        </w:tc>
        <w:tc>
          <w:tcPr>
            <w:tcW w:w="619" w:type="dxa"/>
            <w:vAlign w:val="center"/>
          </w:tcPr>
          <w:p w:rsidR="003E473C" w:rsidRPr="00F025CF" w:rsidRDefault="003E473C" w:rsidP="0082166B">
            <w:pPr>
              <w:rPr>
                <w:rFonts w:cs="Arial"/>
                <w:sz w:val="20"/>
                <w:szCs w:val="24"/>
              </w:rPr>
            </w:pPr>
            <w:r>
              <w:rPr>
                <w:rFonts w:cs="Arial"/>
                <w:sz w:val="20"/>
                <w:szCs w:val="24"/>
              </w:rPr>
              <w:t>-</w:t>
            </w:r>
          </w:p>
        </w:tc>
        <w:tc>
          <w:tcPr>
            <w:tcW w:w="620" w:type="dxa"/>
            <w:vAlign w:val="center"/>
          </w:tcPr>
          <w:p w:rsidR="003E473C" w:rsidRPr="00F025CF" w:rsidRDefault="003E473C" w:rsidP="0082166B">
            <w:pPr>
              <w:rPr>
                <w:rFonts w:cs="Arial"/>
                <w:sz w:val="20"/>
                <w:szCs w:val="24"/>
              </w:rPr>
            </w:pPr>
            <w:r>
              <w:rPr>
                <w:rFonts w:cs="Arial"/>
                <w:sz w:val="20"/>
                <w:szCs w:val="24"/>
              </w:rPr>
              <w:t>-</w:t>
            </w:r>
          </w:p>
        </w:tc>
      </w:tr>
    </w:tbl>
    <w:p w:rsidR="003E473C" w:rsidRDefault="003E473C" w:rsidP="00313313">
      <w:pPr>
        <w:jc w:val="both"/>
      </w:pPr>
    </w:p>
    <w:p w:rsidR="003E473C" w:rsidRDefault="003E473C" w:rsidP="004038CE">
      <w:pPr>
        <w:ind w:left="1135" w:hanging="851"/>
        <w:jc w:val="both"/>
      </w:pPr>
      <w:r>
        <w:t xml:space="preserve">* Desde que relacionado </w:t>
      </w:r>
      <w:r w:rsidR="004038CE">
        <w:t>à</w:t>
      </w:r>
      <w:r>
        <w:t xml:space="preserve"> transformação de produtos hortigranjeiros locais.</w:t>
      </w:r>
    </w:p>
    <w:p w:rsidR="003E473C" w:rsidRDefault="003E473C" w:rsidP="00313313">
      <w:pPr>
        <w:jc w:val="both"/>
      </w:pPr>
    </w:p>
    <w:p w:rsidR="003E473C" w:rsidRDefault="003E473C" w:rsidP="004038CE">
      <w:pPr>
        <w:pStyle w:val="PargrafodaLista"/>
        <w:numPr>
          <w:ilvl w:val="0"/>
          <w:numId w:val="83"/>
        </w:numPr>
        <w:tabs>
          <w:tab w:val="left" w:pos="567"/>
        </w:tabs>
        <w:ind w:left="1135" w:hanging="851"/>
        <w:jc w:val="both"/>
      </w:pPr>
      <w:r w:rsidRPr="00AB4485">
        <w:rPr>
          <w:b/>
        </w:rPr>
        <w:t>11ª Categoria:</w:t>
      </w:r>
      <w:r>
        <w:t xml:space="preserve"> oficinas ou pequenas fábricas destinadas a atividades que produzem cheiro ou fumaça ou ruído de qualquer efeito que moleste a vizinhança, a critério da Prefeitura Municipal e que não ocupem mais de 10 pessoas</w:t>
      </w:r>
      <w:r w:rsidR="00001A62">
        <w:t xml:space="preserve"> no</w:t>
      </w:r>
      <w:r>
        <w:t xml:space="preserve"> local.</w:t>
      </w:r>
    </w:p>
    <w:p w:rsidR="003E473C" w:rsidRDefault="003E473C" w:rsidP="00313313">
      <w:pPr>
        <w:jc w:val="both"/>
      </w:pPr>
    </w:p>
    <w:p w:rsidR="00001A62" w:rsidRPr="004038CE" w:rsidRDefault="00001A62" w:rsidP="00001A62">
      <w:pPr>
        <w:rPr>
          <w:rFonts w:cs="Arial"/>
          <w:i/>
          <w:szCs w:val="24"/>
        </w:rPr>
      </w:pPr>
      <w:r w:rsidRPr="004038CE">
        <w:rPr>
          <w:rFonts w:cs="Arial"/>
          <w:i/>
          <w:szCs w:val="24"/>
        </w:rPr>
        <w:t>Uso do Solo</w:t>
      </w:r>
    </w:p>
    <w:tbl>
      <w:tblPr>
        <w:tblStyle w:val="Tabelacomgrade"/>
        <w:tblW w:w="0" w:type="auto"/>
        <w:jc w:val="center"/>
        <w:tblLayout w:type="fixed"/>
        <w:tblLook w:val="04A0" w:firstRow="1" w:lastRow="0" w:firstColumn="1" w:lastColumn="0" w:noHBand="0" w:noVBand="1"/>
      </w:tblPr>
      <w:tblGrid>
        <w:gridCol w:w="619"/>
        <w:gridCol w:w="619"/>
        <w:gridCol w:w="619"/>
        <w:gridCol w:w="619"/>
        <w:gridCol w:w="619"/>
        <w:gridCol w:w="619"/>
        <w:gridCol w:w="619"/>
        <w:gridCol w:w="620"/>
        <w:gridCol w:w="619"/>
        <w:gridCol w:w="619"/>
        <w:gridCol w:w="619"/>
        <w:gridCol w:w="619"/>
        <w:gridCol w:w="619"/>
        <w:gridCol w:w="619"/>
        <w:gridCol w:w="620"/>
      </w:tblGrid>
      <w:tr w:rsidR="00001A62" w:rsidRPr="00F025CF" w:rsidTr="004038CE">
        <w:trPr>
          <w:jc w:val="center"/>
        </w:trPr>
        <w:tc>
          <w:tcPr>
            <w:tcW w:w="1857" w:type="dxa"/>
            <w:gridSpan w:val="3"/>
            <w:vAlign w:val="center"/>
          </w:tcPr>
          <w:p w:rsidR="00001A62" w:rsidRPr="00F025CF" w:rsidRDefault="00001A62" w:rsidP="0082166B">
            <w:pPr>
              <w:rPr>
                <w:rFonts w:cs="Arial"/>
                <w:sz w:val="20"/>
                <w:szCs w:val="24"/>
              </w:rPr>
            </w:pPr>
            <w:r w:rsidRPr="00F025CF">
              <w:rPr>
                <w:rFonts w:cs="Arial"/>
                <w:sz w:val="20"/>
                <w:szCs w:val="24"/>
              </w:rPr>
              <w:t>ZR</w:t>
            </w:r>
          </w:p>
        </w:tc>
        <w:tc>
          <w:tcPr>
            <w:tcW w:w="1857" w:type="dxa"/>
            <w:gridSpan w:val="3"/>
            <w:vAlign w:val="center"/>
          </w:tcPr>
          <w:p w:rsidR="00001A62" w:rsidRPr="00F025CF" w:rsidRDefault="00001A62" w:rsidP="0082166B">
            <w:pPr>
              <w:rPr>
                <w:rFonts w:cs="Arial"/>
                <w:sz w:val="20"/>
                <w:szCs w:val="24"/>
              </w:rPr>
            </w:pPr>
            <w:r w:rsidRPr="00F025CF">
              <w:rPr>
                <w:rFonts w:cs="Arial"/>
                <w:sz w:val="20"/>
                <w:szCs w:val="24"/>
              </w:rPr>
              <w:t>ZC</w:t>
            </w:r>
          </w:p>
        </w:tc>
        <w:tc>
          <w:tcPr>
            <w:tcW w:w="1858" w:type="dxa"/>
            <w:gridSpan w:val="3"/>
            <w:vAlign w:val="center"/>
          </w:tcPr>
          <w:p w:rsidR="00001A62" w:rsidRPr="00F025CF" w:rsidRDefault="00001A62" w:rsidP="0082166B">
            <w:pPr>
              <w:rPr>
                <w:rFonts w:cs="Arial"/>
                <w:sz w:val="20"/>
                <w:szCs w:val="24"/>
              </w:rPr>
            </w:pPr>
            <w:r w:rsidRPr="00F025CF">
              <w:rPr>
                <w:rFonts w:cs="Arial"/>
                <w:sz w:val="20"/>
                <w:szCs w:val="24"/>
              </w:rPr>
              <w:t>ZI</w:t>
            </w:r>
          </w:p>
        </w:tc>
        <w:tc>
          <w:tcPr>
            <w:tcW w:w="1857" w:type="dxa"/>
            <w:gridSpan w:val="3"/>
            <w:vAlign w:val="center"/>
          </w:tcPr>
          <w:p w:rsidR="00001A62" w:rsidRPr="00F025CF" w:rsidRDefault="00001A62" w:rsidP="0082166B">
            <w:pPr>
              <w:rPr>
                <w:rFonts w:cs="Arial"/>
                <w:sz w:val="20"/>
                <w:szCs w:val="24"/>
              </w:rPr>
            </w:pPr>
            <w:r w:rsidRPr="00F025CF">
              <w:rPr>
                <w:rFonts w:cs="Arial"/>
                <w:sz w:val="20"/>
                <w:szCs w:val="24"/>
              </w:rPr>
              <w:t>ZH</w:t>
            </w:r>
          </w:p>
        </w:tc>
        <w:tc>
          <w:tcPr>
            <w:tcW w:w="1858" w:type="dxa"/>
            <w:gridSpan w:val="3"/>
            <w:vAlign w:val="center"/>
          </w:tcPr>
          <w:p w:rsidR="00001A62" w:rsidRPr="00F025CF" w:rsidRDefault="00001A62" w:rsidP="0082166B">
            <w:pPr>
              <w:rPr>
                <w:rFonts w:cs="Arial"/>
                <w:sz w:val="20"/>
                <w:szCs w:val="24"/>
              </w:rPr>
            </w:pPr>
            <w:r w:rsidRPr="00F025CF">
              <w:rPr>
                <w:rFonts w:cs="Arial"/>
                <w:sz w:val="20"/>
                <w:szCs w:val="24"/>
              </w:rPr>
              <w:t>ZES</w:t>
            </w:r>
          </w:p>
        </w:tc>
      </w:tr>
      <w:tr w:rsidR="00001A62" w:rsidRPr="00F025CF" w:rsidTr="004038CE">
        <w:trPr>
          <w:jc w:val="center"/>
        </w:trPr>
        <w:tc>
          <w:tcPr>
            <w:tcW w:w="1857" w:type="dxa"/>
            <w:gridSpan w:val="3"/>
            <w:vAlign w:val="center"/>
          </w:tcPr>
          <w:p w:rsidR="00001A62" w:rsidRPr="00F025CF" w:rsidRDefault="00001A62" w:rsidP="00001A62">
            <w:pPr>
              <w:rPr>
                <w:rFonts w:cs="Arial"/>
                <w:sz w:val="20"/>
                <w:szCs w:val="24"/>
              </w:rPr>
            </w:pPr>
            <w:r w:rsidRPr="00F025CF">
              <w:rPr>
                <w:rFonts w:cs="Arial"/>
                <w:sz w:val="20"/>
                <w:szCs w:val="24"/>
              </w:rPr>
              <w:t>Uso Pro</w:t>
            </w:r>
            <w:r>
              <w:rPr>
                <w:rFonts w:cs="Arial"/>
                <w:sz w:val="20"/>
                <w:szCs w:val="24"/>
              </w:rPr>
              <w:t>ibido</w:t>
            </w:r>
          </w:p>
        </w:tc>
        <w:tc>
          <w:tcPr>
            <w:tcW w:w="1857" w:type="dxa"/>
            <w:gridSpan w:val="3"/>
            <w:vAlign w:val="center"/>
          </w:tcPr>
          <w:p w:rsidR="00001A62" w:rsidRPr="00F025CF" w:rsidRDefault="00001A62" w:rsidP="00001A62">
            <w:pPr>
              <w:rPr>
                <w:rFonts w:cs="Arial"/>
                <w:sz w:val="20"/>
                <w:szCs w:val="24"/>
              </w:rPr>
            </w:pPr>
            <w:r w:rsidRPr="00F025CF">
              <w:rPr>
                <w:rFonts w:cs="Arial"/>
                <w:sz w:val="20"/>
                <w:szCs w:val="24"/>
              </w:rPr>
              <w:t>Uso Pro</w:t>
            </w:r>
            <w:r>
              <w:rPr>
                <w:rFonts w:cs="Arial"/>
                <w:sz w:val="20"/>
                <w:szCs w:val="24"/>
              </w:rPr>
              <w:t>ibido</w:t>
            </w:r>
          </w:p>
        </w:tc>
        <w:tc>
          <w:tcPr>
            <w:tcW w:w="1858" w:type="dxa"/>
            <w:gridSpan w:val="3"/>
            <w:vAlign w:val="center"/>
          </w:tcPr>
          <w:p w:rsidR="00001A62" w:rsidRPr="00F025CF" w:rsidRDefault="00001A62" w:rsidP="0082166B">
            <w:pPr>
              <w:rPr>
                <w:rFonts w:cs="Arial"/>
                <w:sz w:val="20"/>
                <w:szCs w:val="24"/>
              </w:rPr>
            </w:pPr>
            <w:r>
              <w:rPr>
                <w:rFonts w:cs="Arial"/>
                <w:sz w:val="20"/>
                <w:szCs w:val="24"/>
              </w:rPr>
              <w:t>Uso Programado</w:t>
            </w:r>
          </w:p>
        </w:tc>
        <w:tc>
          <w:tcPr>
            <w:tcW w:w="1857" w:type="dxa"/>
            <w:gridSpan w:val="3"/>
            <w:vAlign w:val="center"/>
          </w:tcPr>
          <w:p w:rsidR="00001A62" w:rsidRPr="00F025CF" w:rsidRDefault="00001A62" w:rsidP="0082166B">
            <w:pPr>
              <w:rPr>
                <w:rFonts w:cs="Arial"/>
                <w:sz w:val="20"/>
                <w:szCs w:val="24"/>
              </w:rPr>
            </w:pPr>
            <w:r w:rsidRPr="00F025CF">
              <w:rPr>
                <w:rFonts w:cs="Arial"/>
                <w:sz w:val="20"/>
                <w:szCs w:val="24"/>
              </w:rPr>
              <w:t>Uso Admissível</w:t>
            </w:r>
            <w:r>
              <w:rPr>
                <w:rFonts w:cs="Arial"/>
                <w:sz w:val="20"/>
                <w:szCs w:val="24"/>
              </w:rPr>
              <w:t>*</w:t>
            </w:r>
          </w:p>
        </w:tc>
        <w:tc>
          <w:tcPr>
            <w:tcW w:w="1858" w:type="dxa"/>
            <w:gridSpan w:val="3"/>
            <w:vAlign w:val="center"/>
          </w:tcPr>
          <w:p w:rsidR="00001A62" w:rsidRPr="00F025CF" w:rsidRDefault="00001A62" w:rsidP="0082166B">
            <w:pPr>
              <w:rPr>
                <w:rFonts w:cs="Arial"/>
                <w:sz w:val="20"/>
                <w:szCs w:val="24"/>
              </w:rPr>
            </w:pPr>
            <w:r>
              <w:rPr>
                <w:rFonts w:cs="Arial"/>
                <w:sz w:val="20"/>
                <w:szCs w:val="24"/>
              </w:rPr>
              <w:t>Uso Proibido</w:t>
            </w:r>
          </w:p>
        </w:tc>
      </w:tr>
      <w:tr w:rsidR="00001A62" w:rsidRPr="00F025CF" w:rsidTr="004038CE">
        <w:trPr>
          <w:jc w:val="center"/>
        </w:trPr>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19" w:type="dxa"/>
            <w:vAlign w:val="center"/>
          </w:tcPr>
          <w:p w:rsidR="00001A62" w:rsidRPr="00F025CF" w:rsidRDefault="00001A62" w:rsidP="0082166B">
            <w:pPr>
              <w:rPr>
                <w:rFonts w:cs="Arial"/>
                <w:sz w:val="20"/>
                <w:szCs w:val="24"/>
              </w:rPr>
            </w:pPr>
            <w:r w:rsidRPr="00F025CF">
              <w:rPr>
                <w:rFonts w:cs="Arial"/>
                <w:sz w:val="20"/>
                <w:szCs w:val="24"/>
              </w:rPr>
              <w:t>CA</w:t>
            </w:r>
          </w:p>
        </w:tc>
        <w:tc>
          <w:tcPr>
            <w:tcW w:w="619" w:type="dxa"/>
            <w:vAlign w:val="center"/>
          </w:tcPr>
          <w:p w:rsidR="00001A62" w:rsidRPr="00F025CF" w:rsidRDefault="00001A62" w:rsidP="0082166B">
            <w:pPr>
              <w:rPr>
                <w:rFonts w:cs="Arial"/>
                <w:sz w:val="20"/>
                <w:szCs w:val="24"/>
              </w:rPr>
            </w:pPr>
            <w:r w:rsidRPr="00F025CF">
              <w:rPr>
                <w:rFonts w:cs="Arial"/>
                <w:sz w:val="20"/>
                <w:szCs w:val="24"/>
              </w:rPr>
              <w:t>APL</w:t>
            </w:r>
          </w:p>
        </w:tc>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19" w:type="dxa"/>
            <w:vAlign w:val="center"/>
          </w:tcPr>
          <w:p w:rsidR="00001A62" w:rsidRPr="00F025CF" w:rsidRDefault="00001A62" w:rsidP="0082166B">
            <w:pPr>
              <w:rPr>
                <w:rFonts w:cs="Arial"/>
                <w:sz w:val="20"/>
                <w:szCs w:val="24"/>
              </w:rPr>
            </w:pPr>
            <w:r w:rsidRPr="00F025CF">
              <w:rPr>
                <w:rFonts w:cs="Arial"/>
                <w:sz w:val="20"/>
                <w:szCs w:val="24"/>
              </w:rPr>
              <w:t>CA</w:t>
            </w:r>
          </w:p>
        </w:tc>
        <w:tc>
          <w:tcPr>
            <w:tcW w:w="619" w:type="dxa"/>
            <w:vAlign w:val="center"/>
          </w:tcPr>
          <w:p w:rsidR="00001A62" w:rsidRPr="00F025CF" w:rsidRDefault="00001A62" w:rsidP="0082166B">
            <w:pPr>
              <w:rPr>
                <w:rFonts w:cs="Arial"/>
                <w:sz w:val="20"/>
                <w:szCs w:val="24"/>
              </w:rPr>
            </w:pPr>
            <w:r w:rsidRPr="00F025CF">
              <w:rPr>
                <w:rFonts w:cs="Arial"/>
                <w:sz w:val="20"/>
                <w:szCs w:val="24"/>
              </w:rPr>
              <w:t>APL</w:t>
            </w:r>
          </w:p>
        </w:tc>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20" w:type="dxa"/>
            <w:vAlign w:val="center"/>
          </w:tcPr>
          <w:p w:rsidR="00001A62" w:rsidRPr="00F025CF" w:rsidRDefault="00001A62" w:rsidP="0082166B">
            <w:pPr>
              <w:rPr>
                <w:rFonts w:cs="Arial"/>
                <w:sz w:val="20"/>
                <w:szCs w:val="24"/>
              </w:rPr>
            </w:pPr>
            <w:r w:rsidRPr="00F025CF">
              <w:rPr>
                <w:rFonts w:cs="Arial"/>
                <w:sz w:val="20"/>
                <w:szCs w:val="24"/>
              </w:rPr>
              <w:t>CA</w:t>
            </w:r>
          </w:p>
        </w:tc>
        <w:tc>
          <w:tcPr>
            <w:tcW w:w="619" w:type="dxa"/>
            <w:vAlign w:val="center"/>
          </w:tcPr>
          <w:p w:rsidR="00001A62" w:rsidRPr="00F025CF" w:rsidRDefault="00001A62" w:rsidP="0082166B">
            <w:pPr>
              <w:rPr>
                <w:rFonts w:cs="Arial"/>
                <w:sz w:val="20"/>
                <w:szCs w:val="24"/>
              </w:rPr>
            </w:pPr>
            <w:r w:rsidRPr="00F025CF">
              <w:rPr>
                <w:rFonts w:cs="Arial"/>
                <w:sz w:val="20"/>
                <w:szCs w:val="24"/>
              </w:rPr>
              <w:t>APL</w:t>
            </w:r>
          </w:p>
        </w:tc>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19" w:type="dxa"/>
            <w:vAlign w:val="center"/>
          </w:tcPr>
          <w:p w:rsidR="00001A62" w:rsidRPr="00F025CF" w:rsidRDefault="00001A62" w:rsidP="0082166B">
            <w:pPr>
              <w:rPr>
                <w:rFonts w:cs="Arial"/>
                <w:sz w:val="20"/>
                <w:szCs w:val="24"/>
              </w:rPr>
            </w:pPr>
            <w:r w:rsidRPr="00F025CF">
              <w:rPr>
                <w:rFonts w:cs="Arial"/>
                <w:sz w:val="20"/>
                <w:szCs w:val="24"/>
              </w:rPr>
              <w:t>CA</w:t>
            </w:r>
          </w:p>
        </w:tc>
        <w:tc>
          <w:tcPr>
            <w:tcW w:w="619" w:type="dxa"/>
            <w:vAlign w:val="center"/>
          </w:tcPr>
          <w:p w:rsidR="00001A62" w:rsidRPr="00F025CF" w:rsidRDefault="00001A62" w:rsidP="0082166B">
            <w:pPr>
              <w:rPr>
                <w:rFonts w:cs="Arial"/>
                <w:sz w:val="20"/>
                <w:szCs w:val="24"/>
              </w:rPr>
            </w:pPr>
            <w:r w:rsidRPr="00F025CF">
              <w:rPr>
                <w:rFonts w:cs="Arial"/>
                <w:sz w:val="20"/>
                <w:szCs w:val="24"/>
              </w:rPr>
              <w:t>APL</w:t>
            </w:r>
          </w:p>
        </w:tc>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19" w:type="dxa"/>
            <w:vAlign w:val="center"/>
          </w:tcPr>
          <w:p w:rsidR="00001A62" w:rsidRPr="00F025CF" w:rsidRDefault="00001A62" w:rsidP="0082166B">
            <w:pPr>
              <w:rPr>
                <w:rFonts w:cs="Arial"/>
                <w:sz w:val="20"/>
                <w:szCs w:val="24"/>
              </w:rPr>
            </w:pPr>
            <w:r w:rsidRPr="00F025CF">
              <w:rPr>
                <w:rFonts w:cs="Arial"/>
                <w:sz w:val="20"/>
                <w:szCs w:val="24"/>
              </w:rPr>
              <w:t>CA</w:t>
            </w:r>
          </w:p>
        </w:tc>
        <w:tc>
          <w:tcPr>
            <w:tcW w:w="620" w:type="dxa"/>
            <w:vAlign w:val="center"/>
          </w:tcPr>
          <w:p w:rsidR="00001A62" w:rsidRPr="00F025CF" w:rsidRDefault="00001A62" w:rsidP="0082166B">
            <w:pPr>
              <w:rPr>
                <w:rFonts w:cs="Arial"/>
                <w:sz w:val="20"/>
                <w:szCs w:val="24"/>
              </w:rPr>
            </w:pPr>
            <w:r w:rsidRPr="00F025CF">
              <w:rPr>
                <w:rFonts w:cs="Arial"/>
                <w:sz w:val="20"/>
                <w:szCs w:val="24"/>
              </w:rPr>
              <w:t>APL</w:t>
            </w:r>
          </w:p>
        </w:tc>
      </w:tr>
      <w:tr w:rsidR="00001A62" w:rsidRPr="00F025CF" w:rsidTr="004038CE">
        <w:trPr>
          <w:jc w:val="center"/>
        </w:trPr>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20" w:type="dxa"/>
            <w:vAlign w:val="center"/>
          </w:tcPr>
          <w:p w:rsidR="00001A62" w:rsidRPr="00F025CF" w:rsidRDefault="00001A62" w:rsidP="0082166B">
            <w:pPr>
              <w:rPr>
                <w:rFonts w:cs="Arial"/>
                <w:sz w:val="20"/>
                <w:szCs w:val="24"/>
              </w:rPr>
            </w:pPr>
            <w:r>
              <w:rPr>
                <w:rFonts w:cs="Arial"/>
                <w:sz w:val="20"/>
                <w:szCs w:val="24"/>
              </w:rPr>
              <w:t>0,8</w:t>
            </w:r>
          </w:p>
        </w:tc>
        <w:tc>
          <w:tcPr>
            <w:tcW w:w="619" w:type="dxa"/>
            <w:vAlign w:val="center"/>
          </w:tcPr>
          <w:p w:rsidR="00001A62" w:rsidRPr="00F025CF" w:rsidRDefault="00001A62" w:rsidP="0082166B">
            <w:pPr>
              <w:rPr>
                <w:rFonts w:cs="Arial"/>
                <w:sz w:val="20"/>
                <w:szCs w:val="24"/>
              </w:rPr>
            </w:pPr>
            <w:r>
              <w:rPr>
                <w:rFonts w:cs="Arial"/>
                <w:sz w:val="20"/>
                <w:szCs w:val="24"/>
              </w:rPr>
              <w:t>5,00</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0,2</w:t>
            </w:r>
          </w:p>
        </w:tc>
        <w:tc>
          <w:tcPr>
            <w:tcW w:w="619" w:type="dxa"/>
            <w:vAlign w:val="center"/>
          </w:tcPr>
          <w:p w:rsidR="00001A62" w:rsidRPr="004038CE" w:rsidRDefault="00001A62" w:rsidP="0082166B">
            <w:pPr>
              <w:rPr>
                <w:rFonts w:cs="Arial"/>
                <w:b/>
                <w:sz w:val="20"/>
                <w:szCs w:val="24"/>
              </w:rPr>
            </w:pPr>
            <w:r w:rsidRPr="004038CE">
              <w:rPr>
                <w:rFonts w:cs="Arial"/>
                <w:b/>
                <w:sz w:val="16"/>
                <w:szCs w:val="24"/>
              </w:rPr>
              <w:t>20,00</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20" w:type="dxa"/>
            <w:vAlign w:val="center"/>
          </w:tcPr>
          <w:p w:rsidR="00001A62" w:rsidRPr="00F025CF" w:rsidRDefault="00001A62" w:rsidP="0082166B">
            <w:pPr>
              <w:rPr>
                <w:rFonts w:cs="Arial"/>
                <w:sz w:val="20"/>
                <w:szCs w:val="24"/>
              </w:rPr>
            </w:pPr>
            <w:r>
              <w:rPr>
                <w:rFonts w:cs="Arial"/>
                <w:sz w:val="20"/>
                <w:szCs w:val="24"/>
              </w:rPr>
              <w:t>-</w:t>
            </w:r>
          </w:p>
        </w:tc>
      </w:tr>
    </w:tbl>
    <w:p w:rsidR="003E473C" w:rsidRDefault="003E473C" w:rsidP="00313313">
      <w:pPr>
        <w:jc w:val="both"/>
      </w:pPr>
    </w:p>
    <w:p w:rsidR="00001A62" w:rsidRDefault="00001A62" w:rsidP="003F4686">
      <w:pPr>
        <w:ind w:left="1135" w:hanging="851"/>
        <w:jc w:val="both"/>
      </w:pPr>
      <w:r>
        <w:t xml:space="preserve">* Desde que relacionado </w:t>
      </w:r>
      <w:r w:rsidR="004038CE">
        <w:t>à</w:t>
      </w:r>
      <w:r>
        <w:t xml:space="preserve"> transformação de produtos hortigranjeiros locais.</w:t>
      </w:r>
    </w:p>
    <w:p w:rsidR="00001A62" w:rsidRDefault="00001A62" w:rsidP="00313313">
      <w:pPr>
        <w:jc w:val="both"/>
      </w:pPr>
    </w:p>
    <w:p w:rsidR="00001A62" w:rsidRDefault="00001A62" w:rsidP="003F4686">
      <w:pPr>
        <w:pStyle w:val="PargrafodaLista"/>
        <w:numPr>
          <w:ilvl w:val="0"/>
          <w:numId w:val="83"/>
        </w:numPr>
        <w:tabs>
          <w:tab w:val="left" w:pos="567"/>
        </w:tabs>
        <w:ind w:left="1135" w:hanging="851"/>
        <w:jc w:val="both"/>
      </w:pPr>
      <w:r w:rsidRPr="00AB4485">
        <w:rPr>
          <w:b/>
        </w:rPr>
        <w:t>12ª Categoria:</w:t>
      </w:r>
      <w:r>
        <w:t xml:space="preserve"> Oficinas ou fábricas destinadas a atividades que não produzem nem cheiro, nem fumaça, nem ruído ou outro qualquer efeito molesto </w:t>
      </w:r>
      <w:r w:rsidR="003F4686">
        <w:t>à</w:t>
      </w:r>
      <w:r>
        <w:t xml:space="preserve"> vizinhança e que ocupem mais de 10 pessoas no local.</w:t>
      </w:r>
    </w:p>
    <w:p w:rsidR="00001A62" w:rsidRDefault="00001A62" w:rsidP="00313313">
      <w:pPr>
        <w:jc w:val="both"/>
      </w:pPr>
    </w:p>
    <w:p w:rsidR="00001A62" w:rsidRPr="003F4686" w:rsidRDefault="00001A62" w:rsidP="00001A62">
      <w:pPr>
        <w:rPr>
          <w:rFonts w:cs="Arial"/>
          <w:i/>
          <w:szCs w:val="24"/>
        </w:rPr>
      </w:pPr>
      <w:r w:rsidRPr="003F4686">
        <w:rPr>
          <w:rFonts w:cs="Arial"/>
          <w:i/>
          <w:szCs w:val="24"/>
        </w:rPr>
        <w:t>Uso do Solo</w:t>
      </w:r>
    </w:p>
    <w:tbl>
      <w:tblPr>
        <w:tblStyle w:val="Tabelacomgrade"/>
        <w:tblW w:w="0" w:type="auto"/>
        <w:jc w:val="center"/>
        <w:tblLayout w:type="fixed"/>
        <w:tblLook w:val="04A0" w:firstRow="1" w:lastRow="0" w:firstColumn="1" w:lastColumn="0" w:noHBand="0" w:noVBand="1"/>
      </w:tblPr>
      <w:tblGrid>
        <w:gridCol w:w="619"/>
        <w:gridCol w:w="619"/>
        <w:gridCol w:w="619"/>
        <w:gridCol w:w="619"/>
        <w:gridCol w:w="619"/>
        <w:gridCol w:w="619"/>
        <w:gridCol w:w="619"/>
        <w:gridCol w:w="620"/>
        <w:gridCol w:w="619"/>
        <w:gridCol w:w="619"/>
        <w:gridCol w:w="619"/>
        <w:gridCol w:w="619"/>
        <w:gridCol w:w="619"/>
        <w:gridCol w:w="619"/>
        <w:gridCol w:w="620"/>
      </w:tblGrid>
      <w:tr w:rsidR="00001A62" w:rsidRPr="00F025CF" w:rsidTr="003F4686">
        <w:trPr>
          <w:jc w:val="center"/>
        </w:trPr>
        <w:tc>
          <w:tcPr>
            <w:tcW w:w="1857" w:type="dxa"/>
            <w:gridSpan w:val="3"/>
            <w:vAlign w:val="center"/>
          </w:tcPr>
          <w:p w:rsidR="00001A62" w:rsidRPr="00F025CF" w:rsidRDefault="00001A62" w:rsidP="0082166B">
            <w:pPr>
              <w:rPr>
                <w:rFonts w:cs="Arial"/>
                <w:sz w:val="20"/>
                <w:szCs w:val="24"/>
              </w:rPr>
            </w:pPr>
            <w:r w:rsidRPr="00F025CF">
              <w:rPr>
                <w:rFonts w:cs="Arial"/>
                <w:sz w:val="20"/>
                <w:szCs w:val="24"/>
              </w:rPr>
              <w:t>ZR</w:t>
            </w:r>
          </w:p>
        </w:tc>
        <w:tc>
          <w:tcPr>
            <w:tcW w:w="1857" w:type="dxa"/>
            <w:gridSpan w:val="3"/>
            <w:vAlign w:val="center"/>
          </w:tcPr>
          <w:p w:rsidR="00001A62" w:rsidRPr="00F025CF" w:rsidRDefault="00001A62" w:rsidP="0082166B">
            <w:pPr>
              <w:rPr>
                <w:rFonts w:cs="Arial"/>
                <w:sz w:val="20"/>
                <w:szCs w:val="24"/>
              </w:rPr>
            </w:pPr>
            <w:r w:rsidRPr="00F025CF">
              <w:rPr>
                <w:rFonts w:cs="Arial"/>
                <w:sz w:val="20"/>
                <w:szCs w:val="24"/>
              </w:rPr>
              <w:t>ZC</w:t>
            </w:r>
          </w:p>
        </w:tc>
        <w:tc>
          <w:tcPr>
            <w:tcW w:w="1858" w:type="dxa"/>
            <w:gridSpan w:val="3"/>
            <w:vAlign w:val="center"/>
          </w:tcPr>
          <w:p w:rsidR="00001A62" w:rsidRPr="00F025CF" w:rsidRDefault="00001A62" w:rsidP="0082166B">
            <w:pPr>
              <w:rPr>
                <w:rFonts w:cs="Arial"/>
                <w:sz w:val="20"/>
                <w:szCs w:val="24"/>
              </w:rPr>
            </w:pPr>
            <w:r w:rsidRPr="00F025CF">
              <w:rPr>
                <w:rFonts w:cs="Arial"/>
                <w:sz w:val="20"/>
                <w:szCs w:val="24"/>
              </w:rPr>
              <w:t>ZI</w:t>
            </w:r>
          </w:p>
        </w:tc>
        <w:tc>
          <w:tcPr>
            <w:tcW w:w="1857" w:type="dxa"/>
            <w:gridSpan w:val="3"/>
            <w:vAlign w:val="center"/>
          </w:tcPr>
          <w:p w:rsidR="00001A62" w:rsidRPr="00F025CF" w:rsidRDefault="00001A62" w:rsidP="0082166B">
            <w:pPr>
              <w:rPr>
                <w:rFonts w:cs="Arial"/>
                <w:sz w:val="20"/>
                <w:szCs w:val="24"/>
              </w:rPr>
            </w:pPr>
            <w:r w:rsidRPr="00F025CF">
              <w:rPr>
                <w:rFonts w:cs="Arial"/>
                <w:sz w:val="20"/>
                <w:szCs w:val="24"/>
              </w:rPr>
              <w:t>ZH</w:t>
            </w:r>
          </w:p>
        </w:tc>
        <w:tc>
          <w:tcPr>
            <w:tcW w:w="1858" w:type="dxa"/>
            <w:gridSpan w:val="3"/>
            <w:vAlign w:val="center"/>
          </w:tcPr>
          <w:p w:rsidR="00001A62" w:rsidRPr="00F025CF" w:rsidRDefault="00001A62" w:rsidP="0082166B">
            <w:pPr>
              <w:rPr>
                <w:rFonts w:cs="Arial"/>
                <w:sz w:val="20"/>
                <w:szCs w:val="24"/>
              </w:rPr>
            </w:pPr>
            <w:r w:rsidRPr="00F025CF">
              <w:rPr>
                <w:rFonts w:cs="Arial"/>
                <w:sz w:val="20"/>
                <w:szCs w:val="24"/>
              </w:rPr>
              <w:t>ZES</w:t>
            </w:r>
          </w:p>
        </w:tc>
      </w:tr>
      <w:tr w:rsidR="00001A62" w:rsidRPr="00F025CF" w:rsidTr="003F4686">
        <w:trPr>
          <w:jc w:val="center"/>
        </w:trPr>
        <w:tc>
          <w:tcPr>
            <w:tcW w:w="1857" w:type="dxa"/>
            <w:gridSpan w:val="3"/>
            <w:vAlign w:val="center"/>
          </w:tcPr>
          <w:p w:rsidR="00001A62" w:rsidRPr="00F025CF" w:rsidRDefault="00001A62" w:rsidP="00001A62">
            <w:pPr>
              <w:rPr>
                <w:rFonts w:cs="Arial"/>
                <w:sz w:val="20"/>
                <w:szCs w:val="24"/>
              </w:rPr>
            </w:pPr>
            <w:r w:rsidRPr="00F025CF">
              <w:rPr>
                <w:rFonts w:cs="Arial"/>
                <w:sz w:val="20"/>
                <w:szCs w:val="24"/>
              </w:rPr>
              <w:t xml:space="preserve">Uso </w:t>
            </w:r>
            <w:r>
              <w:rPr>
                <w:rFonts w:cs="Arial"/>
                <w:sz w:val="20"/>
                <w:szCs w:val="24"/>
              </w:rPr>
              <w:t>Admissível</w:t>
            </w:r>
          </w:p>
        </w:tc>
        <w:tc>
          <w:tcPr>
            <w:tcW w:w="1857" w:type="dxa"/>
            <w:gridSpan w:val="3"/>
            <w:vAlign w:val="center"/>
          </w:tcPr>
          <w:p w:rsidR="00001A62" w:rsidRPr="00F025CF" w:rsidRDefault="00001A62" w:rsidP="0082166B">
            <w:pPr>
              <w:rPr>
                <w:rFonts w:cs="Arial"/>
                <w:sz w:val="20"/>
                <w:szCs w:val="24"/>
              </w:rPr>
            </w:pPr>
            <w:r>
              <w:rPr>
                <w:rFonts w:cs="Arial"/>
                <w:sz w:val="20"/>
                <w:szCs w:val="24"/>
              </w:rPr>
              <w:t>Uso Proibido</w:t>
            </w:r>
          </w:p>
        </w:tc>
        <w:tc>
          <w:tcPr>
            <w:tcW w:w="1858" w:type="dxa"/>
            <w:gridSpan w:val="3"/>
            <w:vAlign w:val="center"/>
          </w:tcPr>
          <w:p w:rsidR="00001A62" w:rsidRPr="00F025CF" w:rsidRDefault="00001A62" w:rsidP="0082166B">
            <w:pPr>
              <w:rPr>
                <w:rFonts w:cs="Arial"/>
                <w:sz w:val="20"/>
                <w:szCs w:val="24"/>
              </w:rPr>
            </w:pPr>
            <w:r>
              <w:rPr>
                <w:rFonts w:cs="Arial"/>
                <w:sz w:val="20"/>
                <w:szCs w:val="24"/>
              </w:rPr>
              <w:t>Uso Programado</w:t>
            </w:r>
          </w:p>
        </w:tc>
        <w:tc>
          <w:tcPr>
            <w:tcW w:w="1857" w:type="dxa"/>
            <w:gridSpan w:val="3"/>
            <w:vAlign w:val="center"/>
          </w:tcPr>
          <w:p w:rsidR="00001A62" w:rsidRPr="00F025CF" w:rsidRDefault="00001A62" w:rsidP="0082166B">
            <w:pPr>
              <w:rPr>
                <w:rFonts w:cs="Arial"/>
                <w:sz w:val="20"/>
                <w:szCs w:val="24"/>
              </w:rPr>
            </w:pPr>
            <w:r w:rsidRPr="00F025CF">
              <w:rPr>
                <w:rFonts w:cs="Arial"/>
                <w:sz w:val="20"/>
                <w:szCs w:val="24"/>
              </w:rPr>
              <w:t>Uso Admissível</w:t>
            </w:r>
            <w:r>
              <w:rPr>
                <w:rFonts w:cs="Arial"/>
                <w:sz w:val="20"/>
                <w:szCs w:val="24"/>
              </w:rPr>
              <w:t>*</w:t>
            </w:r>
          </w:p>
        </w:tc>
        <w:tc>
          <w:tcPr>
            <w:tcW w:w="1858" w:type="dxa"/>
            <w:gridSpan w:val="3"/>
            <w:vAlign w:val="center"/>
          </w:tcPr>
          <w:p w:rsidR="00001A62" w:rsidRPr="00F025CF" w:rsidRDefault="00001A62" w:rsidP="0082166B">
            <w:pPr>
              <w:rPr>
                <w:rFonts w:cs="Arial"/>
                <w:sz w:val="20"/>
                <w:szCs w:val="24"/>
              </w:rPr>
            </w:pPr>
            <w:r>
              <w:rPr>
                <w:rFonts w:cs="Arial"/>
                <w:sz w:val="20"/>
                <w:szCs w:val="24"/>
              </w:rPr>
              <w:t>Uso Proibido</w:t>
            </w:r>
          </w:p>
        </w:tc>
      </w:tr>
      <w:tr w:rsidR="00001A62" w:rsidRPr="00F025CF" w:rsidTr="003F4686">
        <w:trPr>
          <w:jc w:val="center"/>
        </w:trPr>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19" w:type="dxa"/>
            <w:vAlign w:val="center"/>
          </w:tcPr>
          <w:p w:rsidR="00001A62" w:rsidRPr="00F025CF" w:rsidRDefault="00001A62" w:rsidP="0082166B">
            <w:pPr>
              <w:rPr>
                <w:rFonts w:cs="Arial"/>
                <w:sz w:val="20"/>
                <w:szCs w:val="24"/>
              </w:rPr>
            </w:pPr>
            <w:r w:rsidRPr="00F025CF">
              <w:rPr>
                <w:rFonts w:cs="Arial"/>
                <w:sz w:val="20"/>
                <w:szCs w:val="24"/>
              </w:rPr>
              <w:t>CA</w:t>
            </w:r>
          </w:p>
        </w:tc>
        <w:tc>
          <w:tcPr>
            <w:tcW w:w="619" w:type="dxa"/>
            <w:vAlign w:val="center"/>
          </w:tcPr>
          <w:p w:rsidR="00001A62" w:rsidRPr="00F025CF" w:rsidRDefault="00001A62" w:rsidP="0082166B">
            <w:pPr>
              <w:rPr>
                <w:rFonts w:cs="Arial"/>
                <w:sz w:val="20"/>
                <w:szCs w:val="24"/>
              </w:rPr>
            </w:pPr>
            <w:r w:rsidRPr="00F025CF">
              <w:rPr>
                <w:rFonts w:cs="Arial"/>
                <w:sz w:val="20"/>
                <w:szCs w:val="24"/>
              </w:rPr>
              <w:t>APL</w:t>
            </w:r>
          </w:p>
        </w:tc>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19" w:type="dxa"/>
            <w:vAlign w:val="center"/>
          </w:tcPr>
          <w:p w:rsidR="00001A62" w:rsidRPr="00F025CF" w:rsidRDefault="00001A62" w:rsidP="0082166B">
            <w:pPr>
              <w:rPr>
                <w:rFonts w:cs="Arial"/>
                <w:sz w:val="20"/>
                <w:szCs w:val="24"/>
              </w:rPr>
            </w:pPr>
            <w:r w:rsidRPr="00F025CF">
              <w:rPr>
                <w:rFonts w:cs="Arial"/>
                <w:sz w:val="20"/>
                <w:szCs w:val="24"/>
              </w:rPr>
              <w:t>CA</w:t>
            </w:r>
          </w:p>
        </w:tc>
        <w:tc>
          <w:tcPr>
            <w:tcW w:w="619" w:type="dxa"/>
            <w:vAlign w:val="center"/>
          </w:tcPr>
          <w:p w:rsidR="00001A62" w:rsidRPr="00F025CF" w:rsidRDefault="00001A62" w:rsidP="0082166B">
            <w:pPr>
              <w:rPr>
                <w:rFonts w:cs="Arial"/>
                <w:sz w:val="20"/>
                <w:szCs w:val="24"/>
              </w:rPr>
            </w:pPr>
            <w:r w:rsidRPr="00F025CF">
              <w:rPr>
                <w:rFonts w:cs="Arial"/>
                <w:sz w:val="20"/>
                <w:szCs w:val="24"/>
              </w:rPr>
              <w:t>APL</w:t>
            </w:r>
          </w:p>
        </w:tc>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20" w:type="dxa"/>
            <w:vAlign w:val="center"/>
          </w:tcPr>
          <w:p w:rsidR="00001A62" w:rsidRPr="00F025CF" w:rsidRDefault="00001A62" w:rsidP="0082166B">
            <w:pPr>
              <w:rPr>
                <w:rFonts w:cs="Arial"/>
                <w:sz w:val="20"/>
                <w:szCs w:val="24"/>
              </w:rPr>
            </w:pPr>
            <w:r w:rsidRPr="00F025CF">
              <w:rPr>
                <w:rFonts w:cs="Arial"/>
                <w:sz w:val="20"/>
                <w:szCs w:val="24"/>
              </w:rPr>
              <w:t>CA</w:t>
            </w:r>
          </w:p>
        </w:tc>
        <w:tc>
          <w:tcPr>
            <w:tcW w:w="619" w:type="dxa"/>
            <w:vAlign w:val="center"/>
          </w:tcPr>
          <w:p w:rsidR="00001A62" w:rsidRPr="00F025CF" w:rsidRDefault="00001A62" w:rsidP="0082166B">
            <w:pPr>
              <w:rPr>
                <w:rFonts w:cs="Arial"/>
                <w:sz w:val="20"/>
                <w:szCs w:val="24"/>
              </w:rPr>
            </w:pPr>
            <w:r w:rsidRPr="00F025CF">
              <w:rPr>
                <w:rFonts w:cs="Arial"/>
                <w:sz w:val="20"/>
                <w:szCs w:val="24"/>
              </w:rPr>
              <w:t>APL</w:t>
            </w:r>
          </w:p>
        </w:tc>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19" w:type="dxa"/>
            <w:vAlign w:val="center"/>
          </w:tcPr>
          <w:p w:rsidR="00001A62" w:rsidRPr="00F025CF" w:rsidRDefault="00001A62" w:rsidP="0082166B">
            <w:pPr>
              <w:rPr>
                <w:rFonts w:cs="Arial"/>
                <w:sz w:val="20"/>
                <w:szCs w:val="24"/>
              </w:rPr>
            </w:pPr>
            <w:r w:rsidRPr="00F025CF">
              <w:rPr>
                <w:rFonts w:cs="Arial"/>
                <w:sz w:val="20"/>
                <w:szCs w:val="24"/>
              </w:rPr>
              <w:t>CA</w:t>
            </w:r>
          </w:p>
        </w:tc>
        <w:tc>
          <w:tcPr>
            <w:tcW w:w="619" w:type="dxa"/>
            <w:vAlign w:val="center"/>
          </w:tcPr>
          <w:p w:rsidR="00001A62" w:rsidRPr="00F025CF" w:rsidRDefault="00001A62" w:rsidP="0082166B">
            <w:pPr>
              <w:rPr>
                <w:rFonts w:cs="Arial"/>
                <w:sz w:val="20"/>
                <w:szCs w:val="24"/>
              </w:rPr>
            </w:pPr>
            <w:r w:rsidRPr="00F025CF">
              <w:rPr>
                <w:rFonts w:cs="Arial"/>
                <w:sz w:val="20"/>
                <w:szCs w:val="24"/>
              </w:rPr>
              <w:t>APL</w:t>
            </w:r>
          </w:p>
        </w:tc>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19" w:type="dxa"/>
            <w:vAlign w:val="center"/>
          </w:tcPr>
          <w:p w:rsidR="00001A62" w:rsidRPr="00F025CF" w:rsidRDefault="00001A62" w:rsidP="0082166B">
            <w:pPr>
              <w:rPr>
                <w:rFonts w:cs="Arial"/>
                <w:sz w:val="20"/>
                <w:szCs w:val="24"/>
              </w:rPr>
            </w:pPr>
            <w:r w:rsidRPr="00F025CF">
              <w:rPr>
                <w:rFonts w:cs="Arial"/>
                <w:sz w:val="20"/>
                <w:szCs w:val="24"/>
              </w:rPr>
              <w:t>CA</w:t>
            </w:r>
          </w:p>
        </w:tc>
        <w:tc>
          <w:tcPr>
            <w:tcW w:w="620" w:type="dxa"/>
            <w:vAlign w:val="center"/>
          </w:tcPr>
          <w:p w:rsidR="00001A62" w:rsidRPr="00F025CF" w:rsidRDefault="00001A62" w:rsidP="0082166B">
            <w:pPr>
              <w:rPr>
                <w:rFonts w:cs="Arial"/>
                <w:sz w:val="20"/>
                <w:szCs w:val="24"/>
              </w:rPr>
            </w:pPr>
            <w:r w:rsidRPr="00F025CF">
              <w:rPr>
                <w:rFonts w:cs="Arial"/>
                <w:sz w:val="20"/>
                <w:szCs w:val="24"/>
              </w:rPr>
              <w:t>APL</w:t>
            </w:r>
          </w:p>
        </w:tc>
      </w:tr>
      <w:tr w:rsidR="00001A62" w:rsidRPr="00F025CF" w:rsidTr="003F4686">
        <w:trPr>
          <w:jc w:val="center"/>
        </w:trPr>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0,5</w:t>
            </w:r>
          </w:p>
        </w:tc>
        <w:tc>
          <w:tcPr>
            <w:tcW w:w="619" w:type="dxa"/>
            <w:vAlign w:val="center"/>
          </w:tcPr>
          <w:p w:rsidR="00001A62" w:rsidRPr="00F025CF" w:rsidRDefault="00001A62" w:rsidP="0082166B">
            <w:pPr>
              <w:rPr>
                <w:rFonts w:cs="Arial"/>
                <w:sz w:val="20"/>
                <w:szCs w:val="24"/>
              </w:rPr>
            </w:pPr>
            <w:r>
              <w:rPr>
                <w:rFonts w:cs="Arial"/>
                <w:sz w:val="20"/>
                <w:szCs w:val="24"/>
              </w:rPr>
              <w:t>4,00</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20" w:type="dxa"/>
            <w:vAlign w:val="center"/>
          </w:tcPr>
          <w:p w:rsidR="00001A62" w:rsidRPr="00F025CF" w:rsidRDefault="00001A62" w:rsidP="0082166B">
            <w:pPr>
              <w:rPr>
                <w:rFonts w:cs="Arial"/>
                <w:sz w:val="20"/>
                <w:szCs w:val="24"/>
              </w:rPr>
            </w:pPr>
            <w:r>
              <w:rPr>
                <w:rFonts w:cs="Arial"/>
                <w:sz w:val="20"/>
                <w:szCs w:val="24"/>
              </w:rPr>
              <w:t>0,5</w:t>
            </w:r>
          </w:p>
        </w:tc>
        <w:tc>
          <w:tcPr>
            <w:tcW w:w="619" w:type="dxa"/>
            <w:vAlign w:val="center"/>
          </w:tcPr>
          <w:p w:rsidR="00001A62" w:rsidRPr="00F025CF" w:rsidRDefault="00001A62" w:rsidP="0082166B">
            <w:pPr>
              <w:rPr>
                <w:rFonts w:cs="Arial"/>
                <w:sz w:val="20"/>
                <w:szCs w:val="24"/>
              </w:rPr>
            </w:pPr>
            <w:r>
              <w:rPr>
                <w:rFonts w:cs="Arial"/>
                <w:sz w:val="20"/>
                <w:szCs w:val="24"/>
              </w:rPr>
              <w:t>5,00</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0,2</w:t>
            </w:r>
          </w:p>
        </w:tc>
        <w:tc>
          <w:tcPr>
            <w:tcW w:w="619" w:type="dxa"/>
            <w:vAlign w:val="center"/>
          </w:tcPr>
          <w:p w:rsidR="00001A62" w:rsidRPr="003F4686" w:rsidRDefault="00001A62" w:rsidP="0082166B">
            <w:pPr>
              <w:rPr>
                <w:rFonts w:cs="Arial"/>
                <w:b/>
                <w:sz w:val="20"/>
                <w:szCs w:val="24"/>
              </w:rPr>
            </w:pPr>
            <w:r w:rsidRPr="003F4686">
              <w:rPr>
                <w:rFonts w:cs="Arial"/>
                <w:b/>
                <w:sz w:val="16"/>
                <w:szCs w:val="24"/>
              </w:rPr>
              <w:t>20,00</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20" w:type="dxa"/>
            <w:vAlign w:val="center"/>
          </w:tcPr>
          <w:p w:rsidR="00001A62" w:rsidRPr="00F025CF" w:rsidRDefault="00001A62" w:rsidP="0082166B">
            <w:pPr>
              <w:rPr>
                <w:rFonts w:cs="Arial"/>
                <w:sz w:val="20"/>
                <w:szCs w:val="24"/>
              </w:rPr>
            </w:pPr>
            <w:r>
              <w:rPr>
                <w:rFonts w:cs="Arial"/>
                <w:sz w:val="20"/>
                <w:szCs w:val="24"/>
              </w:rPr>
              <w:t>-</w:t>
            </w:r>
          </w:p>
        </w:tc>
      </w:tr>
    </w:tbl>
    <w:p w:rsidR="00001A62" w:rsidRDefault="00001A62" w:rsidP="00313313">
      <w:pPr>
        <w:jc w:val="both"/>
      </w:pPr>
    </w:p>
    <w:p w:rsidR="00001A62" w:rsidRDefault="00001A62" w:rsidP="003F4686">
      <w:pPr>
        <w:ind w:left="1135" w:hanging="851"/>
        <w:jc w:val="both"/>
      </w:pPr>
      <w:r>
        <w:lastRenderedPageBreak/>
        <w:t xml:space="preserve">* Desde que relacionados </w:t>
      </w:r>
      <w:r w:rsidR="003F4686">
        <w:t>à</w:t>
      </w:r>
      <w:r>
        <w:t xml:space="preserve"> transformação de produtos hortigranjeiros locais.</w:t>
      </w:r>
    </w:p>
    <w:p w:rsidR="00001A62" w:rsidRDefault="00001A62" w:rsidP="003F4686">
      <w:pPr>
        <w:ind w:left="1135" w:hanging="851"/>
        <w:jc w:val="both"/>
      </w:pPr>
    </w:p>
    <w:p w:rsidR="00001A62" w:rsidRDefault="00001A62" w:rsidP="003F4686">
      <w:pPr>
        <w:pStyle w:val="PargrafodaLista"/>
        <w:numPr>
          <w:ilvl w:val="0"/>
          <w:numId w:val="83"/>
        </w:numPr>
        <w:tabs>
          <w:tab w:val="left" w:pos="567"/>
        </w:tabs>
        <w:ind w:left="1135" w:hanging="851"/>
        <w:jc w:val="both"/>
      </w:pPr>
      <w:r w:rsidRPr="00AB4485">
        <w:rPr>
          <w:b/>
        </w:rPr>
        <w:t>13ª Categoria:</w:t>
      </w:r>
      <w:r>
        <w:t xml:space="preserve"> Oficinas ou fábricas destinadas a atividades que produzem cheiro e fumaça ou ruído ou qualquer outro efeito molesto </w:t>
      </w:r>
      <w:r w:rsidR="003F4686">
        <w:t>à</w:t>
      </w:r>
      <w:r>
        <w:t xml:space="preserve"> vizinhança e que ocupem mais de 10 pessoas no local.</w:t>
      </w:r>
    </w:p>
    <w:p w:rsidR="00001A62" w:rsidRDefault="00001A62" w:rsidP="00313313">
      <w:pPr>
        <w:jc w:val="both"/>
      </w:pPr>
    </w:p>
    <w:p w:rsidR="00001A62" w:rsidRPr="003F4686" w:rsidRDefault="00001A62" w:rsidP="00001A62">
      <w:pPr>
        <w:rPr>
          <w:rFonts w:cs="Arial"/>
          <w:i/>
          <w:szCs w:val="24"/>
        </w:rPr>
      </w:pPr>
      <w:r w:rsidRPr="003F4686">
        <w:rPr>
          <w:rFonts w:cs="Arial"/>
          <w:i/>
          <w:szCs w:val="24"/>
        </w:rPr>
        <w:t>Uso do Solo</w:t>
      </w:r>
    </w:p>
    <w:tbl>
      <w:tblPr>
        <w:tblStyle w:val="Tabelacomgrade"/>
        <w:tblW w:w="0" w:type="auto"/>
        <w:jc w:val="center"/>
        <w:tblLayout w:type="fixed"/>
        <w:tblLook w:val="04A0" w:firstRow="1" w:lastRow="0" w:firstColumn="1" w:lastColumn="0" w:noHBand="0" w:noVBand="1"/>
      </w:tblPr>
      <w:tblGrid>
        <w:gridCol w:w="619"/>
        <w:gridCol w:w="619"/>
        <w:gridCol w:w="619"/>
        <w:gridCol w:w="619"/>
        <w:gridCol w:w="619"/>
        <w:gridCol w:w="619"/>
        <w:gridCol w:w="619"/>
        <w:gridCol w:w="620"/>
        <w:gridCol w:w="619"/>
        <w:gridCol w:w="619"/>
        <w:gridCol w:w="619"/>
        <w:gridCol w:w="619"/>
        <w:gridCol w:w="619"/>
        <w:gridCol w:w="619"/>
        <w:gridCol w:w="620"/>
      </w:tblGrid>
      <w:tr w:rsidR="00001A62" w:rsidRPr="00F025CF" w:rsidTr="003F4686">
        <w:trPr>
          <w:jc w:val="center"/>
        </w:trPr>
        <w:tc>
          <w:tcPr>
            <w:tcW w:w="1857" w:type="dxa"/>
            <w:gridSpan w:val="3"/>
            <w:vAlign w:val="center"/>
          </w:tcPr>
          <w:p w:rsidR="00001A62" w:rsidRPr="00F025CF" w:rsidRDefault="00001A62" w:rsidP="0082166B">
            <w:pPr>
              <w:rPr>
                <w:rFonts w:cs="Arial"/>
                <w:sz w:val="20"/>
                <w:szCs w:val="24"/>
              </w:rPr>
            </w:pPr>
            <w:r w:rsidRPr="00F025CF">
              <w:rPr>
                <w:rFonts w:cs="Arial"/>
                <w:sz w:val="20"/>
                <w:szCs w:val="24"/>
              </w:rPr>
              <w:t>ZR</w:t>
            </w:r>
          </w:p>
        </w:tc>
        <w:tc>
          <w:tcPr>
            <w:tcW w:w="1857" w:type="dxa"/>
            <w:gridSpan w:val="3"/>
            <w:vAlign w:val="center"/>
          </w:tcPr>
          <w:p w:rsidR="00001A62" w:rsidRPr="00F025CF" w:rsidRDefault="00001A62" w:rsidP="0082166B">
            <w:pPr>
              <w:rPr>
                <w:rFonts w:cs="Arial"/>
                <w:sz w:val="20"/>
                <w:szCs w:val="24"/>
              </w:rPr>
            </w:pPr>
            <w:r w:rsidRPr="00F025CF">
              <w:rPr>
                <w:rFonts w:cs="Arial"/>
                <w:sz w:val="20"/>
                <w:szCs w:val="24"/>
              </w:rPr>
              <w:t>ZC</w:t>
            </w:r>
          </w:p>
        </w:tc>
        <w:tc>
          <w:tcPr>
            <w:tcW w:w="1858" w:type="dxa"/>
            <w:gridSpan w:val="3"/>
            <w:vAlign w:val="center"/>
          </w:tcPr>
          <w:p w:rsidR="00001A62" w:rsidRPr="00F025CF" w:rsidRDefault="00001A62" w:rsidP="0082166B">
            <w:pPr>
              <w:rPr>
                <w:rFonts w:cs="Arial"/>
                <w:sz w:val="20"/>
                <w:szCs w:val="24"/>
              </w:rPr>
            </w:pPr>
            <w:r w:rsidRPr="00F025CF">
              <w:rPr>
                <w:rFonts w:cs="Arial"/>
                <w:sz w:val="20"/>
                <w:szCs w:val="24"/>
              </w:rPr>
              <w:t>ZI</w:t>
            </w:r>
          </w:p>
        </w:tc>
        <w:tc>
          <w:tcPr>
            <w:tcW w:w="1857" w:type="dxa"/>
            <w:gridSpan w:val="3"/>
            <w:vAlign w:val="center"/>
          </w:tcPr>
          <w:p w:rsidR="00001A62" w:rsidRPr="00F025CF" w:rsidRDefault="00001A62" w:rsidP="0082166B">
            <w:pPr>
              <w:rPr>
                <w:rFonts w:cs="Arial"/>
                <w:sz w:val="20"/>
                <w:szCs w:val="24"/>
              </w:rPr>
            </w:pPr>
            <w:r w:rsidRPr="00F025CF">
              <w:rPr>
                <w:rFonts w:cs="Arial"/>
                <w:sz w:val="20"/>
                <w:szCs w:val="24"/>
              </w:rPr>
              <w:t>ZH</w:t>
            </w:r>
          </w:p>
        </w:tc>
        <w:tc>
          <w:tcPr>
            <w:tcW w:w="1858" w:type="dxa"/>
            <w:gridSpan w:val="3"/>
            <w:vAlign w:val="center"/>
          </w:tcPr>
          <w:p w:rsidR="00001A62" w:rsidRPr="00F025CF" w:rsidRDefault="00001A62" w:rsidP="0082166B">
            <w:pPr>
              <w:rPr>
                <w:rFonts w:cs="Arial"/>
                <w:sz w:val="20"/>
                <w:szCs w:val="24"/>
              </w:rPr>
            </w:pPr>
            <w:r w:rsidRPr="00F025CF">
              <w:rPr>
                <w:rFonts w:cs="Arial"/>
                <w:sz w:val="20"/>
                <w:szCs w:val="24"/>
              </w:rPr>
              <w:t>ZES</w:t>
            </w:r>
          </w:p>
        </w:tc>
      </w:tr>
      <w:tr w:rsidR="00001A62" w:rsidRPr="00F025CF" w:rsidTr="003F4686">
        <w:trPr>
          <w:jc w:val="center"/>
        </w:trPr>
        <w:tc>
          <w:tcPr>
            <w:tcW w:w="1857" w:type="dxa"/>
            <w:gridSpan w:val="3"/>
            <w:vAlign w:val="center"/>
          </w:tcPr>
          <w:p w:rsidR="00001A62" w:rsidRPr="00F025CF" w:rsidRDefault="00001A62" w:rsidP="00001A62">
            <w:pPr>
              <w:rPr>
                <w:rFonts w:cs="Arial"/>
                <w:sz w:val="20"/>
                <w:szCs w:val="24"/>
              </w:rPr>
            </w:pPr>
            <w:r w:rsidRPr="00F025CF">
              <w:rPr>
                <w:rFonts w:cs="Arial"/>
                <w:sz w:val="20"/>
                <w:szCs w:val="24"/>
              </w:rPr>
              <w:t>Uso Pro</w:t>
            </w:r>
            <w:r>
              <w:rPr>
                <w:rFonts w:cs="Arial"/>
                <w:sz w:val="20"/>
                <w:szCs w:val="24"/>
              </w:rPr>
              <w:t>ibido</w:t>
            </w:r>
          </w:p>
        </w:tc>
        <w:tc>
          <w:tcPr>
            <w:tcW w:w="1857" w:type="dxa"/>
            <w:gridSpan w:val="3"/>
            <w:vAlign w:val="center"/>
          </w:tcPr>
          <w:p w:rsidR="00001A62" w:rsidRPr="00F025CF" w:rsidRDefault="00001A62" w:rsidP="0082166B">
            <w:pPr>
              <w:rPr>
                <w:rFonts w:cs="Arial"/>
                <w:sz w:val="20"/>
                <w:szCs w:val="24"/>
              </w:rPr>
            </w:pPr>
            <w:r>
              <w:rPr>
                <w:rFonts w:cs="Arial"/>
                <w:sz w:val="20"/>
                <w:szCs w:val="24"/>
              </w:rPr>
              <w:t>Uso Proibido</w:t>
            </w:r>
          </w:p>
        </w:tc>
        <w:tc>
          <w:tcPr>
            <w:tcW w:w="1858" w:type="dxa"/>
            <w:gridSpan w:val="3"/>
            <w:vAlign w:val="center"/>
          </w:tcPr>
          <w:p w:rsidR="00001A62" w:rsidRPr="00F025CF" w:rsidRDefault="00001A62" w:rsidP="0082166B">
            <w:pPr>
              <w:rPr>
                <w:rFonts w:cs="Arial"/>
                <w:sz w:val="20"/>
                <w:szCs w:val="24"/>
              </w:rPr>
            </w:pPr>
            <w:r>
              <w:rPr>
                <w:rFonts w:cs="Arial"/>
                <w:sz w:val="20"/>
                <w:szCs w:val="24"/>
              </w:rPr>
              <w:t>Uso Programado</w:t>
            </w:r>
          </w:p>
        </w:tc>
        <w:tc>
          <w:tcPr>
            <w:tcW w:w="1857" w:type="dxa"/>
            <w:gridSpan w:val="3"/>
            <w:vAlign w:val="center"/>
          </w:tcPr>
          <w:p w:rsidR="00001A62" w:rsidRPr="00F025CF" w:rsidRDefault="00001A62" w:rsidP="0082166B">
            <w:pPr>
              <w:rPr>
                <w:rFonts w:cs="Arial"/>
                <w:sz w:val="20"/>
                <w:szCs w:val="24"/>
              </w:rPr>
            </w:pPr>
            <w:r w:rsidRPr="00F025CF">
              <w:rPr>
                <w:rFonts w:cs="Arial"/>
                <w:sz w:val="20"/>
                <w:szCs w:val="24"/>
              </w:rPr>
              <w:t>Uso Admissível</w:t>
            </w:r>
            <w:r>
              <w:rPr>
                <w:rFonts w:cs="Arial"/>
                <w:sz w:val="20"/>
                <w:szCs w:val="24"/>
              </w:rPr>
              <w:t>*</w:t>
            </w:r>
          </w:p>
        </w:tc>
        <w:tc>
          <w:tcPr>
            <w:tcW w:w="1858" w:type="dxa"/>
            <w:gridSpan w:val="3"/>
            <w:vAlign w:val="center"/>
          </w:tcPr>
          <w:p w:rsidR="00001A62" w:rsidRPr="00F025CF" w:rsidRDefault="00001A62" w:rsidP="0082166B">
            <w:pPr>
              <w:rPr>
                <w:rFonts w:cs="Arial"/>
                <w:sz w:val="20"/>
                <w:szCs w:val="24"/>
              </w:rPr>
            </w:pPr>
            <w:r>
              <w:rPr>
                <w:rFonts w:cs="Arial"/>
                <w:sz w:val="20"/>
                <w:szCs w:val="24"/>
              </w:rPr>
              <w:t>Uso Proibido</w:t>
            </w:r>
          </w:p>
        </w:tc>
      </w:tr>
      <w:tr w:rsidR="00001A62" w:rsidRPr="00F025CF" w:rsidTr="003F4686">
        <w:trPr>
          <w:jc w:val="center"/>
        </w:trPr>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19" w:type="dxa"/>
            <w:vAlign w:val="center"/>
          </w:tcPr>
          <w:p w:rsidR="00001A62" w:rsidRPr="00F025CF" w:rsidRDefault="00001A62" w:rsidP="0082166B">
            <w:pPr>
              <w:rPr>
                <w:rFonts w:cs="Arial"/>
                <w:sz w:val="20"/>
                <w:szCs w:val="24"/>
              </w:rPr>
            </w:pPr>
            <w:r w:rsidRPr="00F025CF">
              <w:rPr>
                <w:rFonts w:cs="Arial"/>
                <w:sz w:val="20"/>
                <w:szCs w:val="24"/>
              </w:rPr>
              <w:t>CA</w:t>
            </w:r>
          </w:p>
        </w:tc>
        <w:tc>
          <w:tcPr>
            <w:tcW w:w="619" w:type="dxa"/>
            <w:vAlign w:val="center"/>
          </w:tcPr>
          <w:p w:rsidR="00001A62" w:rsidRPr="00F025CF" w:rsidRDefault="00001A62" w:rsidP="0082166B">
            <w:pPr>
              <w:rPr>
                <w:rFonts w:cs="Arial"/>
                <w:sz w:val="20"/>
                <w:szCs w:val="24"/>
              </w:rPr>
            </w:pPr>
            <w:r w:rsidRPr="00F025CF">
              <w:rPr>
                <w:rFonts w:cs="Arial"/>
                <w:sz w:val="20"/>
                <w:szCs w:val="24"/>
              </w:rPr>
              <w:t>APL</w:t>
            </w:r>
          </w:p>
        </w:tc>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19" w:type="dxa"/>
            <w:vAlign w:val="center"/>
          </w:tcPr>
          <w:p w:rsidR="00001A62" w:rsidRPr="00F025CF" w:rsidRDefault="00001A62" w:rsidP="0082166B">
            <w:pPr>
              <w:rPr>
                <w:rFonts w:cs="Arial"/>
                <w:sz w:val="20"/>
                <w:szCs w:val="24"/>
              </w:rPr>
            </w:pPr>
            <w:r w:rsidRPr="00F025CF">
              <w:rPr>
                <w:rFonts w:cs="Arial"/>
                <w:sz w:val="20"/>
                <w:szCs w:val="24"/>
              </w:rPr>
              <w:t>CA</w:t>
            </w:r>
          </w:p>
        </w:tc>
        <w:tc>
          <w:tcPr>
            <w:tcW w:w="619" w:type="dxa"/>
            <w:vAlign w:val="center"/>
          </w:tcPr>
          <w:p w:rsidR="00001A62" w:rsidRPr="00F025CF" w:rsidRDefault="00001A62" w:rsidP="0082166B">
            <w:pPr>
              <w:rPr>
                <w:rFonts w:cs="Arial"/>
                <w:sz w:val="20"/>
                <w:szCs w:val="24"/>
              </w:rPr>
            </w:pPr>
            <w:r w:rsidRPr="00F025CF">
              <w:rPr>
                <w:rFonts w:cs="Arial"/>
                <w:sz w:val="20"/>
                <w:szCs w:val="24"/>
              </w:rPr>
              <w:t>APL</w:t>
            </w:r>
          </w:p>
        </w:tc>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20" w:type="dxa"/>
            <w:vAlign w:val="center"/>
          </w:tcPr>
          <w:p w:rsidR="00001A62" w:rsidRPr="00F025CF" w:rsidRDefault="00001A62" w:rsidP="0082166B">
            <w:pPr>
              <w:rPr>
                <w:rFonts w:cs="Arial"/>
                <w:sz w:val="20"/>
                <w:szCs w:val="24"/>
              </w:rPr>
            </w:pPr>
            <w:r w:rsidRPr="00F025CF">
              <w:rPr>
                <w:rFonts w:cs="Arial"/>
                <w:sz w:val="20"/>
                <w:szCs w:val="24"/>
              </w:rPr>
              <w:t>CA</w:t>
            </w:r>
          </w:p>
        </w:tc>
        <w:tc>
          <w:tcPr>
            <w:tcW w:w="619" w:type="dxa"/>
            <w:vAlign w:val="center"/>
          </w:tcPr>
          <w:p w:rsidR="00001A62" w:rsidRPr="00F025CF" w:rsidRDefault="00001A62" w:rsidP="0082166B">
            <w:pPr>
              <w:rPr>
                <w:rFonts w:cs="Arial"/>
                <w:sz w:val="20"/>
                <w:szCs w:val="24"/>
              </w:rPr>
            </w:pPr>
            <w:r w:rsidRPr="00F025CF">
              <w:rPr>
                <w:rFonts w:cs="Arial"/>
                <w:sz w:val="20"/>
                <w:szCs w:val="24"/>
              </w:rPr>
              <w:t>APL</w:t>
            </w:r>
          </w:p>
        </w:tc>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19" w:type="dxa"/>
            <w:vAlign w:val="center"/>
          </w:tcPr>
          <w:p w:rsidR="00001A62" w:rsidRPr="00F025CF" w:rsidRDefault="00001A62" w:rsidP="0082166B">
            <w:pPr>
              <w:rPr>
                <w:rFonts w:cs="Arial"/>
                <w:sz w:val="20"/>
                <w:szCs w:val="24"/>
              </w:rPr>
            </w:pPr>
            <w:r w:rsidRPr="00F025CF">
              <w:rPr>
                <w:rFonts w:cs="Arial"/>
                <w:sz w:val="20"/>
                <w:szCs w:val="24"/>
              </w:rPr>
              <w:t>CA</w:t>
            </w:r>
          </w:p>
        </w:tc>
        <w:tc>
          <w:tcPr>
            <w:tcW w:w="619" w:type="dxa"/>
            <w:vAlign w:val="center"/>
          </w:tcPr>
          <w:p w:rsidR="00001A62" w:rsidRPr="00F025CF" w:rsidRDefault="00001A62" w:rsidP="0082166B">
            <w:pPr>
              <w:rPr>
                <w:rFonts w:cs="Arial"/>
                <w:sz w:val="20"/>
                <w:szCs w:val="24"/>
              </w:rPr>
            </w:pPr>
            <w:r w:rsidRPr="00F025CF">
              <w:rPr>
                <w:rFonts w:cs="Arial"/>
                <w:sz w:val="20"/>
                <w:szCs w:val="24"/>
              </w:rPr>
              <w:t>APL</w:t>
            </w:r>
          </w:p>
        </w:tc>
        <w:tc>
          <w:tcPr>
            <w:tcW w:w="619" w:type="dxa"/>
            <w:vAlign w:val="center"/>
          </w:tcPr>
          <w:p w:rsidR="00001A62" w:rsidRPr="00F025CF" w:rsidRDefault="00001A62" w:rsidP="0082166B">
            <w:pPr>
              <w:rPr>
                <w:rFonts w:cs="Arial"/>
                <w:sz w:val="20"/>
                <w:szCs w:val="24"/>
              </w:rPr>
            </w:pPr>
            <w:r w:rsidRPr="00F025CF">
              <w:rPr>
                <w:rFonts w:cs="Arial"/>
                <w:sz w:val="20"/>
                <w:szCs w:val="24"/>
              </w:rPr>
              <w:t>AF</w:t>
            </w:r>
          </w:p>
        </w:tc>
        <w:tc>
          <w:tcPr>
            <w:tcW w:w="619" w:type="dxa"/>
            <w:vAlign w:val="center"/>
          </w:tcPr>
          <w:p w:rsidR="00001A62" w:rsidRPr="00F025CF" w:rsidRDefault="00001A62" w:rsidP="0082166B">
            <w:pPr>
              <w:rPr>
                <w:rFonts w:cs="Arial"/>
                <w:sz w:val="20"/>
                <w:szCs w:val="24"/>
              </w:rPr>
            </w:pPr>
            <w:r w:rsidRPr="00F025CF">
              <w:rPr>
                <w:rFonts w:cs="Arial"/>
                <w:sz w:val="20"/>
                <w:szCs w:val="24"/>
              </w:rPr>
              <w:t>CA</w:t>
            </w:r>
          </w:p>
        </w:tc>
        <w:tc>
          <w:tcPr>
            <w:tcW w:w="620" w:type="dxa"/>
            <w:vAlign w:val="center"/>
          </w:tcPr>
          <w:p w:rsidR="00001A62" w:rsidRPr="00F025CF" w:rsidRDefault="00001A62" w:rsidP="0082166B">
            <w:pPr>
              <w:rPr>
                <w:rFonts w:cs="Arial"/>
                <w:sz w:val="20"/>
                <w:szCs w:val="24"/>
              </w:rPr>
            </w:pPr>
            <w:r w:rsidRPr="00F025CF">
              <w:rPr>
                <w:rFonts w:cs="Arial"/>
                <w:sz w:val="20"/>
                <w:szCs w:val="24"/>
              </w:rPr>
              <w:t>APL</w:t>
            </w:r>
          </w:p>
        </w:tc>
      </w:tr>
      <w:tr w:rsidR="00001A62" w:rsidRPr="00F025CF" w:rsidTr="003F4686">
        <w:trPr>
          <w:jc w:val="center"/>
        </w:trPr>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20" w:type="dxa"/>
            <w:vAlign w:val="center"/>
          </w:tcPr>
          <w:p w:rsidR="00001A62" w:rsidRPr="00F025CF" w:rsidRDefault="00001A62" w:rsidP="0082166B">
            <w:pPr>
              <w:rPr>
                <w:rFonts w:cs="Arial"/>
                <w:sz w:val="20"/>
                <w:szCs w:val="24"/>
              </w:rPr>
            </w:pPr>
            <w:r>
              <w:rPr>
                <w:rFonts w:cs="Arial"/>
                <w:sz w:val="20"/>
                <w:szCs w:val="24"/>
              </w:rPr>
              <w:t>0,5</w:t>
            </w:r>
          </w:p>
        </w:tc>
        <w:tc>
          <w:tcPr>
            <w:tcW w:w="619" w:type="dxa"/>
            <w:vAlign w:val="center"/>
          </w:tcPr>
          <w:p w:rsidR="00001A62" w:rsidRPr="00F025CF" w:rsidRDefault="00001A62" w:rsidP="0082166B">
            <w:pPr>
              <w:rPr>
                <w:rFonts w:cs="Arial"/>
                <w:sz w:val="20"/>
                <w:szCs w:val="24"/>
              </w:rPr>
            </w:pPr>
            <w:r>
              <w:rPr>
                <w:rFonts w:cs="Arial"/>
                <w:sz w:val="20"/>
                <w:szCs w:val="24"/>
              </w:rPr>
              <w:t>5,00</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0,2</w:t>
            </w:r>
          </w:p>
        </w:tc>
        <w:tc>
          <w:tcPr>
            <w:tcW w:w="619" w:type="dxa"/>
            <w:vAlign w:val="center"/>
          </w:tcPr>
          <w:p w:rsidR="00001A62" w:rsidRPr="003F4686" w:rsidRDefault="00001A62" w:rsidP="0082166B">
            <w:pPr>
              <w:rPr>
                <w:rFonts w:cs="Arial"/>
                <w:b/>
                <w:sz w:val="20"/>
                <w:szCs w:val="24"/>
              </w:rPr>
            </w:pPr>
            <w:r w:rsidRPr="003F4686">
              <w:rPr>
                <w:rFonts w:cs="Arial"/>
                <w:b/>
                <w:sz w:val="16"/>
                <w:szCs w:val="24"/>
              </w:rPr>
              <w:t>20,00</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19" w:type="dxa"/>
            <w:vAlign w:val="center"/>
          </w:tcPr>
          <w:p w:rsidR="00001A62" w:rsidRPr="00F025CF" w:rsidRDefault="00001A62" w:rsidP="0082166B">
            <w:pPr>
              <w:rPr>
                <w:rFonts w:cs="Arial"/>
                <w:sz w:val="20"/>
                <w:szCs w:val="24"/>
              </w:rPr>
            </w:pPr>
            <w:r>
              <w:rPr>
                <w:rFonts w:cs="Arial"/>
                <w:sz w:val="20"/>
                <w:szCs w:val="24"/>
              </w:rPr>
              <w:t>-</w:t>
            </w:r>
          </w:p>
        </w:tc>
        <w:tc>
          <w:tcPr>
            <w:tcW w:w="620" w:type="dxa"/>
            <w:vAlign w:val="center"/>
          </w:tcPr>
          <w:p w:rsidR="00001A62" w:rsidRPr="00F025CF" w:rsidRDefault="00001A62" w:rsidP="0082166B">
            <w:pPr>
              <w:rPr>
                <w:rFonts w:cs="Arial"/>
                <w:sz w:val="20"/>
                <w:szCs w:val="24"/>
              </w:rPr>
            </w:pPr>
            <w:r>
              <w:rPr>
                <w:rFonts w:cs="Arial"/>
                <w:sz w:val="20"/>
                <w:szCs w:val="24"/>
              </w:rPr>
              <w:t>-</w:t>
            </w:r>
          </w:p>
        </w:tc>
      </w:tr>
    </w:tbl>
    <w:p w:rsidR="00001A62" w:rsidRDefault="00001A62" w:rsidP="00313313">
      <w:pPr>
        <w:jc w:val="both"/>
      </w:pPr>
    </w:p>
    <w:p w:rsidR="00001A62" w:rsidRDefault="003A708E" w:rsidP="003F4686">
      <w:pPr>
        <w:pStyle w:val="PargrafodaLista"/>
        <w:numPr>
          <w:ilvl w:val="0"/>
          <w:numId w:val="83"/>
        </w:numPr>
        <w:tabs>
          <w:tab w:val="left" w:pos="567"/>
        </w:tabs>
        <w:ind w:left="1135" w:hanging="851"/>
        <w:jc w:val="both"/>
      </w:pPr>
      <w:r w:rsidRPr="00AB4485">
        <w:rPr>
          <w:b/>
        </w:rPr>
        <w:t>14ª Categoria:</w:t>
      </w:r>
      <w:r>
        <w:t xml:space="preserve"> conjuntos de edifícios destinados </w:t>
      </w:r>
      <w:r w:rsidR="003F4686">
        <w:t>à</w:t>
      </w:r>
      <w:r>
        <w:t xml:space="preserve"> residência projetados de acordo com as normas habitacionais do Governo.</w:t>
      </w:r>
    </w:p>
    <w:p w:rsidR="003A708E" w:rsidRDefault="003A708E" w:rsidP="00313313">
      <w:pPr>
        <w:jc w:val="both"/>
      </w:pPr>
    </w:p>
    <w:p w:rsidR="003A708E" w:rsidRPr="005A3894" w:rsidRDefault="003A708E" w:rsidP="003A708E">
      <w:pPr>
        <w:rPr>
          <w:rFonts w:cs="Arial"/>
          <w:i/>
          <w:szCs w:val="24"/>
        </w:rPr>
      </w:pPr>
      <w:r w:rsidRPr="005A3894">
        <w:rPr>
          <w:rFonts w:cs="Arial"/>
          <w:i/>
          <w:szCs w:val="24"/>
        </w:rPr>
        <w:t>Uso do Solo</w:t>
      </w:r>
    </w:p>
    <w:tbl>
      <w:tblPr>
        <w:tblStyle w:val="Tabelacomgrade"/>
        <w:tblW w:w="0" w:type="auto"/>
        <w:jc w:val="center"/>
        <w:tblLayout w:type="fixed"/>
        <w:tblLook w:val="04A0" w:firstRow="1" w:lastRow="0" w:firstColumn="1" w:lastColumn="0" w:noHBand="0" w:noVBand="1"/>
      </w:tblPr>
      <w:tblGrid>
        <w:gridCol w:w="619"/>
        <w:gridCol w:w="619"/>
        <w:gridCol w:w="619"/>
        <w:gridCol w:w="619"/>
        <w:gridCol w:w="619"/>
        <w:gridCol w:w="619"/>
        <w:gridCol w:w="619"/>
        <w:gridCol w:w="620"/>
        <w:gridCol w:w="619"/>
        <w:gridCol w:w="619"/>
        <w:gridCol w:w="619"/>
        <w:gridCol w:w="619"/>
        <w:gridCol w:w="619"/>
        <w:gridCol w:w="619"/>
        <w:gridCol w:w="620"/>
      </w:tblGrid>
      <w:tr w:rsidR="00220FD0" w:rsidRPr="00F025CF" w:rsidTr="005A3894">
        <w:trPr>
          <w:jc w:val="center"/>
        </w:trPr>
        <w:tc>
          <w:tcPr>
            <w:tcW w:w="1857" w:type="dxa"/>
            <w:gridSpan w:val="3"/>
            <w:vAlign w:val="center"/>
          </w:tcPr>
          <w:p w:rsidR="003A708E" w:rsidRPr="00F025CF" w:rsidRDefault="003A708E" w:rsidP="0082166B">
            <w:pPr>
              <w:rPr>
                <w:rFonts w:cs="Arial"/>
                <w:sz w:val="20"/>
                <w:szCs w:val="24"/>
              </w:rPr>
            </w:pPr>
            <w:r w:rsidRPr="00F025CF">
              <w:rPr>
                <w:rFonts w:cs="Arial"/>
                <w:sz w:val="20"/>
                <w:szCs w:val="24"/>
              </w:rPr>
              <w:t>ZR</w:t>
            </w:r>
          </w:p>
        </w:tc>
        <w:tc>
          <w:tcPr>
            <w:tcW w:w="1857" w:type="dxa"/>
            <w:gridSpan w:val="3"/>
            <w:vAlign w:val="center"/>
          </w:tcPr>
          <w:p w:rsidR="003A708E" w:rsidRPr="00F025CF" w:rsidRDefault="003A708E" w:rsidP="0082166B">
            <w:pPr>
              <w:rPr>
                <w:rFonts w:cs="Arial"/>
                <w:sz w:val="20"/>
                <w:szCs w:val="24"/>
              </w:rPr>
            </w:pPr>
            <w:r w:rsidRPr="00F025CF">
              <w:rPr>
                <w:rFonts w:cs="Arial"/>
                <w:sz w:val="20"/>
                <w:szCs w:val="24"/>
              </w:rPr>
              <w:t>ZC</w:t>
            </w:r>
          </w:p>
        </w:tc>
        <w:tc>
          <w:tcPr>
            <w:tcW w:w="1858" w:type="dxa"/>
            <w:gridSpan w:val="3"/>
            <w:vAlign w:val="center"/>
          </w:tcPr>
          <w:p w:rsidR="003A708E" w:rsidRPr="00F025CF" w:rsidRDefault="003A708E" w:rsidP="0082166B">
            <w:pPr>
              <w:rPr>
                <w:rFonts w:cs="Arial"/>
                <w:sz w:val="20"/>
                <w:szCs w:val="24"/>
              </w:rPr>
            </w:pPr>
            <w:r w:rsidRPr="00F025CF">
              <w:rPr>
                <w:rFonts w:cs="Arial"/>
                <w:sz w:val="20"/>
                <w:szCs w:val="24"/>
              </w:rPr>
              <w:t>ZI</w:t>
            </w:r>
          </w:p>
        </w:tc>
        <w:tc>
          <w:tcPr>
            <w:tcW w:w="1857" w:type="dxa"/>
            <w:gridSpan w:val="3"/>
            <w:vAlign w:val="center"/>
          </w:tcPr>
          <w:p w:rsidR="003A708E" w:rsidRPr="00F025CF" w:rsidRDefault="003A708E" w:rsidP="0082166B">
            <w:pPr>
              <w:rPr>
                <w:rFonts w:cs="Arial"/>
                <w:sz w:val="20"/>
                <w:szCs w:val="24"/>
              </w:rPr>
            </w:pPr>
            <w:r w:rsidRPr="00F025CF">
              <w:rPr>
                <w:rFonts w:cs="Arial"/>
                <w:sz w:val="20"/>
                <w:szCs w:val="24"/>
              </w:rPr>
              <w:t>ZH</w:t>
            </w:r>
          </w:p>
        </w:tc>
        <w:tc>
          <w:tcPr>
            <w:tcW w:w="1858" w:type="dxa"/>
            <w:gridSpan w:val="3"/>
            <w:vAlign w:val="center"/>
          </w:tcPr>
          <w:p w:rsidR="003A708E" w:rsidRPr="00F025CF" w:rsidRDefault="003A708E" w:rsidP="0082166B">
            <w:pPr>
              <w:rPr>
                <w:rFonts w:cs="Arial"/>
                <w:sz w:val="20"/>
                <w:szCs w:val="24"/>
              </w:rPr>
            </w:pPr>
            <w:r w:rsidRPr="00F025CF">
              <w:rPr>
                <w:rFonts w:cs="Arial"/>
                <w:sz w:val="20"/>
                <w:szCs w:val="24"/>
              </w:rPr>
              <w:t>ZES</w:t>
            </w:r>
          </w:p>
        </w:tc>
      </w:tr>
      <w:tr w:rsidR="00220FD0" w:rsidRPr="00F025CF" w:rsidTr="005A3894">
        <w:trPr>
          <w:jc w:val="center"/>
        </w:trPr>
        <w:tc>
          <w:tcPr>
            <w:tcW w:w="1857" w:type="dxa"/>
            <w:gridSpan w:val="3"/>
            <w:vAlign w:val="center"/>
          </w:tcPr>
          <w:p w:rsidR="003A708E" w:rsidRPr="00F025CF" w:rsidRDefault="003A708E" w:rsidP="0082166B">
            <w:pPr>
              <w:rPr>
                <w:rFonts w:cs="Arial"/>
                <w:sz w:val="20"/>
                <w:szCs w:val="24"/>
              </w:rPr>
            </w:pPr>
            <w:r w:rsidRPr="00F025CF">
              <w:rPr>
                <w:rFonts w:cs="Arial"/>
                <w:sz w:val="20"/>
                <w:szCs w:val="24"/>
              </w:rPr>
              <w:t>Uso Programado</w:t>
            </w:r>
          </w:p>
        </w:tc>
        <w:tc>
          <w:tcPr>
            <w:tcW w:w="1857" w:type="dxa"/>
            <w:gridSpan w:val="3"/>
            <w:vAlign w:val="center"/>
          </w:tcPr>
          <w:p w:rsidR="003A708E" w:rsidRPr="00F025CF" w:rsidRDefault="003A708E" w:rsidP="00220FD0">
            <w:pPr>
              <w:rPr>
                <w:rFonts w:cs="Arial"/>
                <w:sz w:val="20"/>
                <w:szCs w:val="24"/>
              </w:rPr>
            </w:pPr>
            <w:r w:rsidRPr="00F025CF">
              <w:rPr>
                <w:rFonts w:cs="Arial"/>
                <w:sz w:val="20"/>
                <w:szCs w:val="24"/>
              </w:rPr>
              <w:t xml:space="preserve">Uso </w:t>
            </w:r>
            <w:r w:rsidR="00220FD0">
              <w:rPr>
                <w:rFonts w:cs="Arial"/>
                <w:sz w:val="20"/>
                <w:szCs w:val="24"/>
              </w:rPr>
              <w:t>Admissível</w:t>
            </w:r>
          </w:p>
        </w:tc>
        <w:tc>
          <w:tcPr>
            <w:tcW w:w="1858" w:type="dxa"/>
            <w:gridSpan w:val="3"/>
            <w:vAlign w:val="center"/>
          </w:tcPr>
          <w:p w:rsidR="003A708E" w:rsidRPr="00F025CF" w:rsidRDefault="003A708E" w:rsidP="0082166B">
            <w:pPr>
              <w:rPr>
                <w:rFonts w:cs="Arial"/>
                <w:sz w:val="20"/>
                <w:szCs w:val="24"/>
              </w:rPr>
            </w:pPr>
            <w:r w:rsidRPr="00F025CF">
              <w:rPr>
                <w:rFonts w:cs="Arial"/>
                <w:sz w:val="20"/>
                <w:szCs w:val="24"/>
              </w:rPr>
              <w:t>Uso Proibido</w:t>
            </w:r>
          </w:p>
        </w:tc>
        <w:tc>
          <w:tcPr>
            <w:tcW w:w="1857" w:type="dxa"/>
            <w:gridSpan w:val="3"/>
            <w:vAlign w:val="center"/>
          </w:tcPr>
          <w:p w:rsidR="003A708E" w:rsidRPr="00F025CF" w:rsidRDefault="00220FD0" w:rsidP="0082166B">
            <w:pPr>
              <w:rPr>
                <w:rFonts w:cs="Arial"/>
                <w:sz w:val="20"/>
                <w:szCs w:val="24"/>
              </w:rPr>
            </w:pPr>
            <w:r>
              <w:rPr>
                <w:rFonts w:cs="Arial"/>
                <w:sz w:val="20"/>
                <w:szCs w:val="24"/>
              </w:rPr>
              <w:t>Uso Proibido</w:t>
            </w:r>
          </w:p>
        </w:tc>
        <w:tc>
          <w:tcPr>
            <w:tcW w:w="1858" w:type="dxa"/>
            <w:gridSpan w:val="3"/>
            <w:vAlign w:val="center"/>
          </w:tcPr>
          <w:p w:rsidR="003A708E" w:rsidRPr="00F025CF" w:rsidRDefault="00220FD0" w:rsidP="0082166B">
            <w:pPr>
              <w:rPr>
                <w:rFonts w:cs="Arial"/>
                <w:sz w:val="20"/>
                <w:szCs w:val="24"/>
              </w:rPr>
            </w:pPr>
            <w:r>
              <w:rPr>
                <w:rFonts w:cs="Arial"/>
                <w:sz w:val="20"/>
                <w:szCs w:val="24"/>
              </w:rPr>
              <w:t>Uso Admissível</w:t>
            </w:r>
          </w:p>
        </w:tc>
      </w:tr>
      <w:tr w:rsidR="00220FD0" w:rsidRPr="00F025CF" w:rsidTr="005A3894">
        <w:trPr>
          <w:jc w:val="center"/>
        </w:trPr>
        <w:tc>
          <w:tcPr>
            <w:tcW w:w="619" w:type="dxa"/>
            <w:vAlign w:val="center"/>
          </w:tcPr>
          <w:p w:rsidR="003A708E" w:rsidRPr="00F025CF" w:rsidRDefault="003A708E" w:rsidP="0082166B">
            <w:pPr>
              <w:rPr>
                <w:rFonts w:cs="Arial"/>
                <w:sz w:val="20"/>
                <w:szCs w:val="24"/>
              </w:rPr>
            </w:pPr>
            <w:r w:rsidRPr="00F025CF">
              <w:rPr>
                <w:rFonts w:cs="Arial"/>
                <w:sz w:val="20"/>
                <w:szCs w:val="24"/>
              </w:rPr>
              <w:t>AF</w:t>
            </w:r>
          </w:p>
        </w:tc>
        <w:tc>
          <w:tcPr>
            <w:tcW w:w="619" w:type="dxa"/>
            <w:vAlign w:val="center"/>
          </w:tcPr>
          <w:p w:rsidR="003A708E" w:rsidRPr="00F025CF" w:rsidRDefault="003A708E" w:rsidP="0082166B">
            <w:pPr>
              <w:rPr>
                <w:rFonts w:cs="Arial"/>
                <w:sz w:val="20"/>
                <w:szCs w:val="24"/>
              </w:rPr>
            </w:pPr>
            <w:r w:rsidRPr="00F025CF">
              <w:rPr>
                <w:rFonts w:cs="Arial"/>
                <w:sz w:val="20"/>
                <w:szCs w:val="24"/>
              </w:rPr>
              <w:t>CA</w:t>
            </w:r>
          </w:p>
        </w:tc>
        <w:tc>
          <w:tcPr>
            <w:tcW w:w="619" w:type="dxa"/>
            <w:vAlign w:val="center"/>
          </w:tcPr>
          <w:p w:rsidR="003A708E" w:rsidRPr="00F025CF" w:rsidRDefault="003A708E" w:rsidP="0082166B">
            <w:pPr>
              <w:rPr>
                <w:rFonts w:cs="Arial"/>
                <w:sz w:val="20"/>
                <w:szCs w:val="24"/>
              </w:rPr>
            </w:pPr>
            <w:r w:rsidRPr="00F025CF">
              <w:rPr>
                <w:rFonts w:cs="Arial"/>
                <w:sz w:val="20"/>
                <w:szCs w:val="24"/>
              </w:rPr>
              <w:t>APL</w:t>
            </w:r>
          </w:p>
        </w:tc>
        <w:tc>
          <w:tcPr>
            <w:tcW w:w="619" w:type="dxa"/>
            <w:vAlign w:val="center"/>
          </w:tcPr>
          <w:p w:rsidR="003A708E" w:rsidRPr="00F025CF" w:rsidRDefault="003A708E" w:rsidP="0082166B">
            <w:pPr>
              <w:rPr>
                <w:rFonts w:cs="Arial"/>
                <w:sz w:val="20"/>
                <w:szCs w:val="24"/>
              </w:rPr>
            </w:pPr>
            <w:r w:rsidRPr="00F025CF">
              <w:rPr>
                <w:rFonts w:cs="Arial"/>
                <w:sz w:val="20"/>
                <w:szCs w:val="24"/>
              </w:rPr>
              <w:t>AF</w:t>
            </w:r>
          </w:p>
        </w:tc>
        <w:tc>
          <w:tcPr>
            <w:tcW w:w="619" w:type="dxa"/>
            <w:vAlign w:val="center"/>
          </w:tcPr>
          <w:p w:rsidR="003A708E" w:rsidRPr="00F025CF" w:rsidRDefault="003A708E" w:rsidP="0082166B">
            <w:pPr>
              <w:rPr>
                <w:rFonts w:cs="Arial"/>
                <w:sz w:val="20"/>
                <w:szCs w:val="24"/>
              </w:rPr>
            </w:pPr>
            <w:r w:rsidRPr="00F025CF">
              <w:rPr>
                <w:rFonts w:cs="Arial"/>
                <w:sz w:val="20"/>
                <w:szCs w:val="24"/>
              </w:rPr>
              <w:t>CA</w:t>
            </w:r>
          </w:p>
        </w:tc>
        <w:tc>
          <w:tcPr>
            <w:tcW w:w="619" w:type="dxa"/>
            <w:vAlign w:val="center"/>
          </w:tcPr>
          <w:p w:rsidR="003A708E" w:rsidRPr="00F025CF" w:rsidRDefault="003A708E" w:rsidP="0082166B">
            <w:pPr>
              <w:rPr>
                <w:rFonts w:cs="Arial"/>
                <w:sz w:val="20"/>
                <w:szCs w:val="24"/>
              </w:rPr>
            </w:pPr>
            <w:r w:rsidRPr="00F025CF">
              <w:rPr>
                <w:rFonts w:cs="Arial"/>
                <w:sz w:val="20"/>
                <w:szCs w:val="24"/>
              </w:rPr>
              <w:t>APL</w:t>
            </w:r>
          </w:p>
        </w:tc>
        <w:tc>
          <w:tcPr>
            <w:tcW w:w="619" w:type="dxa"/>
            <w:vAlign w:val="center"/>
          </w:tcPr>
          <w:p w:rsidR="003A708E" w:rsidRPr="00F025CF" w:rsidRDefault="003A708E" w:rsidP="0082166B">
            <w:pPr>
              <w:rPr>
                <w:rFonts w:cs="Arial"/>
                <w:sz w:val="20"/>
                <w:szCs w:val="24"/>
              </w:rPr>
            </w:pPr>
            <w:r w:rsidRPr="00F025CF">
              <w:rPr>
                <w:rFonts w:cs="Arial"/>
                <w:sz w:val="20"/>
                <w:szCs w:val="24"/>
              </w:rPr>
              <w:t>AF</w:t>
            </w:r>
          </w:p>
        </w:tc>
        <w:tc>
          <w:tcPr>
            <w:tcW w:w="620" w:type="dxa"/>
            <w:vAlign w:val="center"/>
          </w:tcPr>
          <w:p w:rsidR="003A708E" w:rsidRPr="00F025CF" w:rsidRDefault="003A708E" w:rsidP="0082166B">
            <w:pPr>
              <w:rPr>
                <w:rFonts w:cs="Arial"/>
                <w:sz w:val="20"/>
                <w:szCs w:val="24"/>
              </w:rPr>
            </w:pPr>
            <w:r w:rsidRPr="00F025CF">
              <w:rPr>
                <w:rFonts w:cs="Arial"/>
                <w:sz w:val="20"/>
                <w:szCs w:val="24"/>
              </w:rPr>
              <w:t>CA</w:t>
            </w:r>
          </w:p>
        </w:tc>
        <w:tc>
          <w:tcPr>
            <w:tcW w:w="619" w:type="dxa"/>
            <w:vAlign w:val="center"/>
          </w:tcPr>
          <w:p w:rsidR="003A708E" w:rsidRPr="00F025CF" w:rsidRDefault="003A708E" w:rsidP="0082166B">
            <w:pPr>
              <w:rPr>
                <w:rFonts w:cs="Arial"/>
                <w:sz w:val="20"/>
                <w:szCs w:val="24"/>
              </w:rPr>
            </w:pPr>
            <w:r w:rsidRPr="00F025CF">
              <w:rPr>
                <w:rFonts w:cs="Arial"/>
                <w:sz w:val="20"/>
                <w:szCs w:val="24"/>
              </w:rPr>
              <w:t>APL</w:t>
            </w:r>
          </w:p>
        </w:tc>
        <w:tc>
          <w:tcPr>
            <w:tcW w:w="619" w:type="dxa"/>
            <w:vAlign w:val="center"/>
          </w:tcPr>
          <w:p w:rsidR="003A708E" w:rsidRPr="00F025CF" w:rsidRDefault="003A708E" w:rsidP="0082166B">
            <w:pPr>
              <w:rPr>
                <w:rFonts w:cs="Arial"/>
                <w:sz w:val="20"/>
                <w:szCs w:val="24"/>
              </w:rPr>
            </w:pPr>
            <w:r w:rsidRPr="00F025CF">
              <w:rPr>
                <w:rFonts w:cs="Arial"/>
                <w:sz w:val="20"/>
                <w:szCs w:val="24"/>
              </w:rPr>
              <w:t>AF</w:t>
            </w:r>
          </w:p>
        </w:tc>
        <w:tc>
          <w:tcPr>
            <w:tcW w:w="619" w:type="dxa"/>
            <w:vAlign w:val="center"/>
          </w:tcPr>
          <w:p w:rsidR="003A708E" w:rsidRPr="00F025CF" w:rsidRDefault="003A708E" w:rsidP="0082166B">
            <w:pPr>
              <w:rPr>
                <w:rFonts w:cs="Arial"/>
                <w:sz w:val="20"/>
                <w:szCs w:val="24"/>
              </w:rPr>
            </w:pPr>
            <w:r w:rsidRPr="00F025CF">
              <w:rPr>
                <w:rFonts w:cs="Arial"/>
                <w:sz w:val="20"/>
                <w:szCs w:val="24"/>
              </w:rPr>
              <w:t>CA</w:t>
            </w:r>
          </w:p>
        </w:tc>
        <w:tc>
          <w:tcPr>
            <w:tcW w:w="619" w:type="dxa"/>
            <w:vAlign w:val="center"/>
          </w:tcPr>
          <w:p w:rsidR="003A708E" w:rsidRPr="00F025CF" w:rsidRDefault="003A708E" w:rsidP="0082166B">
            <w:pPr>
              <w:rPr>
                <w:rFonts w:cs="Arial"/>
                <w:sz w:val="20"/>
                <w:szCs w:val="24"/>
              </w:rPr>
            </w:pPr>
            <w:r w:rsidRPr="00F025CF">
              <w:rPr>
                <w:rFonts w:cs="Arial"/>
                <w:sz w:val="20"/>
                <w:szCs w:val="24"/>
              </w:rPr>
              <w:t>APL</w:t>
            </w:r>
          </w:p>
        </w:tc>
        <w:tc>
          <w:tcPr>
            <w:tcW w:w="619" w:type="dxa"/>
            <w:vAlign w:val="center"/>
          </w:tcPr>
          <w:p w:rsidR="003A708E" w:rsidRPr="00F025CF" w:rsidRDefault="003A708E" w:rsidP="0082166B">
            <w:pPr>
              <w:rPr>
                <w:rFonts w:cs="Arial"/>
                <w:sz w:val="20"/>
                <w:szCs w:val="24"/>
              </w:rPr>
            </w:pPr>
            <w:r w:rsidRPr="00F025CF">
              <w:rPr>
                <w:rFonts w:cs="Arial"/>
                <w:sz w:val="20"/>
                <w:szCs w:val="24"/>
              </w:rPr>
              <w:t>AF</w:t>
            </w:r>
          </w:p>
        </w:tc>
        <w:tc>
          <w:tcPr>
            <w:tcW w:w="619" w:type="dxa"/>
            <w:vAlign w:val="center"/>
          </w:tcPr>
          <w:p w:rsidR="003A708E" w:rsidRPr="00F025CF" w:rsidRDefault="003A708E" w:rsidP="0082166B">
            <w:pPr>
              <w:rPr>
                <w:rFonts w:cs="Arial"/>
                <w:sz w:val="20"/>
                <w:szCs w:val="24"/>
              </w:rPr>
            </w:pPr>
            <w:r w:rsidRPr="00F025CF">
              <w:rPr>
                <w:rFonts w:cs="Arial"/>
                <w:sz w:val="20"/>
                <w:szCs w:val="24"/>
              </w:rPr>
              <w:t>CA</w:t>
            </w:r>
          </w:p>
        </w:tc>
        <w:tc>
          <w:tcPr>
            <w:tcW w:w="620" w:type="dxa"/>
            <w:vAlign w:val="center"/>
          </w:tcPr>
          <w:p w:rsidR="003A708E" w:rsidRPr="00F025CF" w:rsidRDefault="003A708E" w:rsidP="0082166B">
            <w:pPr>
              <w:rPr>
                <w:rFonts w:cs="Arial"/>
                <w:sz w:val="20"/>
                <w:szCs w:val="24"/>
              </w:rPr>
            </w:pPr>
            <w:r w:rsidRPr="00F025CF">
              <w:rPr>
                <w:rFonts w:cs="Arial"/>
                <w:sz w:val="20"/>
                <w:szCs w:val="24"/>
              </w:rPr>
              <w:t>APL</w:t>
            </w:r>
          </w:p>
        </w:tc>
      </w:tr>
      <w:tr w:rsidR="00220FD0" w:rsidRPr="00F025CF" w:rsidTr="005A3894">
        <w:trPr>
          <w:jc w:val="center"/>
        </w:trPr>
        <w:tc>
          <w:tcPr>
            <w:tcW w:w="619" w:type="dxa"/>
            <w:vAlign w:val="center"/>
          </w:tcPr>
          <w:p w:rsidR="003A708E" w:rsidRPr="00F025CF" w:rsidRDefault="00220FD0" w:rsidP="0082166B">
            <w:pPr>
              <w:rPr>
                <w:rFonts w:cs="Arial"/>
                <w:sz w:val="20"/>
                <w:szCs w:val="24"/>
              </w:rPr>
            </w:pPr>
            <w:r>
              <w:rPr>
                <w:rFonts w:cs="Arial"/>
                <w:sz w:val="20"/>
                <w:szCs w:val="24"/>
              </w:rPr>
              <w:t>-</w:t>
            </w:r>
          </w:p>
        </w:tc>
        <w:tc>
          <w:tcPr>
            <w:tcW w:w="619" w:type="dxa"/>
            <w:vAlign w:val="center"/>
          </w:tcPr>
          <w:p w:rsidR="003A708E" w:rsidRPr="00F025CF" w:rsidRDefault="00220FD0" w:rsidP="0082166B">
            <w:pPr>
              <w:rPr>
                <w:rFonts w:cs="Arial"/>
                <w:sz w:val="20"/>
                <w:szCs w:val="24"/>
              </w:rPr>
            </w:pPr>
            <w:r>
              <w:rPr>
                <w:rFonts w:cs="Arial"/>
                <w:sz w:val="20"/>
                <w:szCs w:val="24"/>
              </w:rPr>
              <w:t>0,6</w:t>
            </w:r>
          </w:p>
        </w:tc>
        <w:tc>
          <w:tcPr>
            <w:tcW w:w="619" w:type="dxa"/>
            <w:vAlign w:val="center"/>
          </w:tcPr>
          <w:p w:rsidR="003A708E" w:rsidRPr="00F025CF" w:rsidRDefault="00220FD0" w:rsidP="0082166B">
            <w:pPr>
              <w:rPr>
                <w:rFonts w:cs="Arial"/>
                <w:sz w:val="20"/>
                <w:szCs w:val="24"/>
              </w:rPr>
            </w:pPr>
            <w:r>
              <w:rPr>
                <w:rFonts w:cs="Arial"/>
                <w:sz w:val="20"/>
                <w:szCs w:val="24"/>
              </w:rPr>
              <w:t>4,00</w:t>
            </w:r>
          </w:p>
        </w:tc>
        <w:tc>
          <w:tcPr>
            <w:tcW w:w="619" w:type="dxa"/>
            <w:vAlign w:val="center"/>
          </w:tcPr>
          <w:p w:rsidR="003A708E" w:rsidRPr="00F025CF" w:rsidRDefault="00220FD0" w:rsidP="0082166B">
            <w:pPr>
              <w:rPr>
                <w:rFonts w:cs="Arial"/>
                <w:sz w:val="20"/>
                <w:szCs w:val="24"/>
              </w:rPr>
            </w:pPr>
            <w:r>
              <w:rPr>
                <w:rFonts w:cs="Arial"/>
                <w:sz w:val="20"/>
                <w:szCs w:val="24"/>
              </w:rPr>
              <w:t>-</w:t>
            </w:r>
          </w:p>
        </w:tc>
        <w:tc>
          <w:tcPr>
            <w:tcW w:w="619" w:type="dxa"/>
            <w:vAlign w:val="center"/>
          </w:tcPr>
          <w:p w:rsidR="003A708E" w:rsidRPr="00F025CF" w:rsidRDefault="00220FD0" w:rsidP="0082166B">
            <w:pPr>
              <w:rPr>
                <w:rFonts w:cs="Arial"/>
                <w:sz w:val="20"/>
                <w:szCs w:val="24"/>
              </w:rPr>
            </w:pPr>
            <w:r>
              <w:rPr>
                <w:rFonts w:cs="Arial"/>
                <w:sz w:val="20"/>
                <w:szCs w:val="24"/>
              </w:rPr>
              <w:t>0,5</w:t>
            </w:r>
          </w:p>
        </w:tc>
        <w:tc>
          <w:tcPr>
            <w:tcW w:w="619" w:type="dxa"/>
            <w:vAlign w:val="center"/>
          </w:tcPr>
          <w:p w:rsidR="003A708E" w:rsidRPr="00F025CF" w:rsidRDefault="00220FD0" w:rsidP="0082166B">
            <w:pPr>
              <w:rPr>
                <w:rFonts w:cs="Arial"/>
                <w:sz w:val="20"/>
                <w:szCs w:val="24"/>
              </w:rPr>
            </w:pPr>
            <w:r>
              <w:rPr>
                <w:rFonts w:cs="Arial"/>
                <w:sz w:val="20"/>
                <w:szCs w:val="24"/>
              </w:rPr>
              <w:t>4,00</w:t>
            </w:r>
          </w:p>
        </w:tc>
        <w:tc>
          <w:tcPr>
            <w:tcW w:w="619" w:type="dxa"/>
            <w:vAlign w:val="center"/>
          </w:tcPr>
          <w:p w:rsidR="003A708E" w:rsidRPr="00F025CF" w:rsidRDefault="00220FD0" w:rsidP="0082166B">
            <w:pPr>
              <w:rPr>
                <w:rFonts w:cs="Arial"/>
                <w:sz w:val="20"/>
                <w:szCs w:val="24"/>
              </w:rPr>
            </w:pPr>
            <w:r>
              <w:rPr>
                <w:rFonts w:cs="Arial"/>
                <w:sz w:val="20"/>
                <w:szCs w:val="24"/>
              </w:rPr>
              <w:t>-</w:t>
            </w:r>
          </w:p>
        </w:tc>
        <w:tc>
          <w:tcPr>
            <w:tcW w:w="620" w:type="dxa"/>
            <w:vAlign w:val="center"/>
          </w:tcPr>
          <w:p w:rsidR="003A708E" w:rsidRPr="00F025CF" w:rsidRDefault="00220FD0" w:rsidP="0082166B">
            <w:pPr>
              <w:rPr>
                <w:rFonts w:cs="Arial"/>
                <w:sz w:val="20"/>
                <w:szCs w:val="24"/>
              </w:rPr>
            </w:pPr>
            <w:r>
              <w:rPr>
                <w:rFonts w:cs="Arial"/>
                <w:sz w:val="20"/>
                <w:szCs w:val="24"/>
              </w:rPr>
              <w:t>-</w:t>
            </w:r>
          </w:p>
        </w:tc>
        <w:tc>
          <w:tcPr>
            <w:tcW w:w="619" w:type="dxa"/>
            <w:vAlign w:val="center"/>
          </w:tcPr>
          <w:p w:rsidR="003A708E" w:rsidRPr="00F025CF" w:rsidRDefault="00220FD0" w:rsidP="0082166B">
            <w:pPr>
              <w:rPr>
                <w:rFonts w:cs="Arial"/>
                <w:sz w:val="20"/>
                <w:szCs w:val="24"/>
              </w:rPr>
            </w:pPr>
            <w:r>
              <w:rPr>
                <w:rFonts w:cs="Arial"/>
                <w:sz w:val="20"/>
                <w:szCs w:val="24"/>
              </w:rPr>
              <w:t>-</w:t>
            </w:r>
          </w:p>
        </w:tc>
        <w:tc>
          <w:tcPr>
            <w:tcW w:w="619" w:type="dxa"/>
            <w:vAlign w:val="center"/>
          </w:tcPr>
          <w:p w:rsidR="003A708E" w:rsidRPr="00F025CF" w:rsidRDefault="00220FD0" w:rsidP="0082166B">
            <w:pPr>
              <w:rPr>
                <w:rFonts w:cs="Arial"/>
                <w:sz w:val="20"/>
                <w:szCs w:val="24"/>
              </w:rPr>
            </w:pPr>
            <w:r>
              <w:rPr>
                <w:rFonts w:cs="Arial"/>
                <w:sz w:val="20"/>
                <w:szCs w:val="24"/>
              </w:rPr>
              <w:t>-</w:t>
            </w:r>
          </w:p>
        </w:tc>
        <w:tc>
          <w:tcPr>
            <w:tcW w:w="619" w:type="dxa"/>
            <w:vAlign w:val="center"/>
          </w:tcPr>
          <w:p w:rsidR="003A708E" w:rsidRPr="00F025CF" w:rsidRDefault="00220FD0" w:rsidP="0082166B">
            <w:pPr>
              <w:rPr>
                <w:rFonts w:cs="Arial"/>
                <w:sz w:val="20"/>
                <w:szCs w:val="24"/>
              </w:rPr>
            </w:pPr>
            <w:r>
              <w:rPr>
                <w:rFonts w:cs="Arial"/>
                <w:sz w:val="20"/>
                <w:szCs w:val="24"/>
              </w:rPr>
              <w:t>-</w:t>
            </w:r>
          </w:p>
        </w:tc>
        <w:tc>
          <w:tcPr>
            <w:tcW w:w="619" w:type="dxa"/>
            <w:vAlign w:val="center"/>
          </w:tcPr>
          <w:p w:rsidR="003A708E" w:rsidRPr="00F025CF" w:rsidRDefault="00220FD0" w:rsidP="0082166B">
            <w:pPr>
              <w:rPr>
                <w:rFonts w:cs="Arial"/>
                <w:sz w:val="20"/>
                <w:szCs w:val="24"/>
              </w:rPr>
            </w:pPr>
            <w:r>
              <w:rPr>
                <w:rFonts w:cs="Arial"/>
                <w:sz w:val="20"/>
                <w:szCs w:val="24"/>
              </w:rPr>
              <w:t>-</w:t>
            </w:r>
          </w:p>
        </w:tc>
        <w:tc>
          <w:tcPr>
            <w:tcW w:w="619" w:type="dxa"/>
            <w:vAlign w:val="center"/>
          </w:tcPr>
          <w:p w:rsidR="003A708E" w:rsidRPr="00F025CF" w:rsidRDefault="00220FD0" w:rsidP="0082166B">
            <w:pPr>
              <w:rPr>
                <w:rFonts w:cs="Arial"/>
                <w:sz w:val="20"/>
                <w:szCs w:val="24"/>
              </w:rPr>
            </w:pPr>
            <w:r>
              <w:rPr>
                <w:rFonts w:cs="Arial"/>
                <w:sz w:val="20"/>
                <w:szCs w:val="24"/>
              </w:rPr>
              <w:t>-</w:t>
            </w:r>
          </w:p>
        </w:tc>
        <w:tc>
          <w:tcPr>
            <w:tcW w:w="619" w:type="dxa"/>
            <w:vAlign w:val="center"/>
          </w:tcPr>
          <w:p w:rsidR="003A708E" w:rsidRPr="00F025CF" w:rsidRDefault="00220FD0" w:rsidP="0082166B">
            <w:pPr>
              <w:rPr>
                <w:rFonts w:cs="Arial"/>
                <w:sz w:val="20"/>
                <w:szCs w:val="24"/>
              </w:rPr>
            </w:pPr>
            <w:r>
              <w:rPr>
                <w:rFonts w:cs="Arial"/>
                <w:sz w:val="20"/>
                <w:szCs w:val="24"/>
              </w:rPr>
              <w:t>0,2</w:t>
            </w:r>
          </w:p>
        </w:tc>
        <w:tc>
          <w:tcPr>
            <w:tcW w:w="620" w:type="dxa"/>
            <w:vAlign w:val="center"/>
          </w:tcPr>
          <w:p w:rsidR="003A708E" w:rsidRPr="005A3894" w:rsidRDefault="00220FD0" w:rsidP="0082166B">
            <w:pPr>
              <w:rPr>
                <w:rFonts w:cs="Arial"/>
                <w:b/>
                <w:sz w:val="20"/>
                <w:szCs w:val="24"/>
              </w:rPr>
            </w:pPr>
            <w:r w:rsidRPr="005A3894">
              <w:rPr>
                <w:rFonts w:cs="Arial"/>
                <w:b/>
                <w:sz w:val="16"/>
                <w:szCs w:val="24"/>
              </w:rPr>
              <w:t>10,00</w:t>
            </w:r>
          </w:p>
        </w:tc>
      </w:tr>
    </w:tbl>
    <w:p w:rsidR="003A708E" w:rsidRDefault="003A708E" w:rsidP="00313313">
      <w:pPr>
        <w:jc w:val="both"/>
      </w:pPr>
    </w:p>
    <w:p w:rsidR="00220FD0" w:rsidRDefault="00220FD0" w:rsidP="005A3894">
      <w:pPr>
        <w:pStyle w:val="PargrafodaLista"/>
        <w:numPr>
          <w:ilvl w:val="0"/>
          <w:numId w:val="83"/>
        </w:numPr>
        <w:tabs>
          <w:tab w:val="left" w:pos="567"/>
        </w:tabs>
        <w:ind w:left="1135" w:hanging="851"/>
        <w:jc w:val="both"/>
      </w:pPr>
      <w:r w:rsidRPr="00AB4485">
        <w:rPr>
          <w:b/>
        </w:rPr>
        <w:t>15ª Categoria:</w:t>
      </w:r>
      <w:r>
        <w:t xml:space="preserve"> edificações destinadas a garagens coletivas.</w:t>
      </w:r>
    </w:p>
    <w:p w:rsidR="00220FD0" w:rsidRDefault="00220FD0" w:rsidP="00313313">
      <w:pPr>
        <w:jc w:val="both"/>
      </w:pPr>
    </w:p>
    <w:p w:rsidR="00220FD0" w:rsidRPr="005A3894" w:rsidRDefault="00220FD0" w:rsidP="00220FD0">
      <w:pPr>
        <w:rPr>
          <w:rFonts w:cs="Arial"/>
          <w:i/>
          <w:szCs w:val="24"/>
        </w:rPr>
      </w:pPr>
      <w:r w:rsidRPr="005A3894">
        <w:rPr>
          <w:rFonts w:cs="Arial"/>
          <w:i/>
          <w:szCs w:val="24"/>
        </w:rPr>
        <w:t>Uso do Solo</w:t>
      </w:r>
    </w:p>
    <w:tbl>
      <w:tblPr>
        <w:tblStyle w:val="Tabelacomgrade"/>
        <w:tblW w:w="0" w:type="auto"/>
        <w:jc w:val="center"/>
        <w:tblLayout w:type="fixed"/>
        <w:tblLook w:val="04A0" w:firstRow="1" w:lastRow="0" w:firstColumn="1" w:lastColumn="0" w:noHBand="0" w:noVBand="1"/>
      </w:tblPr>
      <w:tblGrid>
        <w:gridCol w:w="619"/>
        <w:gridCol w:w="619"/>
        <w:gridCol w:w="619"/>
        <w:gridCol w:w="619"/>
        <w:gridCol w:w="619"/>
        <w:gridCol w:w="619"/>
        <w:gridCol w:w="619"/>
        <w:gridCol w:w="620"/>
        <w:gridCol w:w="619"/>
        <w:gridCol w:w="619"/>
        <w:gridCol w:w="619"/>
        <w:gridCol w:w="619"/>
        <w:gridCol w:w="619"/>
        <w:gridCol w:w="619"/>
        <w:gridCol w:w="620"/>
      </w:tblGrid>
      <w:tr w:rsidR="00220FD0" w:rsidRPr="00F025CF" w:rsidTr="005A3894">
        <w:trPr>
          <w:jc w:val="center"/>
        </w:trPr>
        <w:tc>
          <w:tcPr>
            <w:tcW w:w="1857" w:type="dxa"/>
            <w:gridSpan w:val="3"/>
            <w:vAlign w:val="center"/>
          </w:tcPr>
          <w:p w:rsidR="00220FD0" w:rsidRPr="00F025CF" w:rsidRDefault="00220FD0" w:rsidP="0082166B">
            <w:pPr>
              <w:rPr>
                <w:rFonts w:cs="Arial"/>
                <w:sz w:val="20"/>
                <w:szCs w:val="24"/>
              </w:rPr>
            </w:pPr>
            <w:r w:rsidRPr="00F025CF">
              <w:rPr>
                <w:rFonts w:cs="Arial"/>
                <w:sz w:val="20"/>
                <w:szCs w:val="24"/>
              </w:rPr>
              <w:t>ZR</w:t>
            </w:r>
          </w:p>
        </w:tc>
        <w:tc>
          <w:tcPr>
            <w:tcW w:w="1857" w:type="dxa"/>
            <w:gridSpan w:val="3"/>
            <w:vAlign w:val="center"/>
          </w:tcPr>
          <w:p w:rsidR="00220FD0" w:rsidRPr="00F025CF" w:rsidRDefault="00220FD0" w:rsidP="0082166B">
            <w:pPr>
              <w:rPr>
                <w:rFonts w:cs="Arial"/>
                <w:sz w:val="20"/>
                <w:szCs w:val="24"/>
              </w:rPr>
            </w:pPr>
            <w:r w:rsidRPr="00F025CF">
              <w:rPr>
                <w:rFonts w:cs="Arial"/>
                <w:sz w:val="20"/>
                <w:szCs w:val="24"/>
              </w:rPr>
              <w:t>ZC</w:t>
            </w:r>
          </w:p>
        </w:tc>
        <w:tc>
          <w:tcPr>
            <w:tcW w:w="1858" w:type="dxa"/>
            <w:gridSpan w:val="3"/>
            <w:vAlign w:val="center"/>
          </w:tcPr>
          <w:p w:rsidR="00220FD0" w:rsidRPr="00F025CF" w:rsidRDefault="00220FD0" w:rsidP="0082166B">
            <w:pPr>
              <w:rPr>
                <w:rFonts w:cs="Arial"/>
                <w:sz w:val="20"/>
                <w:szCs w:val="24"/>
              </w:rPr>
            </w:pPr>
            <w:r w:rsidRPr="00F025CF">
              <w:rPr>
                <w:rFonts w:cs="Arial"/>
                <w:sz w:val="20"/>
                <w:szCs w:val="24"/>
              </w:rPr>
              <w:t>ZI</w:t>
            </w:r>
          </w:p>
        </w:tc>
        <w:tc>
          <w:tcPr>
            <w:tcW w:w="1857" w:type="dxa"/>
            <w:gridSpan w:val="3"/>
            <w:vAlign w:val="center"/>
          </w:tcPr>
          <w:p w:rsidR="00220FD0" w:rsidRPr="00F025CF" w:rsidRDefault="00220FD0" w:rsidP="0082166B">
            <w:pPr>
              <w:rPr>
                <w:rFonts w:cs="Arial"/>
                <w:sz w:val="20"/>
                <w:szCs w:val="24"/>
              </w:rPr>
            </w:pPr>
            <w:r w:rsidRPr="00F025CF">
              <w:rPr>
                <w:rFonts w:cs="Arial"/>
                <w:sz w:val="20"/>
                <w:szCs w:val="24"/>
              </w:rPr>
              <w:t>ZH</w:t>
            </w:r>
          </w:p>
        </w:tc>
        <w:tc>
          <w:tcPr>
            <w:tcW w:w="1858" w:type="dxa"/>
            <w:gridSpan w:val="3"/>
            <w:vAlign w:val="center"/>
          </w:tcPr>
          <w:p w:rsidR="00220FD0" w:rsidRPr="00F025CF" w:rsidRDefault="00220FD0" w:rsidP="0082166B">
            <w:pPr>
              <w:rPr>
                <w:rFonts w:cs="Arial"/>
                <w:sz w:val="20"/>
                <w:szCs w:val="24"/>
              </w:rPr>
            </w:pPr>
            <w:r w:rsidRPr="00F025CF">
              <w:rPr>
                <w:rFonts w:cs="Arial"/>
                <w:sz w:val="20"/>
                <w:szCs w:val="24"/>
              </w:rPr>
              <w:t>ZES</w:t>
            </w:r>
          </w:p>
        </w:tc>
      </w:tr>
      <w:tr w:rsidR="00220FD0" w:rsidRPr="00F025CF" w:rsidTr="005A3894">
        <w:trPr>
          <w:jc w:val="center"/>
        </w:trPr>
        <w:tc>
          <w:tcPr>
            <w:tcW w:w="1857" w:type="dxa"/>
            <w:gridSpan w:val="3"/>
            <w:vAlign w:val="center"/>
          </w:tcPr>
          <w:p w:rsidR="00220FD0" w:rsidRPr="00F025CF" w:rsidRDefault="00220FD0" w:rsidP="00220FD0">
            <w:pPr>
              <w:rPr>
                <w:rFonts w:cs="Arial"/>
                <w:sz w:val="20"/>
                <w:szCs w:val="24"/>
              </w:rPr>
            </w:pPr>
            <w:r>
              <w:rPr>
                <w:rFonts w:cs="Arial"/>
                <w:sz w:val="20"/>
                <w:szCs w:val="24"/>
              </w:rPr>
              <w:t>Uso Admissível</w:t>
            </w:r>
          </w:p>
        </w:tc>
        <w:tc>
          <w:tcPr>
            <w:tcW w:w="1857" w:type="dxa"/>
            <w:gridSpan w:val="3"/>
            <w:vAlign w:val="center"/>
          </w:tcPr>
          <w:p w:rsidR="00220FD0" w:rsidRPr="00F025CF" w:rsidRDefault="00220FD0" w:rsidP="0082166B">
            <w:pPr>
              <w:rPr>
                <w:rFonts w:cs="Arial"/>
                <w:sz w:val="20"/>
                <w:szCs w:val="24"/>
              </w:rPr>
            </w:pPr>
            <w:r w:rsidRPr="00F025CF">
              <w:rPr>
                <w:rFonts w:cs="Arial"/>
                <w:sz w:val="20"/>
                <w:szCs w:val="24"/>
              </w:rPr>
              <w:t>Uso Programado</w:t>
            </w:r>
          </w:p>
        </w:tc>
        <w:tc>
          <w:tcPr>
            <w:tcW w:w="1858" w:type="dxa"/>
            <w:gridSpan w:val="3"/>
            <w:vAlign w:val="center"/>
          </w:tcPr>
          <w:p w:rsidR="00220FD0" w:rsidRPr="00F025CF" w:rsidRDefault="00220FD0" w:rsidP="0082166B">
            <w:pPr>
              <w:rPr>
                <w:rFonts w:cs="Arial"/>
                <w:sz w:val="20"/>
                <w:szCs w:val="24"/>
              </w:rPr>
            </w:pPr>
            <w:r>
              <w:rPr>
                <w:rFonts w:cs="Arial"/>
                <w:sz w:val="20"/>
                <w:szCs w:val="24"/>
              </w:rPr>
              <w:t>Uso Admissível</w:t>
            </w:r>
          </w:p>
        </w:tc>
        <w:tc>
          <w:tcPr>
            <w:tcW w:w="1857" w:type="dxa"/>
            <w:gridSpan w:val="3"/>
            <w:vAlign w:val="center"/>
          </w:tcPr>
          <w:p w:rsidR="00220FD0" w:rsidRPr="00F025CF" w:rsidRDefault="00220FD0" w:rsidP="0082166B">
            <w:pPr>
              <w:rPr>
                <w:rFonts w:cs="Arial"/>
                <w:sz w:val="20"/>
                <w:szCs w:val="24"/>
              </w:rPr>
            </w:pPr>
            <w:r>
              <w:rPr>
                <w:rFonts w:cs="Arial"/>
                <w:sz w:val="20"/>
                <w:szCs w:val="24"/>
              </w:rPr>
              <w:t>Uso Proibido</w:t>
            </w:r>
          </w:p>
        </w:tc>
        <w:tc>
          <w:tcPr>
            <w:tcW w:w="1858" w:type="dxa"/>
            <w:gridSpan w:val="3"/>
            <w:vAlign w:val="center"/>
          </w:tcPr>
          <w:p w:rsidR="00220FD0" w:rsidRPr="00F025CF" w:rsidRDefault="00220FD0" w:rsidP="0082166B">
            <w:pPr>
              <w:rPr>
                <w:rFonts w:cs="Arial"/>
                <w:sz w:val="20"/>
                <w:szCs w:val="24"/>
              </w:rPr>
            </w:pPr>
            <w:r>
              <w:rPr>
                <w:rFonts w:cs="Arial"/>
                <w:sz w:val="20"/>
                <w:szCs w:val="24"/>
              </w:rPr>
              <w:t>Uso Proibido</w:t>
            </w:r>
          </w:p>
        </w:tc>
      </w:tr>
      <w:tr w:rsidR="00220FD0" w:rsidRPr="00F025CF" w:rsidTr="005A3894">
        <w:trPr>
          <w:jc w:val="center"/>
        </w:trPr>
        <w:tc>
          <w:tcPr>
            <w:tcW w:w="619" w:type="dxa"/>
            <w:vAlign w:val="center"/>
          </w:tcPr>
          <w:p w:rsidR="00220FD0" w:rsidRPr="00F025CF" w:rsidRDefault="00220FD0" w:rsidP="0082166B">
            <w:pPr>
              <w:rPr>
                <w:rFonts w:cs="Arial"/>
                <w:sz w:val="20"/>
                <w:szCs w:val="24"/>
              </w:rPr>
            </w:pPr>
            <w:r w:rsidRPr="00F025CF">
              <w:rPr>
                <w:rFonts w:cs="Arial"/>
                <w:sz w:val="20"/>
                <w:szCs w:val="24"/>
              </w:rPr>
              <w:t>AF</w:t>
            </w:r>
          </w:p>
        </w:tc>
        <w:tc>
          <w:tcPr>
            <w:tcW w:w="619" w:type="dxa"/>
            <w:vAlign w:val="center"/>
          </w:tcPr>
          <w:p w:rsidR="00220FD0" w:rsidRPr="00F025CF" w:rsidRDefault="00220FD0" w:rsidP="0082166B">
            <w:pPr>
              <w:rPr>
                <w:rFonts w:cs="Arial"/>
                <w:sz w:val="20"/>
                <w:szCs w:val="24"/>
              </w:rPr>
            </w:pPr>
            <w:r w:rsidRPr="00F025CF">
              <w:rPr>
                <w:rFonts w:cs="Arial"/>
                <w:sz w:val="20"/>
                <w:szCs w:val="24"/>
              </w:rPr>
              <w:t>CA</w:t>
            </w:r>
          </w:p>
        </w:tc>
        <w:tc>
          <w:tcPr>
            <w:tcW w:w="619" w:type="dxa"/>
            <w:vAlign w:val="center"/>
          </w:tcPr>
          <w:p w:rsidR="00220FD0" w:rsidRPr="00F025CF" w:rsidRDefault="00220FD0" w:rsidP="0082166B">
            <w:pPr>
              <w:rPr>
                <w:rFonts w:cs="Arial"/>
                <w:sz w:val="20"/>
                <w:szCs w:val="24"/>
              </w:rPr>
            </w:pPr>
            <w:r w:rsidRPr="00F025CF">
              <w:rPr>
                <w:rFonts w:cs="Arial"/>
                <w:sz w:val="20"/>
                <w:szCs w:val="24"/>
              </w:rPr>
              <w:t>APL</w:t>
            </w:r>
          </w:p>
        </w:tc>
        <w:tc>
          <w:tcPr>
            <w:tcW w:w="619" w:type="dxa"/>
            <w:vAlign w:val="center"/>
          </w:tcPr>
          <w:p w:rsidR="00220FD0" w:rsidRPr="00F025CF" w:rsidRDefault="00220FD0" w:rsidP="0082166B">
            <w:pPr>
              <w:rPr>
                <w:rFonts w:cs="Arial"/>
                <w:sz w:val="20"/>
                <w:szCs w:val="24"/>
              </w:rPr>
            </w:pPr>
            <w:r w:rsidRPr="00F025CF">
              <w:rPr>
                <w:rFonts w:cs="Arial"/>
                <w:sz w:val="20"/>
                <w:szCs w:val="24"/>
              </w:rPr>
              <w:t>AF</w:t>
            </w:r>
          </w:p>
        </w:tc>
        <w:tc>
          <w:tcPr>
            <w:tcW w:w="619" w:type="dxa"/>
            <w:vAlign w:val="center"/>
          </w:tcPr>
          <w:p w:rsidR="00220FD0" w:rsidRPr="00F025CF" w:rsidRDefault="00220FD0" w:rsidP="0082166B">
            <w:pPr>
              <w:rPr>
                <w:rFonts w:cs="Arial"/>
                <w:sz w:val="20"/>
                <w:szCs w:val="24"/>
              </w:rPr>
            </w:pPr>
            <w:r w:rsidRPr="00F025CF">
              <w:rPr>
                <w:rFonts w:cs="Arial"/>
                <w:sz w:val="20"/>
                <w:szCs w:val="24"/>
              </w:rPr>
              <w:t>CA</w:t>
            </w:r>
          </w:p>
        </w:tc>
        <w:tc>
          <w:tcPr>
            <w:tcW w:w="619" w:type="dxa"/>
            <w:vAlign w:val="center"/>
          </w:tcPr>
          <w:p w:rsidR="00220FD0" w:rsidRPr="00F025CF" w:rsidRDefault="00220FD0" w:rsidP="0082166B">
            <w:pPr>
              <w:rPr>
                <w:rFonts w:cs="Arial"/>
                <w:sz w:val="20"/>
                <w:szCs w:val="24"/>
              </w:rPr>
            </w:pPr>
            <w:r w:rsidRPr="00F025CF">
              <w:rPr>
                <w:rFonts w:cs="Arial"/>
                <w:sz w:val="20"/>
                <w:szCs w:val="24"/>
              </w:rPr>
              <w:t>APL</w:t>
            </w:r>
          </w:p>
        </w:tc>
        <w:tc>
          <w:tcPr>
            <w:tcW w:w="619" w:type="dxa"/>
            <w:vAlign w:val="center"/>
          </w:tcPr>
          <w:p w:rsidR="00220FD0" w:rsidRPr="00F025CF" w:rsidRDefault="00220FD0" w:rsidP="0082166B">
            <w:pPr>
              <w:rPr>
                <w:rFonts w:cs="Arial"/>
                <w:sz w:val="20"/>
                <w:szCs w:val="24"/>
              </w:rPr>
            </w:pPr>
            <w:r w:rsidRPr="00F025CF">
              <w:rPr>
                <w:rFonts w:cs="Arial"/>
                <w:sz w:val="20"/>
                <w:szCs w:val="24"/>
              </w:rPr>
              <w:t>AF</w:t>
            </w:r>
          </w:p>
        </w:tc>
        <w:tc>
          <w:tcPr>
            <w:tcW w:w="620" w:type="dxa"/>
            <w:vAlign w:val="center"/>
          </w:tcPr>
          <w:p w:rsidR="00220FD0" w:rsidRPr="00F025CF" w:rsidRDefault="00220FD0" w:rsidP="0082166B">
            <w:pPr>
              <w:rPr>
                <w:rFonts w:cs="Arial"/>
                <w:sz w:val="20"/>
                <w:szCs w:val="24"/>
              </w:rPr>
            </w:pPr>
            <w:r w:rsidRPr="00F025CF">
              <w:rPr>
                <w:rFonts w:cs="Arial"/>
                <w:sz w:val="20"/>
                <w:szCs w:val="24"/>
              </w:rPr>
              <w:t>CA</w:t>
            </w:r>
          </w:p>
        </w:tc>
        <w:tc>
          <w:tcPr>
            <w:tcW w:w="619" w:type="dxa"/>
            <w:vAlign w:val="center"/>
          </w:tcPr>
          <w:p w:rsidR="00220FD0" w:rsidRPr="00F025CF" w:rsidRDefault="00220FD0" w:rsidP="0082166B">
            <w:pPr>
              <w:rPr>
                <w:rFonts w:cs="Arial"/>
                <w:sz w:val="20"/>
                <w:szCs w:val="24"/>
              </w:rPr>
            </w:pPr>
            <w:r w:rsidRPr="00F025CF">
              <w:rPr>
                <w:rFonts w:cs="Arial"/>
                <w:sz w:val="20"/>
                <w:szCs w:val="24"/>
              </w:rPr>
              <w:t>APL</w:t>
            </w:r>
          </w:p>
        </w:tc>
        <w:tc>
          <w:tcPr>
            <w:tcW w:w="619" w:type="dxa"/>
            <w:vAlign w:val="center"/>
          </w:tcPr>
          <w:p w:rsidR="00220FD0" w:rsidRPr="00F025CF" w:rsidRDefault="00220FD0" w:rsidP="0082166B">
            <w:pPr>
              <w:rPr>
                <w:rFonts w:cs="Arial"/>
                <w:sz w:val="20"/>
                <w:szCs w:val="24"/>
              </w:rPr>
            </w:pPr>
            <w:r w:rsidRPr="00F025CF">
              <w:rPr>
                <w:rFonts w:cs="Arial"/>
                <w:sz w:val="20"/>
                <w:szCs w:val="24"/>
              </w:rPr>
              <w:t>AF</w:t>
            </w:r>
          </w:p>
        </w:tc>
        <w:tc>
          <w:tcPr>
            <w:tcW w:w="619" w:type="dxa"/>
            <w:vAlign w:val="center"/>
          </w:tcPr>
          <w:p w:rsidR="00220FD0" w:rsidRPr="00F025CF" w:rsidRDefault="00220FD0" w:rsidP="0082166B">
            <w:pPr>
              <w:rPr>
                <w:rFonts w:cs="Arial"/>
                <w:sz w:val="20"/>
                <w:szCs w:val="24"/>
              </w:rPr>
            </w:pPr>
            <w:r w:rsidRPr="00F025CF">
              <w:rPr>
                <w:rFonts w:cs="Arial"/>
                <w:sz w:val="20"/>
                <w:szCs w:val="24"/>
              </w:rPr>
              <w:t>CA</w:t>
            </w:r>
          </w:p>
        </w:tc>
        <w:tc>
          <w:tcPr>
            <w:tcW w:w="619" w:type="dxa"/>
            <w:vAlign w:val="center"/>
          </w:tcPr>
          <w:p w:rsidR="00220FD0" w:rsidRPr="00F025CF" w:rsidRDefault="00220FD0" w:rsidP="0082166B">
            <w:pPr>
              <w:rPr>
                <w:rFonts w:cs="Arial"/>
                <w:sz w:val="20"/>
                <w:szCs w:val="24"/>
              </w:rPr>
            </w:pPr>
            <w:r w:rsidRPr="00F025CF">
              <w:rPr>
                <w:rFonts w:cs="Arial"/>
                <w:sz w:val="20"/>
                <w:szCs w:val="24"/>
              </w:rPr>
              <w:t>APL</w:t>
            </w:r>
          </w:p>
        </w:tc>
        <w:tc>
          <w:tcPr>
            <w:tcW w:w="619" w:type="dxa"/>
            <w:vAlign w:val="center"/>
          </w:tcPr>
          <w:p w:rsidR="00220FD0" w:rsidRPr="00F025CF" w:rsidRDefault="00220FD0" w:rsidP="0082166B">
            <w:pPr>
              <w:rPr>
                <w:rFonts w:cs="Arial"/>
                <w:sz w:val="20"/>
                <w:szCs w:val="24"/>
              </w:rPr>
            </w:pPr>
            <w:r w:rsidRPr="00F025CF">
              <w:rPr>
                <w:rFonts w:cs="Arial"/>
                <w:sz w:val="20"/>
                <w:szCs w:val="24"/>
              </w:rPr>
              <w:t>AF</w:t>
            </w:r>
          </w:p>
        </w:tc>
        <w:tc>
          <w:tcPr>
            <w:tcW w:w="619" w:type="dxa"/>
            <w:vAlign w:val="center"/>
          </w:tcPr>
          <w:p w:rsidR="00220FD0" w:rsidRPr="00F025CF" w:rsidRDefault="00220FD0" w:rsidP="0082166B">
            <w:pPr>
              <w:rPr>
                <w:rFonts w:cs="Arial"/>
                <w:sz w:val="20"/>
                <w:szCs w:val="24"/>
              </w:rPr>
            </w:pPr>
            <w:r w:rsidRPr="00F025CF">
              <w:rPr>
                <w:rFonts w:cs="Arial"/>
                <w:sz w:val="20"/>
                <w:szCs w:val="24"/>
              </w:rPr>
              <w:t>CA</w:t>
            </w:r>
          </w:p>
        </w:tc>
        <w:tc>
          <w:tcPr>
            <w:tcW w:w="620" w:type="dxa"/>
            <w:vAlign w:val="center"/>
          </w:tcPr>
          <w:p w:rsidR="00220FD0" w:rsidRPr="00F025CF" w:rsidRDefault="00220FD0" w:rsidP="0082166B">
            <w:pPr>
              <w:rPr>
                <w:rFonts w:cs="Arial"/>
                <w:sz w:val="20"/>
                <w:szCs w:val="24"/>
              </w:rPr>
            </w:pPr>
            <w:r w:rsidRPr="00F025CF">
              <w:rPr>
                <w:rFonts w:cs="Arial"/>
                <w:sz w:val="20"/>
                <w:szCs w:val="24"/>
              </w:rPr>
              <w:t>APL</w:t>
            </w:r>
          </w:p>
        </w:tc>
      </w:tr>
      <w:tr w:rsidR="00220FD0" w:rsidRPr="00F025CF" w:rsidTr="005A3894">
        <w:trPr>
          <w:jc w:val="center"/>
        </w:trPr>
        <w:tc>
          <w:tcPr>
            <w:tcW w:w="619" w:type="dxa"/>
            <w:vAlign w:val="center"/>
          </w:tcPr>
          <w:p w:rsidR="00220FD0" w:rsidRPr="00F025CF" w:rsidRDefault="00220FD0" w:rsidP="0082166B">
            <w:pPr>
              <w:rPr>
                <w:rFonts w:cs="Arial"/>
                <w:sz w:val="20"/>
                <w:szCs w:val="24"/>
              </w:rPr>
            </w:pPr>
            <w:r>
              <w:rPr>
                <w:rFonts w:cs="Arial"/>
                <w:sz w:val="20"/>
                <w:szCs w:val="24"/>
              </w:rPr>
              <w:t>4,00</w:t>
            </w:r>
          </w:p>
        </w:tc>
        <w:tc>
          <w:tcPr>
            <w:tcW w:w="619" w:type="dxa"/>
            <w:vAlign w:val="center"/>
          </w:tcPr>
          <w:p w:rsidR="00220FD0" w:rsidRPr="00F025CF" w:rsidRDefault="00220FD0" w:rsidP="0082166B">
            <w:pPr>
              <w:rPr>
                <w:rFonts w:cs="Arial"/>
                <w:sz w:val="20"/>
                <w:szCs w:val="24"/>
              </w:rPr>
            </w:pPr>
            <w:r>
              <w:rPr>
                <w:rFonts w:cs="Arial"/>
                <w:sz w:val="20"/>
                <w:szCs w:val="24"/>
              </w:rPr>
              <w:t>0,5</w:t>
            </w:r>
          </w:p>
        </w:tc>
        <w:tc>
          <w:tcPr>
            <w:tcW w:w="619" w:type="dxa"/>
            <w:vAlign w:val="center"/>
          </w:tcPr>
          <w:p w:rsidR="00220FD0" w:rsidRPr="00F025CF" w:rsidRDefault="00220FD0" w:rsidP="0082166B">
            <w:pPr>
              <w:rPr>
                <w:rFonts w:cs="Arial"/>
                <w:sz w:val="20"/>
                <w:szCs w:val="24"/>
              </w:rPr>
            </w:pPr>
            <w:r>
              <w:rPr>
                <w:rFonts w:cs="Arial"/>
                <w:sz w:val="20"/>
                <w:szCs w:val="24"/>
              </w:rPr>
              <w:t>-</w:t>
            </w:r>
          </w:p>
        </w:tc>
        <w:tc>
          <w:tcPr>
            <w:tcW w:w="619" w:type="dxa"/>
            <w:vAlign w:val="center"/>
          </w:tcPr>
          <w:p w:rsidR="00220FD0" w:rsidRPr="00F025CF" w:rsidRDefault="00220FD0" w:rsidP="0082166B">
            <w:pPr>
              <w:rPr>
                <w:rFonts w:cs="Arial"/>
                <w:sz w:val="20"/>
                <w:szCs w:val="24"/>
              </w:rPr>
            </w:pPr>
            <w:r>
              <w:rPr>
                <w:rFonts w:cs="Arial"/>
                <w:sz w:val="20"/>
                <w:szCs w:val="24"/>
              </w:rPr>
              <w:t>4,00</w:t>
            </w:r>
          </w:p>
        </w:tc>
        <w:tc>
          <w:tcPr>
            <w:tcW w:w="619" w:type="dxa"/>
            <w:vAlign w:val="center"/>
          </w:tcPr>
          <w:p w:rsidR="00220FD0" w:rsidRPr="00F025CF" w:rsidRDefault="00220FD0" w:rsidP="0082166B">
            <w:pPr>
              <w:rPr>
                <w:rFonts w:cs="Arial"/>
                <w:sz w:val="20"/>
                <w:szCs w:val="24"/>
              </w:rPr>
            </w:pPr>
            <w:r>
              <w:rPr>
                <w:rFonts w:cs="Arial"/>
                <w:sz w:val="20"/>
                <w:szCs w:val="24"/>
              </w:rPr>
              <w:t>1,00</w:t>
            </w:r>
          </w:p>
        </w:tc>
        <w:tc>
          <w:tcPr>
            <w:tcW w:w="619" w:type="dxa"/>
            <w:vAlign w:val="center"/>
          </w:tcPr>
          <w:p w:rsidR="00220FD0" w:rsidRPr="00F025CF" w:rsidRDefault="00220FD0" w:rsidP="0082166B">
            <w:pPr>
              <w:rPr>
                <w:rFonts w:cs="Arial"/>
                <w:sz w:val="20"/>
                <w:szCs w:val="24"/>
              </w:rPr>
            </w:pPr>
            <w:r>
              <w:rPr>
                <w:rFonts w:cs="Arial"/>
                <w:sz w:val="20"/>
                <w:szCs w:val="24"/>
              </w:rPr>
              <w:t>-</w:t>
            </w:r>
          </w:p>
        </w:tc>
        <w:tc>
          <w:tcPr>
            <w:tcW w:w="619" w:type="dxa"/>
            <w:vAlign w:val="center"/>
          </w:tcPr>
          <w:p w:rsidR="00220FD0" w:rsidRPr="00F025CF" w:rsidRDefault="00220FD0" w:rsidP="0082166B">
            <w:pPr>
              <w:rPr>
                <w:rFonts w:cs="Arial"/>
                <w:sz w:val="20"/>
                <w:szCs w:val="24"/>
              </w:rPr>
            </w:pPr>
            <w:r>
              <w:rPr>
                <w:rFonts w:cs="Arial"/>
                <w:sz w:val="20"/>
                <w:szCs w:val="24"/>
              </w:rPr>
              <w:t>-</w:t>
            </w:r>
          </w:p>
        </w:tc>
        <w:tc>
          <w:tcPr>
            <w:tcW w:w="620" w:type="dxa"/>
            <w:vAlign w:val="center"/>
          </w:tcPr>
          <w:p w:rsidR="00220FD0" w:rsidRPr="00F025CF" w:rsidRDefault="00220FD0" w:rsidP="0082166B">
            <w:pPr>
              <w:rPr>
                <w:rFonts w:cs="Arial"/>
                <w:sz w:val="20"/>
                <w:szCs w:val="24"/>
              </w:rPr>
            </w:pPr>
            <w:r>
              <w:rPr>
                <w:rFonts w:cs="Arial"/>
                <w:sz w:val="20"/>
                <w:szCs w:val="24"/>
              </w:rPr>
              <w:t>0,5</w:t>
            </w:r>
          </w:p>
        </w:tc>
        <w:tc>
          <w:tcPr>
            <w:tcW w:w="619" w:type="dxa"/>
            <w:vAlign w:val="center"/>
          </w:tcPr>
          <w:p w:rsidR="00220FD0" w:rsidRPr="005A3894" w:rsidRDefault="00220FD0" w:rsidP="0082166B">
            <w:pPr>
              <w:rPr>
                <w:rFonts w:cs="Arial"/>
                <w:b/>
                <w:sz w:val="20"/>
                <w:szCs w:val="24"/>
              </w:rPr>
            </w:pPr>
            <w:r w:rsidRPr="005A3894">
              <w:rPr>
                <w:rFonts w:cs="Arial"/>
                <w:b/>
                <w:sz w:val="16"/>
                <w:szCs w:val="24"/>
              </w:rPr>
              <w:t>10,00</w:t>
            </w:r>
          </w:p>
        </w:tc>
        <w:tc>
          <w:tcPr>
            <w:tcW w:w="619" w:type="dxa"/>
            <w:vAlign w:val="center"/>
          </w:tcPr>
          <w:p w:rsidR="00220FD0" w:rsidRPr="00F025CF" w:rsidRDefault="00220FD0" w:rsidP="0082166B">
            <w:pPr>
              <w:rPr>
                <w:rFonts w:cs="Arial"/>
                <w:sz w:val="20"/>
                <w:szCs w:val="24"/>
              </w:rPr>
            </w:pPr>
            <w:r>
              <w:rPr>
                <w:rFonts w:cs="Arial"/>
                <w:sz w:val="20"/>
                <w:szCs w:val="24"/>
              </w:rPr>
              <w:t>-</w:t>
            </w:r>
          </w:p>
        </w:tc>
        <w:tc>
          <w:tcPr>
            <w:tcW w:w="619" w:type="dxa"/>
            <w:vAlign w:val="center"/>
          </w:tcPr>
          <w:p w:rsidR="00220FD0" w:rsidRPr="00F025CF" w:rsidRDefault="00220FD0" w:rsidP="0082166B">
            <w:pPr>
              <w:rPr>
                <w:rFonts w:cs="Arial"/>
                <w:sz w:val="20"/>
                <w:szCs w:val="24"/>
              </w:rPr>
            </w:pPr>
            <w:r>
              <w:rPr>
                <w:rFonts w:cs="Arial"/>
                <w:sz w:val="20"/>
                <w:szCs w:val="24"/>
              </w:rPr>
              <w:t>-</w:t>
            </w:r>
          </w:p>
        </w:tc>
        <w:tc>
          <w:tcPr>
            <w:tcW w:w="619" w:type="dxa"/>
            <w:vAlign w:val="center"/>
          </w:tcPr>
          <w:p w:rsidR="00220FD0" w:rsidRPr="00F025CF" w:rsidRDefault="00220FD0" w:rsidP="0082166B">
            <w:pPr>
              <w:rPr>
                <w:rFonts w:cs="Arial"/>
                <w:sz w:val="20"/>
                <w:szCs w:val="24"/>
              </w:rPr>
            </w:pPr>
            <w:r>
              <w:rPr>
                <w:rFonts w:cs="Arial"/>
                <w:sz w:val="20"/>
                <w:szCs w:val="24"/>
              </w:rPr>
              <w:t>-</w:t>
            </w:r>
          </w:p>
        </w:tc>
        <w:tc>
          <w:tcPr>
            <w:tcW w:w="619" w:type="dxa"/>
            <w:vAlign w:val="center"/>
          </w:tcPr>
          <w:p w:rsidR="00220FD0" w:rsidRPr="00F025CF" w:rsidRDefault="00220FD0" w:rsidP="0082166B">
            <w:pPr>
              <w:rPr>
                <w:rFonts w:cs="Arial"/>
                <w:sz w:val="20"/>
                <w:szCs w:val="24"/>
              </w:rPr>
            </w:pPr>
            <w:r>
              <w:rPr>
                <w:rFonts w:cs="Arial"/>
                <w:sz w:val="20"/>
                <w:szCs w:val="24"/>
              </w:rPr>
              <w:t>-</w:t>
            </w:r>
          </w:p>
        </w:tc>
        <w:tc>
          <w:tcPr>
            <w:tcW w:w="619" w:type="dxa"/>
            <w:vAlign w:val="center"/>
          </w:tcPr>
          <w:p w:rsidR="00220FD0" w:rsidRPr="00F025CF" w:rsidRDefault="00220FD0" w:rsidP="0082166B">
            <w:pPr>
              <w:rPr>
                <w:rFonts w:cs="Arial"/>
                <w:sz w:val="20"/>
                <w:szCs w:val="24"/>
              </w:rPr>
            </w:pPr>
            <w:r>
              <w:rPr>
                <w:rFonts w:cs="Arial"/>
                <w:sz w:val="20"/>
                <w:szCs w:val="24"/>
              </w:rPr>
              <w:t>-</w:t>
            </w:r>
          </w:p>
        </w:tc>
        <w:tc>
          <w:tcPr>
            <w:tcW w:w="620" w:type="dxa"/>
            <w:vAlign w:val="center"/>
          </w:tcPr>
          <w:p w:rsidR="00220FD0" w:rsidRPr="00F025CF" w:rsidRDefault="00220FD0" w:rsidP="0082166B">
            <w:pPr>
              <w:rPr>
                <w:rFonts w:cs="Arial"/>
                <w:sz w:val="20"/>
                <w:szCs w:val="24"/>
              </w:rPr>
            </w:pPr>
            <w:r>
              <w:rPr>
                <w:rFonts w:cs="Arial"/>
                <w:sz w:val="20"/>
                <w:szCs w:val="24"/>
              </w:rPr>
              <w:t>-</w:t>
            </w:r>
          </w:p>
        </w:tc>
      </w:tr>
    </w:tbl>
    <w:p w:rsidR="00220FD0" w:rsidRDefault="00220FD0" w:rsidP="00313313">
      <w:pPr>
        <w:jc w:val="both"/>
      </w:pPr>
    </w:p>
    <w:p w:rsidR="00220FD0" w:rsidRDefault="00220FD0" w:rsidP="005A3894">
      <w:pPr>
        <w:ind w:firstLine="1134"/>
        <w:jc w:val="both"/>
      </w:pPr>
      <w:r w:rsidRPr="005A3894">
        <w:rPr>
          <w:b/>
        </w:rPr>
        <w:t>Observação:</w:t>
      </w:r>
      <w:r>
        <w:t xml:space="preserve"> Para todas as edificações localizadas na Rua Dom Pedro II, independente do uso que delas seja feito, o afastamento frontal deverá ser de 6,00 metros em ambos os lados.</w:t>
      </w:r>
    </w:p>
    <w:p w:rsidR="005A3894" w:rsidRDefault="005A3894" w:rsidP="00313313">
      <w:pPr>
        <w:jc w:val="both"/>
      </w:pPr>
    </w:p>
    <w:p w:rsidR="00220FD0" w:rsidRDefault="00220FD0" w:rsidP="005A3894">
      <w:pPr>
        <w:ind w:left="1135" w:hanging="851"/>
        <w:jc w:val="both"/>
      </w:pPr>
      <w:r w:rsidRPr="005A3894">
        <w:rPr>
          <w:b/>
        </w:rPr>
        <w:t>§1º.</w:t>
      </w:r>
      <w:r>
        <w:t xml:space="preserve"> As edificações cujo uso não tenha sido citado neste artigo serão classificadas por analogia em uma das categorias, pelo Gabinete de Planejamento Municipal.</w:t>
      </w:r>
    </w:p>
    <w:p w:rsidR="00220FD0" w:rsidRDefault="00220FD0" w:rsidP="005A3894">
      <w:pPr>
        <w:ind w:left="1135" w:hanging="851"/>
        <w:jc w:val="both"/>
      </w:pPr>
      <w:r w:rsidRPr="005A3894">
        <w:rPr>
          <w:b/>
        </w:rPr>
        <w:t>§2º.</w:t>
      </w:r>
      <w:r>
        <w:t xml:space="preserve"> Se uma edificação abrigar duas formas</w:t>
      </w:r>
      <w:r w:rsidR="005A3894">
        <w:t xml:space="preserve"> de usos simultaneamente deverá</w:t>
      </w:r>
      <w:r>
        <w:t xml:space="preserve"> ser considerado o uso cujo coeficiente for menor.</w:t>
      </w:r>
    </w:p>
    <w:p w:rsidR="00220FD0" w:rsidRDefault="00220FD0" w:rsidP="005A3894">
      <w:pPr>
        <w:ind w:left="1135" w:hanging="851"/>
        <w:jc w:val="both"/>
      </w:pPr>
      <w:r w:rsidRPr="005A3894">
        <w:rPr>
          <w:b/>
        </w:rPr>
        <w:t>Art.9º.</w:t>
      </w:r>
      <w:r>
        <w:t xml:space="preserve"> A autorização de uso em prédio existente fica condicionada a observância das normas desta Lei, assim como as reformas e ampliações.</w:t>
      </w:r>
    </w:p>
    <w:p w:rsidR="00220FD0" w:rsidRDefault="00220FD0" w:rsidP="005A3894">
      <w:pPr>
        <w:ind w:left="1135" w:hanging="851"/>
        <w:jc w:val="both"/>
      </w:pPr>
      <w:r w:rsidRPr="005A3894">
        <w:rPr>
          <w:b/>
        </w:rPr>
        <w:t>Parágrafo Único.</w:t>
      </w:r>
      <w:r>
        <w:t xml:space="preserve"> Também a autorização de uso em prédio existente fica condicionada as normas do Código de Obras anexo, que faz parte integrante desta Lei.</w:t>
      </w:r>
    </w:p>
    <w:p w:rsidR="00220FD0" w:rsidRDefault="00220FD0" w:rsidP="005A3894">
      <w:pPr>
        <w:ind w:left="1135" w:hanging="851"/>
        <w:jc w:val="both"/>
      </w:pPr>
      <w:r w:rsidRPr="005A3894">
        <w:rPr>
          <w:b/>
        </w:rPr>
        <w:t>Art.10º.</w:t>
      </w:r>
      <w:r>
        <w:t xml:space="preserve"> Nos terrenos de esquina o afastamento frontal (AF) aplicar-se-á integralmente em relação à via mais importante e com metade do valor em relação </w:t>
      </w:r>
      <w:r w:rsidR="005A3894">
        <w:t>à</w:t>
      </w:r>
      <w:r>
        <w:t xml:space="preserve"> outra via.</w:t>
      </w:r>
    </w:p>
    <w:p w:rsidR="00220FD0" w:rsidRDefault="00220FD0" w:rsidP="00313313">
      <w:pPr>
        <w:jc w:val="both"/>
      </w:pPr>
    </w:p>
    <w:p w:rsidR="005A3894" w:rsidRDefault="005A3894" w:rsidP="00313313">
      <w:pPr>
        <w:jc w:val="both"/>
      </w:pPr>
    </w:p>
    <w:p w:rsidR="005A3894" w:rsidRDefault="005A3894" w:rsidP="00313313">
      <w:pPr>
        <w:jc w:val="both"/>
      </w:pPr>
    </w:p>
    <w:p w:rsidR="005A3894" w:rsidRDefault="005A3894" w:rsidP="00313313">
      <w:pPr>
        <w:jc w:val="both"/>
      </w:pPr>
    </w:p>
    <w:p w:rsidR="005A3894" w:rsidRDefault="005A3894" w:rsidP="00313313">
      <w:pPr>
        <w:jc w:val="both"/>
      </w:pPr>
    </w:p>
    <w:p w:rsidR="005A3894" w:rsidRDefault="005A3894" w:rsidP="00313313">
      <w:pPr>
        <w:jc w:val="both"/>
      </w:pPr>
    </w:p>
    <w:p w:rsidR="00220FD0" w:rsidRPr="005A3894" w:rsidRDefault="00220FD0" w:rsidP="005A3894">
      <w:pPr>
        <w:rPr>
          <w:b/>
        </w:rPr>
      </w:pPr>
      <w:r w:rsidRPr="005A3894">
        <w:rPr>
          <w:b/>
        </w:rPr>
        <w:lastRenderedPageBreak/>
        <w:t>CAPÍTULO III</w:t>
      </w:r>
    </w:p>
    <w:p w:rsidR="00220FD0" w:rsidRPr="005A3894" w:rsidRDefault="00220FD0" w:rsidP="005A3894">
      <w:pPr>
        <w:rPr>
          <w:b/>
        </w:rPr>
      </w:pPr>
    </w:p>
    <w:p w:rsidR="00220FD0" w:rsidRPr="005A3894" w:rsidRDefault="00220FD0" w:rsidP="005A3894">
      <w:pPr>
        <w:rPr>
          <w:b/>
        </w:rPr>
      </w:pPr>
      <w:r w:rsidRPr="005A3894">
        <w:rPr>
          <w:b/>
        </w:rPr>
        <w:t>Do Sistema Viário</w:t>
      </w:r>
    </w:p>
    <w:p w:rsidR="00220FD0" w:rsidRDefault="00220FD0" w:rsidP="00313313">
      <w:pPr>
        <w:jc w:val="both"/>
      </w:pPr>
    </w:p>
    <w:p w:rsidR="00220FD0" w:rsidRDefault="00220FD0" w:rsidP="005A3894">
      <w:pPr>
        <w:ind w:left="1135" w:hanging="851"/>
        <w:jc w:val="both"/>
      </w:pPr>
      <w:r w:rsidRPr="005A3894">
        <w:rPr>
          <w:b/>
        </w:rPr>
        <w:t>Art.11º.</w:t>
      </w:r>
      <w:r>
        <w:t xml:space="preserve"> O Sistema Viário visa </w:t>
      </w:r>
      <w:r w:rsidR="005A3894">
        <w:t>à</w:t>
      </w:r>
      <w:r>
        <w:t xml:space="preserve"> implantação da rede viária urbana integrada do Sistema Viário Municipal e Estadual</w:t>
      </w:r>
      <w:r w:rsidR="005A3894">
        <w:t>.</w:t>
      </w:r>
      <w:r>
        <w:t xml:space="preserve"> O Sistema Viário se encontra descrito na</w:t>
      </w:r>
      <w:r w:rsidR="005A3894">
        <w:t xml:space="preserve"> </w:t>
      </w:r>
      <w:r>
        <w:t xml:space="preserve">prancha Nº 02 do Plano Físico-Territorial Urbano. </w:t>
      </w:r>
    </w:p>
    <w:p w:rsidR="00220FD0" w:rsidRDefault="00220FD0" w:rsidP="005A3894">
      <w:pPr>
        <w:ind w:left="1135" w:hanging="851"/>
        <w:jc w:val="both"/>
      </w:pPr>
      <w:r w:rsidRPr="005A3894">
        <w:rPr>
          <w:b/>
        </w:rPr>
        <w:t>Art.12º.</w:t>
      </w:r>
      <w:r>
        <w:t xml:space="preserve"> O Sistema Viário Urbano será composto por uma rede de vias hierarquizadas que conforme a sua função ou fluxo receberão as seguintes denominações:</w:t>
      </w:r>
    </w:p>
    <w:p w:rsidR="00220FD0" w:rsidRDefault="00220FD0" w:rsidP="005A3894">
      <w:pPr>
        <w:ind w:left="1135" w:hanging="851"/>
        <w:jc w:val="both"/>
      </w:pPr>
      <w:r w:rsidRPr="005A3894">
        <w:rPr>
          <w:b/>
        </w:rPr>
        <w:t>I –</w:t>
      </w:r>
      <w:r>
        <w:t xml:space="preserve"> Vias Urbanas Principais: dimensões mínimas:</w:t>
      </w:r>
    </w:p>
    <w:p w:rsidR="00220FD0" w:rsidRDefault="00220FD0" w:rsidP="005A3894">
      <w:pPr>
        <w:pStyle w:val="PargrafodaLista"/>
        <w:numPr>
          <w:ilvl w:val="0"/>
          <w:numId w:val="84"/>
        </w:numPr>
        <w:tabs>
          <w:tab w:val="left" w:pos="851"/>
        </w:tabs>
        <w:ind w:left="1134" w:hanging="567"/>
        <w:jc w:val="both"/>
      </w:pPr>
      <w:r>
        <w:t>Largura mínima de 16,00 metros, sendo uma via com 10,00 metros no mínimo e dois passeios com 3,00 metros para cada um.</w:t>
      </w:r>
    </w:p>
    <w:p w:rsidR="00220FD0" w:rsidRDefault="00220FD0" w:rsidP="005A3894">
      <w:pPr>
        <w:ind w:left="1135" w:hanging="851"/>
        <w:jc w:val="both"/>
      </w:pPr>
      <w:r w:rsidRPr="005A3894">
        <w:rPr>
          <w:b/>
        </w:rPr>
        <w:t>II –</w:t>
      </w:r>
      <w:r>
        <w:t xml:space="preserve"> Vias Urbanas Secundárias: dimensões mínimas:</w:t>
      </w:r>
    </w:p>
    <w:p w:rsidR="00220FD0" w:rsidRDefault="00220FD0" w:rsidP="005A3894">
      <w:pPr>
        <w:pStyle w:val="PargrafodaLista"/>
        <w:numPr>
          <w:ilvl w:val="0"/>
          <w:numId w:val="85"/>
        </w:numPr>
        <w:tabs>
          <w:tab w:val="left" w:pos="851"/>
        </w:tabs>
        <w:ind w:left="1134" w:hanging="567"/>
        <w:jc w:val="both"/>
      </w:pPr>
      <w:r>
        <w:t>Largura mínima 14,00 metros, sendo uma via com 10,00 metros no mínimo e dois passeios com 2,00 metros para cada um.</w:t>
      </w:r>
    </w:p>
    <w:p w:rsidR="00220FD0" w:rsidRDefault="00220FD0" w:rsidP="005A3894">
      <w:pPr>
        <w:ind w:left="1135" w:hanging="851"/>
        <w:jc w:val="both"/>
      </w:pPr>
      <w:r w:rsidRPr="005A3894">
        <w:rPr>
          <w:b/>
        </w:rPr>
        <w:t>III –</w:t>
      </w:r>
      <w:r>
        <w:t xml:space="preserve"> Vias Para Pedestres: dimensões mínimas:</w:t>
      </w:r>
    </w:p>
    <w:p w:rsidR="00220FD0" w:rsidRDefault="00220FD0" w:rsidP="005A3894">
      <w:pPr>
        <w:pStyle w:val="PargrafodaLista"/>
        <w:numPr>
          <w:ilvl w:val="0"/>
          <w:numId w:val="86"/>
        </w:numPr>
        <w:tabs>
          <w:tab w:val="left" w:pos="851"/>
        </w:tabs>
        <w:ind w:left="1134" w:hanging="567"/>
        <w:jc w:val="both"/>
      </w:pPr>
      <w:r>
        <w:t>Largura mínima de 4,00 metros.</w:t>
      </w:r>
    </w:p>
    <w:p w:rsidR="00220FD0" w:rsidRDefault="00220FD0" w:rsidP="005A3894">
      <w:pPr>
        <w:ind w:left="1135" w:hanging="851"/>
        <w:jc w:val="both"/>
      </w:pPr>
      <w:r w:rsidRPr="005A3894">
        <w:rPr>
          <w:b/>
        </w:rPr>
        <w:t>Art.13º.</w:t>
      </w:r>
      <w:r>
        <w:t xml:space="preserve"> Todas as vias da rede urbana deverão ser arborizadas utilizando-se sempre espécies de vegetais da região, dando-se preferência ao Cedro (cedrela fissilis).</w:t>
      </w:r>
    </w:p>
    <w:p w:rsidR="00375983" w:rsidRDefault="00375983" w:rsidP="005A3894">
      <w:pPr>
        <w:ind w:left="1135" w:hanging="851"/>
        <w:jc w:val="both"/>
      </w:pPr>
      <w:r w:rsidRPr="005A3894">
        <w:rPr>
          <w:b/>
        </w:rPr>
        <w:t>Parágrafo Único.</w:t>
      </w:r>
      <w:r>
        <w:t xml:space="preserve"> Todos os novos projetos de loteamento deverão obedecer ao traçado previsto nesta Lei, assim como a Lei de Parcelamento do Solo Urbano, anexo, parte integrante deste Plano Físico-Territorial Urbano.</w:t>
      </w:r>
    </w:p>
    <w:p w:rsidR="00375983" w:rsidRDefault="00375983" w:rsidP="00220FD0">
      <w:pPr>
        <w:jc w:val="both"/>
      </w:pPr>
    </w:p>
    <w:p w:rsidR="00375983" w:rsidRPr="005A3894" w:rsidRDefault="00375983" w:rsidP="005A3894">
      <w:pPr>
        <w:rPr>
          <w:b/>
        </w:rPr>
      </w:pPr>
      <w:r w:rsidRPr="005A3894">
        <w:rPr>
          <w:b/>
        </w:rPr>
        <w:t>CAPÍTULO IV</w:t>
      </w:r>
    </w:p>
    <w:p w:rsidR="00375983" w:rsidRPr="005A3894" w:rsidRDefault="00375983" w:rsidP="005A3894">
      <w:pPr>
        <w:rPr>
          <w:b/>
        </w:rPr>
      </w:pPr>
    </w:p>
    <w:p w:rsidR="00375983" w:rsidRPr="005A3894" w:rsidRDefault="00375983" w:rsidP="005A3894">
      <w:pPr>
        <w:rPr>
          <w:b/>
        </w:rPr>
      </w:pPr>
      <w:r w:rsidRPr="005A3894">
        <w:rPr>
          <w:b/>
        </w:rPr>
        <w:t>Dos Equipamentos Comunitários</w:t>
      </w:r>
    </w:p>
    <w:p w:rsidR="00375983" w:rsidRDefault="00375983" w:rsidP="00220FD0">
      <w:pPr>
        <w:jc w:val="both"/>
      </w:pPr>
    </w:p>
    <w:p w:rsidR="00375983" w:rsidRDefault="00375983" w:rsidP="005A3894">
      <w:pPr>
        <w:ind w:left="1135" w:hanging="851"/>
        <w:jc w:val="both"/>
      </w:pPr>
      <w:r w:rsidRPr="005A3894">
        <w:rPr>
          <w:b/>
        </w:rPr>
        <w:t>Art.14º.</w:t>
      </w:r>
      <w:r>
        <w:t xml:space="preserve"> São considerados equipamentos comunitários aqueles destinados a atender a população no que se relacione com educação, saúde, lazer e recreação.</w:t>
      </w:r>
    </w:p>
    <w:p w:rsidR="00375983" w:rsidRDefault="00375983" w:rsidP="005A3894">
      <w:pPr>
        <w:ind w:left="1135" w:hanging="851"/>
        <w:jc w:val="both"/>
      </w:pPr>
      <w:r w:rsidRPr="005A3894">
        <w:rPr>
          <w:b/>
        </w:rPr>
        <w:t>Art.15º.</w:t>
      </w:r>
      <w:r>
        <w:t xml:space="preserve"> Os equipamentos comunitários destinados a atender a população de Rio dos Cedros estão descritos na prancha Nº 03 do Plano Físico-Territorial Urbano.</w:t>
      </w:r>
    </w:p>
    <w:p w:rsidR="00375983" w:rsidRDefault="00375983" w:rsidP="005A3894">
      <w:pPr>
        <w:ind w:left="1135" w:hanging="851"/>
        <w:jc w:val="both"/>
      </w:pPr>
      <w:r w:rsidRPr="005A3894">
        <w:rPr>
          <w:b/>
        </w:rPr>
        <w:t>Parágrafo Único.</w:t>
      </w:r>
      <w:r>
        <w:t xml:space="preserve"> As áreas de uso público provenientes do parcelamento do solo deverão ser acrescidas aquelas previstas nesta Lei.</w:t>
      </w:r>
    </w:p>
    <w:p w:rsidR="00375983" w:rsidRDefault="00375983" w:rsidP="00220FD0">
      <w:pPr>
        <w:jc w:val="both"/>
      </w:pPr>
    </w:p>
    <w:p w:rsidR="00375983" w:rsidRPr="009E2CA2" w:rsidRDefault="00375983" w:rsidP="009E2CA2">
      <w:pPr>
        <w:rPr>
          <w:b/>
        </w:rPr>
      </w:pPr>
      <w:r w:rsidRPr="009E2CA2">
        <w:rPr>
          <w:b/>
        </w:rPr>
        <w:t>CAPÍTULO V</w:t>
      </w:r>
    </w:p>
    <w:p w:rsidR="00375983" w:rsidRPr="009E2CA2" w:rsidRDefault="00375983" w:rsidP="009E2CA2">
      <w:pPr>
        <w:rPr>
          <w:b/>
        </w:rPr>
      </w:pPr>
    </w:p>
    <w:p w:rsidR="00375983" w:rsidRPr="009E2CA2" w:rsidRDefault="00375983" w:rsidP="009E2CA2">
      <w:pPr>
        <w:rPr>
          <w:b/>
        </w:rPr>
      </w:pPr>
      <w:r w:rsidRPr="009E2CA2">
        <w:rPr>
          <w:b/>
        </w:rPr>
        <w:t>Das Disposições Finais</w:t>
      </w:r>
    </w:p>
    <w:p w:rsidR="00375983" w:rsidRDefault="00375983" w:rsidP="00220FD0">
      <w:pPr>
        <w:jc w:val="both"/>
      </w:pPr>
    </w:p>
    <w:p w:rsidR="00375983" w:rsidRDefault="00375983" w:rsidP="009E2CA2">
      <w:pPr>
        <w:ind w:left="1135" w:hanging="851"/>
        <w:jc w:val="both"/>
      </w:pPr>
      <w:r w:rsidRPr="009E2CA2">
        <w:rPr>
          <w:b/>
        </w:rPr>
        <w:t xml:space="preserve">Art.16º. </w:t>
      </w:r>
      <w:r>
        <w:t>A Prefeitura Municipal, não executará nem autorizará a construção de obras em desacordo com o Plano Físico-Territorial Urbano, aprovado por esta Lei.</w:t>
      </w:r>
    </w:p>
    <w:p w:rsidR="00375983" w:rsidRDefault="00375983" w:rsidP="009E2CA2">
      <w:pPr>
        <w:ind w:left="1135" w:hanging="851"/>
        <w:jc w:val="both"/>
      </w:pPr>
      <w:r w:rsidRPr="009E2CA2">
        <w:rPr>
          <w:b/>
        </w:rPr>
        <w:t>Art.17º.</w:t>
      </w:r>
      <w:r>
        <w:t xml:space="preserve"> Nenhuma reforma de construção existente será autorizada se sua localização desobedecer ao traçado viário previsto nesta Lei.</w:t>
      </w:r>
    </w:p>
    <w:p w:rsidR="00375983" w:rsidRDefault="00375983" w:rsidP="009E2CA2">
      <w:pPr>
        <w:ind w:left="1135" w:hanging="851"/>
        <w:jc w:val="both"/>
      </w:pPr>
      <w:r w:rsidRPr="009E2CA2">
        <w:rPr>
          <w:b/>
        </w:rPr>
        <w:t>Art.18º.</w:t>
      </w:r>
      <w:r>
        <w:t xml:space="preserve"> Não será permitida a instalação no Município, de atividades cuja natureza possa constituir perigo à saúde, a vida e a segurança da população.</w:t>
      </w:r>
    </w:p>
    <w:p w:rsidR="00375983" w:rsidRDefault="00375983" w:rsidP="009E2CA2">
      <w:pPr>
        <w:ind w:left="1135" w:hanging="851"/>
        <w:jc w:val="both"/>
      </w:pPr>
      <w:r w:rsidRPr="009E2CA2">
        <w:rPr>
          <w:b/>
        </w:rPr>
        <w:lastRenderedPageBreak/>
        <w:t>Art.19º.</w:t>
      </w:r>
      <w:r>
        <w:t xml:space="preserve"> Os casos omissos a esta Lei, serão resolvidos pelo Prefeito Municipal, ouvido o Gabinete de Planejamento Municipal e a Comissão do Plano Físico-Territorial.</w:t>
      </w:r>
    </w:p>
    <w:p w:rsidR="00375983" w:rsidRDefault="00375983" w:rsidP="009E2CA2">
      <w:pPr>
        <w:ind w:left="1135" w:hanging="851"/>
        <w:jc w:val="both"/>
      </w:pPr>
      <w:r w:rsidRPr="009E2CA2">
        <w:rPr>
          <w:b/>
        </w:rPr>
        <w:t>Art.20º.</w:t>
      </w:r>
      <w:r>
        <w:t xml:space="preserve"> Ficam revogadas as disposições em contrário.</w:t>
      </w:r>
    </w:p>
    <w:p w:rsidR="00313313" w:rsidRDefault="00313313" w:rsidP="00313313">
      <w:pPr>
        <w:jc w:val="both"/>
      </w:pPr>
    </w:p>
    <w:p w:rsidR="009E2CA2" w:rsidRDefault="009E2CA2" w:rsidP="00313313">
      <w:pPr>
        <w:jc w:val="both"/>
      </w:pPr>
    </w:p>
    <w:p w:rsidR="00375983" w:rsidRPr="00336A42" w:rsidRDefault="00375983" w:rsidP="00375983">
      <w:pPr>
        <w:rPr>
          <w:rFonts w:cs="Arial"/>
          <w:b/>
          <w:szCs w:val="24"/>
        </w:rPr>
      </w:pPr>
      <w:r w:rsidRPr="00336A42">
        <w:rPr>
          <w:rFonts w:cs="Arial"/>
          <w:b/>
          <w:szCs w:val="24"/>
        </w:rPr>
        <w:t>Prefeitura Municipal de Rio dos Cedros, em 16 de Dezembro de 1980.</w:t>
      </w:r>
    </w:p>
    <w:p w:rsidR="00375983" w:rsidRDefault="00375983" w:rsidP="00375983">
      <w:pPr>
        <w:jc w:val="both"/>
        <w:rPr>
          <w:rFonts w:cs="Arial"/>
          <w:szCs w:val="24"/>
        </w:rPr>
      </w:pPr>
    </w:p>
    <w:p w:rsidR="00375983" w:rsidRPr="00336A42" w:rsidRDefault="00375983" w:rsidP="00375983">
      <w:pPr>
        <w:rPr>
          <w:rFonts w:cs="Arial"/>
          <w:b/>
          <w:szCs w:val="24"/>
        </w:rPr>
      </w:pPr>
      <w:r w:rsidRPr="00336A42">
        <w:rPr>
          <w:rFonts w:cs="Arial"/>
          <w:b/>
          <w:szCs w:val="24"/>
        </w:rPr>
        <w:t>HELMUTH JANSEN</w:t>
      </w:r>
    </w:p>
    <w:p w:rsidR="00375983" w:rsidRPr="00336A42" w:rsidRDefault="00375983" w:rsidP="00375983">
      <w:pPr>
        <w:rPr>
          <w:rFonts w:cs="Arial"/>
          <w:b/>
          <w:szCs w:val="24"/>
          <w:u w:val="single"/>
        </w:rPr>
      </w:pPr>
      <w:r w:rsidRPr="00336A42">
        <w:rPr>
          <w:rFonts w:cs="Arial"/>
          <w:b/>
          <w:szCs w:val="24"/>
          <w:u w:val="single"/>
        </w:rPr>
        <w:t>Prefeito Municipal</w:t>
      </w:r>
    </w:p>
    <w:p w:rsidR="00375983" w:rsidRDefault="00375983" w:rsidP="00375983">
      <w:pPr>
        <w:jc w:val="both"/>
        <w:rPr>
          <w:rFonts w:cs="Arial"/>
          <w:szCs w:val="24"/>
        </w:rPr>
      </w:pPr>
    </w:p>
    <w:p w:rsidR="00375983" w:rsidRDefault="00375983" w:rsidP="00375983">
      <w:pPr>
        <w:rPr>
          <w:rFonts w:cs="Arial"/>
          <w:szCs w:val="24"/>
        </w:rPr>
      </w:pPr>
      <w:r>
        <w:rPr>
          <w:rFonts w:cs="Arial"/>
          <w:szCs w:val="24"/>
        </w:rPr>
        <w:t>A presente Lei foi registrada e publicada nesta secretaria em data de 16 de Dezembro de 1980.</w:t>
      </w:r>
    </w:p>
    <w:p w:rsidR="00375983" w:rsidRDefault="00375983" w:rsidP="00375983">
      <w:pPr>
        <w:jc w:val="both"/>
        <w:rPr>
          <w:rFonts w:cs="Arial"/>
          <w:szCs w:val="24"/>
        </w:rPr>
      </w:pPr>
    </w:p>
    <w:p w:rsidR="00375983" w:rsidRPr="00336A42" w:rsidRDefault="00375983" w:rsidP="00375983">
      <w:pPr>
        <w:rPr>
          <w:rFonts w:cs="Arial"/>
          <w:b/>
          <w:szCs w:val="24"/>
        </w:rPr>
      </w:pPr>
      <w:r w:rsidRPr="00336A42">
        <w:rPr>
          <w:rFonts w:cs="Arial"/>
          <w:b/>
          <w:szCs w:val="24"/>
        </w:rPr>
        <w:t>ANTÔNIO MATTEDI</w:t>
      </w:r>
    </w:p>
    <w:p w:rsidR="00375983" w:rsidRPr="00336A42" w:rsidRDefault="00375983" w:rsidP="00375983">
      <w:pPr>
        <w:rPr>
          <w:rFonts w:cs="Arial"/>
          <w:b/>
          <w:szCs w:val="24"/>
          <w:u w:val="single"/>
        </w:rPr>
      </w:pPr>
      <w:r w:rsidRPr="00336A42">
        <w:rPr>
          <w:rFonts w:cs="Arial"/>
          <w:b/>
          <w:szCs w:val="24"/>
          <w:u w:val="single"/>
        </w:rPr>
        <w:t>Secretário Geral</w:t>
      </w:r>
    </w:p>
    <w:p w:rsidR="00375983" w:rsidRDefault="00375983" w:rsidP="00375983">
      <w:pPr>
        <w:jc w:val="both"/>
        <w:rPr>
          <w:rFonts w:cs="Arial"/>
          <w:szCs w:val="24"/>
        </w:rPr>
      </w:pPr>
    </w:p>
    <w:p w:rsidR="00313313" w:rsidRDefault="00313313" w:rsidP="00313313">
      <w:pPr>
        <w:pStyle w:val="PargrafodaLista"/>
        <w:jc w:val="both"/>
      </w:pPr>
    </w:p>
    <w:p w:rsidR="0083485F" w:rsidRDefault="0083485F" w:rsidP="0083485F">
      <w:pPr>
        <w:jc w:val="both"/>
      </w:pPr>
    </w:p>
    <w:p w:rsidR="00365AC6" w:rsidRDefault="00365AC6"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750915">
      <w:pPr>
        <w:jc w:val="both"/>
      </w:pPr>
    </w:p>
    <w:p w:rsidR="00BC1DA9" w:rsidRDefault="00BC1DA9" w:rsidP="00BC1DA9">
      <w:pPr>
        <w:ind w:left="1134"/>
        <w:jc w:val="both"/>
        <w:rPr>
          <w:b/>
        </w:rPr>
      </w:pPr>
      <w:r>
        <w:rPr>
          <w:b/>
        </w:rPr>
        <w:lastRenderedPageBreak/>
        <w:t>LEI Nº 235, DE 16 DE DEZEMBRO DE 1980.</w:t>
      </w:r>
    </w:p>
    <w:p w:rsidR="00BC1DA9" w:rsidRDefault="00BC1DA9" w:rsidP="00BC1DA9">
      <w:pPr>
        <w:ind w:left="1134"/>
        <w:jc w:val="both"/>
        <w:rPr>
          <w:b/>
        </w:rPr>
      </w:pPr>
    </w:p>
    <w:p w:rsidR="00BC1DA9" w:rsidRDefault="00BC1DA9" w:rsidP="00BC1DA9">
      <w:pPr>
        <w:ind w:left="1134"/>
        <w:jc w:val="both"/>
        <w:rPr>
          <w:b/>
        </w:rPr>
      </w:pPr>
      <w:r>
        <w:rPr>
          <w:b/>
        </w:rPr>
        <w:t>DEFI</w:t>
      </w:r>
      <w:r w:rsidR="008D529D">
        <w:rPr>
          <w:b/>
        </w:rPr>
        <w:t>N</w:t>
      </w:r>
      <w:r>
        <w:rPr>
          <w:b/>
        </w:rPr>
        <w:t>E OBJETIVOS E FIXA DIRETRIZES PARA O DESENVOLVIMENTO, INSTITUINDO O PLANO FÍSICO-TERRITORIAL DA BARRAGEM DO RIO BONITO:</w:t>
      </w:r>
    </w:p>
    <w:p w:rsidR="00BC1DA9" w:rsidRDefault="00BC1DA9" w:rsidP="00BC1DA9">
      <w:pPr>
        <w:rPr>
          <w:b/>
        </w:rPr>
      </w:pPr>
    </w:p>
    <w:p w:rsidR="00BC1DA9" w:rsidRDefault="00BC1DA9" w:rsidP="00BC1DA9">
      <w:pPr>
        <w:ind w:firstLine="1134"/>
        <w:jc w:val="both"/>
      </w:pPr>
      <w:r>
        <w:rPr>
          <w:b/>
        </w:rPr>
        <w:t xml:space="preserve">HELMUTH JANSEN, </w:t>
      </w:r>
      <w:r>
        <w:t>Prefeitura Municipal de Rio dos Cedros, Estado de Santa Catarina:</w:t>
      </w:r>
    </w:p>
    <w:p w:rsidR="00BC1DA9" w:rsidRDefault="00BC1DA9" w:rsidP="00BC1DA9">
      <w:pPr>
        <w:ind w:firstLine="1134"/>
        <w:jc w:val="both"/>
      </w:pPr>
    </w:p>
    <w:p w:rsidR="00BC1DA9" w:rsidRDefault="00BC1DA9" w:rsidP="00BC1DA9">
      <w:pPr>
        <w:ind w:firstLine="1134"/>
        <w:jc w:val="both"/>
      </w:pPr>
      <w:r>
        <w:t>Faço saber a todos os habitantes deste Município, que a Câmara Municipal aprovou e eu sanciono a seguinte Lei:</w:t>
      </w:r>
    </w:p>
    <w:p w:rsidR="00BC1DA9" w:rsidRDefault="00BC1DA9" w:rsidP="00BC1DA9">
      <w:pPr>
        <w:jc w:val="both"/>
      </w:pPr>
    </w:p>
    <w:p w:rsidR="00BC1DA9" w:rsidRDefault="00BC1DA9" w:rsidP="00C86200">
      <w:pPr>
        <w:ind w:left="1135" w:hanging="851"/>
        <w:jc w:val="both"/>
      </w:pPr>
      <w:r w:rsidRPr="00C86200">
        <w:rPr>
          <w:b/>
        </w:rPr>
        <w:t>Art.1º.</w:t>
      </w:r>
      <w:r>
        <w:t xml:space="preserve"> </w:t>
      </w:r>
      <w:r w:rsidR="00A264F4">
        <w:t>São objetivos do Plano Físico-Territorial da Barragem Rio Bonito:</w:t>
      </w:r>
    </w:p>
    <w:p w:rsidR="00A264F4" w:rsidRDefault="00A264F4" w:rsidP="00C86200">
      <w:pPr>
        <w:pStyle w:val="PargrafodaLista"/>
        <w:numPr>
          <w:ilvl w:val="0"/>
          <w:numId w:val="87"/>
        </w:numPr>
        <w:tabs>
          <w:tab w:val="left" w:pos="851"/>
        </w:tabs>
        <w:ind w:left="1134" w:hanging="567"/>
        <w:jc w:val="both"/>
      </w:pPr>
      <w:r>
        <w:t>A preservação ambiental;</w:t>
      </w:r>
    </w:p>
    <w:p w:rsidR="00A264F4" w:rsidRDefault="00A264F4" w:rsidP="00C86200">
      <w:pPr>
        <w:pStyle w:val="PargrafodaLista"/>
        <w:numPr>
          <w:ilvl w:val="0"/>
          <w:numId w:val="87"/>
        </w:numPr>
        <w:tabs>
          <w:tab w:val="left" w:pos="851"/>
        </w:tabs>
        <w:ind w:left="1134" w:hanging="567"/>
        <w:jc w:val="both"/>
      </w:pPr>
      <w:r>
        <w:t>O condicionamento do uso do solo;</w:t>
      </w:r>
    </w:p>
    <w:p w:rsidR="00A264F4" w:rsidRDefault="00A264F4" w:rsidP="00C86200">
      <w:pPr>
        <w:pStyle w:val="PargrafodaLista"/>
        <w:numPr>
          <w:ilvl w:val="0"/>
          <w:numId w:val="87"/>
        </w:numPr>
        <w:tabs>
          <w:tab w:val="left" w:pos="851"/>
        </w:tabs>
        <w:ind w:left="1134" w:hanging="567"/>
        <w:jc w:val="both"/>
      </w:pPr>
      <w:r>
        <w:t>A implantação do sistema viário;</w:t>
      </w:r>
    </w:p>
    <w:p w:rsidR="00A264F4" w:rsidRDefault="00A264F4" w:rsidP="00C86200">
      <w:pPr>
        <w:pStyle w:val="PargrafodaLista"/>
        <w:numPr>
          <w:ilvl w:val="0"/>
          <w:numId w:val="87"/>
        </w:numPr>
        <w:tabs>
          <w:tab w:val="left" w:pos="851"/>
        </w:tabs>
        <w:ind w:left="1134" w:hanging="567"/>
        <w:jc w:val="both"/>
      </w:pPr>
      <w:r>
        <w:t>A valorização dos recursos naturais, principalmente no que se refere e se relaciona com a proteção dos monumentos paisagísticos naturais.</w:t>
      </w:r>
    </w:p>
    <w:p w:rsidR="00A264F4" w:rsidRDefault="00A264F4" w:rsidP="00C86200">
      <w:pPr>
        <w:ind w:left="1135" w:hanging="851"/>
        <w:jc w:val="both"/>
      </w:pPr>
      <w:r w:rsidRPr="00C86200">
        <w:rPr>
          <w:b/>
        </w:rPr>
        <w:t>Art.2º.</w:t>
      </w:r>
      <w:r>
        <w:t xml:space="preserve"> O Poder Público promoverá o desenvolvimento da área, mediante observação das seguintes diretrizes:</w:t>
      </w:r>
    </w:p>
    <w:p w:rsidR="00A264F4" w:rsidRDefault="00A264F4" w:rsidP="00C86200">
      <w:pPr>
        <w:pStyle w:val="PargrafodaLista"/>
        <w:numPr>
          <w:ilvl w:val="0"/>
          <w:numId w:val="88"/>
        </w:numPr>
        <w:tabs>
          <w:tab w:val="left" w:pos="851"/>
        </w:tabs>
        <w:ind w:left="1134" w:hanging="567"/>
        <w:jc w:val="both"/>
      </w:pPr>
      <w:r>
        <w:t>Controle dos processos de expansão da urbanização.</w:t>
      </w:r>
    </w:p>
    <w:p w:rsidR="00A264F4" w:rsidRDefault="000B5CCF" w:rsidP="00C86200">
      <w:pPr>
        <w:pStyle w:val="PargrafodaLista"/>
        <w:numPr>
          <w:ilvl w:val="0"/>
          <w:numId w:val="88"/>
        </w:numPr>
        <w:tabs>
          <w:tab w:val="left" w:pos="851"/>
        </w:tabs>
        <w:ind w:left="1134" w:hanging="567"/>
        <w:jc w:val="both"/>
      </w:pPr>
      <w:r>
        <w:t>Controle dos processos de deterioração ambiental ocasionados pela implantação de projetos agropecuários.</w:t>
      </w:r>
    </w:p>
    <w:p w:rsidR="000B5CCF" w:rsidRDefault="000B5CCF" w:rsidP="00C86200">
      <w:pPr>
        <w:pStyle w:val="PargrafodaLista"/>
        <w:numPr>
          <w:ilvl w:val="0"/>
          <w:numId w:val="88"/>
        </w:numPr>
        <w:tabs>
          <w:tab w:val="left" w:pos="851"/>
        </w:tabs>
        <w:ind w:left="1134" w:hanging="567"/>
        <w:jc w:val="both"/>
      </w:pPr>
      <w:r>
        <w:t>Pela fixação de áreas de interesse especial.</w:t>
      </w:r>
    </w:p>
    <w:p w:rsidR="000B5CCF" w:rsidRDefault="00796405" w:rsidP="00C86200">
      <w:pPr>
        <w:pStyle w:val="PargrafodaLista"/>
        <w:numPr>
          <w:ilvl w:val="0"/>
          <w:numId w:val="88"/>
        </w:numPr>
        <w:tabs>
          <w:tab w:val="left" w:pos="851"/>
        </w:tabs>
        <w:ind w:left="1134" w:hanging="567"/>
        <w:jc w:val="both"/>
      </w:pPr>
      <w:r>
        <w:t>Pela fixação de áreas destinadas à urbanização.</w:t>
      </w:r>
    </w:p>
    <w:p w:rsidR="00796405" w:rsidRDefault="00796405" w:rsidP="00C86200">
      <w:pPr>
        <w:pStyle w:val="PargrafodaLista"/>
        <w:numPr>
          <w:ilvl w:val="0"/>
          <w:numId w:val="88"/>
        </w:numPr>
        <w:tabs>
          <w:tab w:val="left" w:pos="851"/>
        </w:tabs>
        <w:ind w:left="1134" w:hanging="567"/>
        <w:jc w:val="both"/>
      </w:pPr>
      <w:r>
        <w:t>Pelo estímulo à implantação de equipamentos voltados ao turismo, ao lazer e a recreação, dando-se ênfase especial àqueles destinados à população do Município de Rio dos Cedros.</w:t>
      </w:r>
    </w:p>
    <w:p w:rsidR="00796405" w:rsidRDefault="00796405" w:rsidP="00C86200">
      <w:pPr>
        <w:pStyle w:val="PargrafodaLista"/>
        <w:numPr>
          <w:ilvl w:val="0"/>
          <w:numId w:val="88"/>
        </w:numPr>
        <w:tabs>
          <w:tab w:val="left" w:pos="851"/>
        </w:tabs>
        <w:ind w:left="1134" w:hanging="567"/>
        <w:jc w:val="both"/>
      </w:pPr>
      <w:r>
        <w:t>Evitando:</w:t>
      </w:r>
    </w:p>
    <w:p w:rsidR="00796405" w:rsidRDefault="00796405" w:rsidP="00C86200">
      <w:pPr>
        <w:pStyle w:val="PargrafodaLista"/>
        <w:numPr>
          <w:ilvl w:val="0"/>
          <w:numId w:val="89"/>
        </w:numPr>
        <w:tabs>
          <w:tab w:val="left" w:pos="851"/>
        </w:tabs>
        <w:ind w:left="1134" w:hanging="567"/>
        <w:jc w:val="both"/>
      </w:pPr>
      <w:r>
        <w:t>Usos prejudiciais ao desenvolvimento;</w:t>
      </w:r>
    </w:p>
    <w:p w:rsidR="00796405" w:rsidRDefault="00796405" w:rsidP="00C86200">
      <w:pPr>
        <w:pStyle w:val="PargrafodaLista"/>
        <w:numPr>
          <w:ilvl w:val="0"/>
          <w:numId w:val="89"/>
        </w:numPr>
        <w:tabs>
          <w:tab w:val="left" w:pos="851"/>
        </w:tabs>
        <w:ind w:left="1134" w:hanging="567"/>
        <w:jc w:val="both"/>
      </w:pPr>
      <w:r>
        <w:t>Usos desconformes de zoneamento;</w:t>
      </w:r>
    </w:p>
    <w:p w:rsidR="00796405" w:rsidRDefault="00796405" w:rsidP="00C86200">
      <w:pPr>
        <w:pStyle w:val="PargrafodaLista"/>
        <w:numPr>
          <w:ilvl w:val="0"/>
          <w:numId w:val="89"/>
        </w:numPr>
        <w:tabs>
          <w:tab w:val="left" w:pos="851"/>
        </w:tabs>
        <w:ind w:left="1134" w:hanging="567"/>
        <w:jc w:val="both"/>
      </w:pPr>
      <w:r>
        <w:t>O parcelamento do solo desnecessário e/ou excessivo;</w:t>
      </w:r>
    </w:p>
    <w:p w:rsidR="00796405" w:rsidRDefault="00796405" w:rsidP="00C86200">
      <w:pPr>
        <w:pStyle w:val="PargrafodaLista"/>
        <w:numPr>
          <w:ilvl w:val="0"/>
          <w:numId w:val="89"/>
        </w:numPr>
        <w:tabs>
          <w:tab w:val="left" w:pos="851"/>
        </w:tabs>
        <w:ind w:left="1134" w:hanging="567"/>
        <w:jc w:val="both"/>
      </w:pPr>
      <w:r>
        <w:t xml:space="preserve">O inadequado aproveitamento dos imóveis em relação </w:t>
      </w:r>
      <w:proofErr w:type="gramStart"/>
      <w:r>
        <w:t>a</w:t>
      </w:r>
      <w:proofErr w:type="gramEnd"/>
      <w:r>
        <w:t xml:space="preserve"> finalidade e localização;</w:t>
      </w:r>
    </w:p>
    <w:p w:rsidR="00796405" w:rsidRDefault="00796405" w:rsidP="00C86200">
      <w:pPr>
        <w:pStyle w:val="PargrafodaLista"/>
        <w:numPr>
          <w:ilvl w:val="0"/>
          <w:numId w:val="89"/>
        </w:numPr>
        <w:tabs>
          <w:tab w:val="left" w:pos="851"/>
        </w:tabs>
        <w:ind w:left="1134" w:hanging="567"/>
        <w:jc w:val="both"/>
      </w:pPr>
      <w:r>
        <w:t>A deterioração das áreas já urbanizadas;</w:t>
      </w:r>
    </w:p>
    <w:p w:rsidR="00796405" w:rsidRDefault="00796405" w:rsidP="00C86200">
      <w:pPr>
        <w:pStyle w:val="PargrafodaLista"/>
        <w:numPr>
          <w:ilvl w:val="0"/>
          <w:numId w:val="89"/>
        </w:numPr>
        <w:tabs>
          <w:tab w:val="left" w:pos="851"/>
        </w:tabs>
        <w:ind w:left="1134" w:hanging="567"/>
        <w:jc w:val="both"/>
      </w:pPr>
      <w:r>
        <w:t>A desfiguração sob qualquer pretexto do patrimônio natural e paisagístico.</w:t>
      </w:r>
    </w:p>
    <w:p w:rsidR="00BC1DA9" w:rsidRDefault="00796405" w:rsidP="00C86200">
      <w:pPr>
        <w:pStyle w:val="PargrafodaLista"/>
        <w:numPr>
          <w:ilvl w:val="0"/>
          <w:numId w:val="88"/>
        </w:numPr>
        <w:tabs>
          <w:tab w:val="left" w:pos="851"/>
        </w:tabs>
        <w:ind w:left="1134" w:hanging="567"/>
        <w:jc w:val="both"/>
      </w:pPr>
      <w:r>
        <w:t>Ordenação de processos de ocupação urbanização, visando sempre o controle da poluição, a proteção da natureza e a recuperação de elementos naturais destruídos.</w:t>
      </w:r>
    </w:p>
    <w:p w:rsidR="00C86200" w:rsidRDefault="00C86200" w:rsidP="00C86200">
      <w:pPr>
        <w:jc w:val="both"/>
      </w:pPr>
    </w:p>
    <w:p w:rsidR="00C86200" w:rsidRPr="00C86200" w:rsidRDefault="00C86200" w:rsidP="00C86200">
      <w:pPr>
        <w:rPr>
          <w:b/>
        </w:rPr>
      </w:pPr>
      <w:r w:rsidRPr="00C86200">
        <w:rPr>
          <w:b/>
        </w:rPr>
        <w:t>CAPÍTULO II</w:t>
      </w:r>
    </w:p>
    <w:p w:rsidR="00C86200" w:rsidRPr="00C86200" w:rsidRDefault="00C86200" w:rsidP="00C86200">
      <w:pPr>
        <w:rPr>
          <w:b/>
        </w:rPr>
      </w:pPr>
    </w:p>
    <w:p w:rsidR="00C86200" w:rsidRPr="00C86200" w:rsidRDefault="00C86200" w:rsidP="00C86200">
      <w:pPr>
        <w:rPr>
          <w:b/>
        </w:rPr>
      </w:pPr>
      <w:r w:rsidRPr="00C86200">
        <w:rPr>
          <w:b/>
        </w:rPr>
        <w:t>Dos Conceitos Básicos</w:t>
      </w:r>
    </w:p>
    <w:p w:rsidR="00C86200" w:rsidRDefault="00C86200" w:rsidP="00C86200">
      <w:pPr>
        <w:jc w:val="both"/>
      </w:pPr>
    </w:p>
    <w:p w:rsidR="00C86200" w:rsidRDefault="00C86200" w:rsidP="00C86200">
      <w:pPr>
        <w:ind w:left="1135" w:hanging="851"/>
        <w:jc w:val="both"/>
      </w:pPr>
      <w:r w:rsidRPr="00C86200">
        <w:rPr>
          <w:b/>
        </w:rPr>
        <w:t>Art.3º.</w:t>
      </w:r>
      <w:r>
        <w:t xml:space="preserve"> Para os efeitos desta Lei, será considerado desenvolvimento da Barragem Rio Bonito, toda e qualquer atividade de beneficiamento do solo sob qualquer das seguintes formas:</w:t>
      </w:r>
    </w:p>
    <w:p w:rsidR="00C86200" w:rsidRDefault="00C86200" w:rsidP="00C86200">
      <w:pPr>
        <w:pStyle w:val="PargrafodaLista"/>
        <w:numPr>
          <w:ilvl w:val="0"/>
          <w:numId w:val="90"/>
        </w:numPr>
        <w:tabs>
          <w:tab w:val="left" w:pos="851"/>
        </w:tabs>
        <w:ind w:left="1134" w:hanging="567"/>
        <w:jc w:val="both"/>
      </w:pPr>
      <w:r>
        <w:t>Execução de obras de infraestrutura;</w:t>
      </w:r>
    </w:p>
    <w:p w:rsidR="00C86200" w:rsidRDefault="00C86200" w:rsidP="00C86200">
      <w:pPr>
        <w:pStyle w:val="PargrafodaLista"/>
        <w:numPr>
          <w:ilvl w:val="0"/>
          <w:numId w:val="90"/>
        </w:numPr>
        <w:tabs>
          <w:tab w:val="left" w:pos="851"/>
        </w:tabs>
        <w:ind w:left="1134" w:hanging="567"/>
        <w:jc w:val="both"/>
      </w:pPr>
      <w:r>
        <w:t>Edificação de obras destinadas às atividades urbanas relacionadas à habitação, lazer, trabalhos, recreação, educação, cultura, etc.;</w:t>
      </w:r>
    </w:p>
    <w:p w:rsidR="00C86200" w:rsidRDefault="00C86200" w:rsidP="00C86200">
      <w:pPr>
        <w:pStyle w:val="PargrafodaLista"/>
        <w:numPr>
          <w:ilvl w:val="0"/>
          <w:numId w:val="90"/>
        </w:numPr>
        <w:tabs>
          <w:tab w:val="left" w:pos="851"/>
        </w:tabs>
        <w:ind w:left="1134" w:hanging="567"/>
        <w:jc w:val="both"/>
      </w:pPr>
      <w:r>
        <w:lastRenderedPageBreak/>
        <w:t>Incorporação imobiliária;</w:t>
      </w:r>
    </w:p>
    <w:p w:rsidR="00C86200" w:rsidRDefault="00C86200" w:rsidP="00C86200">
      <w:pPr>
        <w:pStyle w:val="PargrafodaLista"/>
        <w:numPr>
          <w:ilvl w:val="0"/>
          <w:numId w:val="90"/>
        </w:numPr>
        <w:tabs>
          <w:tab w:val="left" w:pos="851"/>
        </w:tabs>
        <w:ind w:left="1134" w:hanging="567"/>
        <w:jc w:val="both"/>
      </w:pPr>
      <w:r>
        <w:t>Parcelamento do solo para a formação dos loteamentos populacionais, balneários, sítios de recreio, etc.</w:t>
      </w:r>
    </w:p>
    <w:p w:rsidR="00C86200" w:rsidRDefault="00C86200" w:rsidP="00C86200">
      <w:pPr>
        <w:jc w:val="both"/>
      </w:pPr>
    </w:p>
    <w:p w:rsidR="00C86200" w:rsidRPr="00C86200" w:rsidRDefault="00C86200" w:rsidP="00C86200">
      <w:pPr>
        <w:rPr>
          <w:b/>
        </w:rPr>
      </w:pPr>
      <w:r w:rsidRPr="00C86200">
        <w:rPr>
          <w:b/>
        </w:rPr>
        <w:t>CAPÍTULO III</w:t>
      </w:r>
    </w:p>
    <w:p w:rsidR="00C86200" w:rsidRPr="00C86200" w:rsidRDefault="00C86200" w:rsidP="00C86200">
      <w:pPr>
        <w:rPr>
          <w:b/>
        </w:rPr>
      </w:pPr>
    </w:p>
    <w:p w:rsidR="00C86200" w:rsidRDefault="00C86200" w:rsidP="00C86200">
      <w:pPr>
        <w:rPr>
          <w:b/>
        </w:rPr>
      </w:pPr>
      <w:r w:rsidRPr="00C86200">
        <w:rPr>
          <w:b/>
        </w:rPr>
        <w:t>Da Área de Abrangência do Plano</w:t>
      </w:r>
    </w:p>
    <w:p w:rsidR="00DD7B59" w:rsidRDefault="00DD7B59" w:rsidP="00C86200">
      <w:pPr>
        <w:rPr>
          <w:b/>
        </w:rPr>
      </w:pPr>
    </w:p>
    <w:p w:rsidR="00DD7B59" w:rsidRDefault="00DD7B59" w:rsidP="00DD7B59">
      <w:pPr>
        <w:ind w:left="1135" w:hanging="851"/>
        <w:jc w:val="both"/>
      </w:pPr>
      <w:r>
        <w:rPr>
          <w:b/>
        </w:rPr>
        <w:t xml:space="preserve">Art.4º. </w:t>
      </w:r>
      <w:r>
        <w:t>A área de abrangência do Plano fica definida nesta Lei, como sendo a bacia de captação da Barragem do Rio Bonito, isto é, a bacia hidrográfica do Rio Palmeiras a montante da Barragem.</w:t>
      </w:r>
    </w:p>
    <w:p w:rsidR="00DD7B59" w:rsidRDefault="00DD7B59" w:rsidP="00DD7B59">
      <w:pPr>
        <w:ind w:left="1135" w:hanging="851"/>
        <w:jc w:val="both"/>
      </w:pPr>
      <w:r w:rsidRPr="00DD7B59">
        <w:rPr>
          <w:b/>
        </w:rPr>
        <w:t>Parágrafo Único.</w:t>
      </w:r>
      <w:r>
        <w:t xml:space="preserve"> Com referência a esta área, usar-se-á a denominação simplificada de “Barragem do Rio Bonito”.</w:t>
      </w:r>
    </w:p>
    <w:p w:rsidR="00DD7B59" w:rsidRDefault="00DD7B59" w:rsidP="00C86200"/>
    <w:p w:rsidR="00DD7B59" w:rsidRPr="00E42887" w:rsidRDefault="00DD7B59" w:rsidP="00C86200">
      <w:pPr>
        <w:rPr>
          <w:b/>
        </w:rPr>
      </w:pPr>
      <w:r w:rsidRPr="00E42887">
        <w:rPr>
          <w:b/>
        </w:rPr>
        <w:t>CAPÍTULO IV</w:t>
      </w:r>
    </w:p>
    <w:p w:rsidR="00DD7B59" w:rsidRPr="00E42887" w:rsidRDefault="00DD7B59" w:rsidP="00C86200">
      <w:pPr>
        <w:rPr>
          <w:b/>
        </w:rPr>
      </w:pPr>
    </w:p>
    <w:p w:rsidR="00DD7B59" w:rsidRPr="00E42887" w:rsidRDefault="00DD7B59" w:rsidP="00C86200">
      <w:pPr>
        <w:rPr>
          <w:b/>
        </w:rPr>
      </w:pPr>
      <w:r w:rsidRPr="00E42887">
        <w:rPr>
          <w:b/>
        </w:rPr>
        <w:t>Do Uso do Solo</w:t>
      </w:r>
    </w:p>
    <w:p w:rsidR="00DD7B59" w:rsidRDefault="00DD7B59" w:rsidP="00C86200"/>
    <w:p w:rsidR="00DD7B59" w:rsidRDefault="00DD7B59" w:rsidP="00E42887">
      <w:pPr>
        <w:ind w:left="1135" w:hanging="851"/>
        <w:jc w:val="both"/>
      </w:pPr>
      <w:r w:rsidRPr="00E42887">
        <w:rPr>
          <w:b/>
        </w:rPr>
        <w:t>Art.5º.</w:t>
      </w:r>
      <w:r>
        <w:t xml:space="preserve"> Para os efeitos desta Lei, a Barragem do Rio Bonito fica dividida nas seguintes zonas, descritas na prancha Nº 01, do Plano Físico-Territorial, sendo:</w:t>
      </w:r>
    </w:p>
    <w:p w:rsidR="00DD7B59" w:rsidRDefault="00DD7B59" w:rsidP="00E42887">
      <w:pPr>
        <w:pStyle w:val="PargrafodaLista"/>
        <w:numPr>
          <w:ilvl w:val="0"/>
          <w:numId w:val="91"/>
        </w:numPr>
        <w:tabs>
          <w:tab w:val="left" w:pos="851"/>
        </w:tabs>
        <w:ind w:left="1134" w:hanging="567"/>
        <w:jc w:val="both"/>
      </w:pPr>
      <w:r>
        <w:t>ZPP – Zona de Preservação Permanente.</w:t>
      </w:r>
    </w:p>
    <w:p w:rsidR="00DD7B59" w:rsidRDefault="00DD7B59" w:rsidP="00E42887">
      <w:pPr>
        <w:pStyle w:val="PargrafodaLista"/>
        <w:numPr>
          <w:ilvl w:val="0"/>
          <w:numId w:val="91"/>
        </w:numPr>
        <w:tabs>
          <w:tab w:val="left" w:pos="851"/>
        </w:tabs>
        <w:ind w:left="1134" w:hanging="567"/>
        <w:jc w:val="both"/>
      </w:pPr>
      <w:r>
        <w:t>ZUE – Zona de Uso Especial.</w:t>
      </w:r>
    </w:p>
    <w:p w:rsidR="00DD7B59" w:rsidRDefault="00DD7B59" w:rsidP="00E42887">
      <w:pPr>
        <w:pStyle w:val="PargrafodaLista"/>
        <w:numPr>
          <w:ilvl w:val="0"/>
          <w:numId w:val="91"/>
        </w:numPr>
        <w:tabs>
          <w:tab w:val="left" w:pos="851"/>
        </w:tabs>
        <w:ind w:left="1134" w:hanging="567"/>
        <w:jc w:val="both"/>
      </w:pPr>
      <w:r>
        <w:t>ZU – Zona Urbanizável.</w:t>
      </w:r>
    </w:p>
    <w:p w:rsidR="00DD7B59" w:rsidRDefault="00DD7B59" w:rsidP="00E42887">
      <w:pPr>
        <w:pStyle w:val="PargrafodaLista"/>
        <w:numPr>
          <w:ilvl w:val="0"/>
          <w:numId w:val="91"/>
        </w:numPr>
        <w:tabs>
          <w:tab w:val="left" w:pos="851"/>
        </w:tabs>
        <w:ind w:left="1134" w:hanging="567"/>
        <w:jc w:val="both"/>
      </w:pPr>
      <w:r>
        <w:t>RB – Reserva Biológica.</w:t>
      </w:r>
    </w:p>
    <w:p w:rsidR="00DD7B59" w:rsidRDefault="00DD7B59" w:rsidP="00E42887">
      <w:pPr>
        <w:pStyle w:val="PargrafodaLista"/>
        <w:numPr>
          <w:ilvl w:val="0"/>
          <w:numId w:val="91"/>
        </w:numPr>
        <w:tabs>
          <w:tab w:val="left" w:pos="851"/>
        </w:tabs>
        <w:ind w:left="1134" w:hanging="567"/>
        <w:jc w:val="both"/>
      </w:pPr>
      <w:r>
        <w:t>ZP – Zona de Parques.</w:t>
      </w:r>
    </w:p>
    <w:p w:rsidR="00DD7B59" w:rsidRDefault="00DD7B59" w:rsidP="00E42887">
      <w:pPr>
        <w:pStyle w:val="PargrafodaLista"/>
        <w:numPr>
          <w:ilvl w:val="0"/>
          <w:numId w:val="91"/>
        </w:numPr>
        <w:tabs>
          <w:tab w:val="left" w:pos="851"/>
        </w:tabs>
        <w:ind w:left="1134" w:hanging="567"/>
        <w:jc w:val="both"/>
      </w:pPr>
      <w:r>
        <w:t>I – Ilhas.</w:t>
      </w:r>
    </w:p>
    <w:p w:rsidR="00DD7B59" w:rsidRDefault="00DD7B59" w:rsidP="00E42887">
      <w:pPr>
        <w:ind w:left="1135" w:hanging="851"/>
        <w:jc w:val="both"/>
      </w:pPr>
      <w:r w:rsidRPr="00E42887">
        <w:rPr>
          <w:b/>
        </w:rPr>
        <w:t>§1º.</w:t>
      </w:r>
      <w:r>
        <w:t xml:space="preserve"> Na área de abrangência do Plano, ficam proibidos os desmatamentos, sendo tolerada a extração de “toros” em regime de utilização</w:t>
      </w:r>
      <w:r w:rsidR="004C0DF8">
        <w:t xml:space="preserve"> racional, que </w:t>
      </w:r>
      <w:r>
        <w:t>v</w:t>
      </w:r>
      <w:r w:rsidR="004C0DF8">
        <w:t>is</w:t>
      </w:r>
      <w:r>
        <w:t xml:space="preserve">em rendimentos permanentes. Não será permitido o parcelamento do solo, a não ser atendendo às normas ditadas em legislação específica, relacionadas às áreas rurais pelo Governo Federal. Nestas áreas somente será permitido edificar prédios à atividade </w:t>
      </w:r>
      <w:r w:rsidR="00E42887">
        <w:t>supracitada</w:t>
      </w:r>
      <w:r>
        <w:t>.</w:t>
      </w:r>
    </w:p>
    <w:p w:rsidR="00E42887" w:rsidRDefault="00E42887" w:rsidP="00E42887">
      <w:pPr>
        <w:ind w:left="1135" w:hanging="851"/>
        <w:jc w:val="both"/>
      </w:pPr>
      <w:r>
        <w:rPr>
          <w:b/>
        </w:rPr>
        <w:t>§2º.</w:t>
      </w:r>
      <w:r>
        <w:t xml:space="preserve"> Nas Zonas de Preservação Permanente e cobertura vegetal nativa, fica declarada imune de corte, não sendo permitida nenhuma atividade que possa, de qualquer forma, alterar as condições ambientais existentes. Não será permitido o parcelamento do solo, a não ser como prevê o parágrafo anterior. Somente serão permitidas edificações novas em substituição as já existentes, sem que haja acréscimo substancial, a juízo do órgão de planejamento.</w:t>
      </w:r>
    </w:p>
    <w:p w:rsidR="00E42887" w:rsidRDefault="00000516" w:rsidP="00E42887">
      <w:pPr>
        <w:ind w:left="1135" w:hanging="851"/>
        <w:jc w:val="both"/>
      </w:pPr>
      <w:r>
        <w:rPr>
          <w:b/>
        </w:rPr>
        <w:t xml:space="preserve">§3º. </w:t>
      </w:r>
      <w:r>
        <w:t xml:space="preserve">Na Zona de Uso Especial – ZUE – fica programada atender dos usos destinados ao turismo, </w:t>
      </w:r>
      <w:r w:rsidR="00A3600D">
        <w:t>à</w:t>
      </w:r>
      <w:r>
        <w:t xml:space="preserve"> recreação e ao lazer, através da implantação de campings, sedes campestres, sítios de recreio e outras destinações semelhantes a critério do órgão de planejamento. Em relação ao parcelamento do solo, além da obediência às normas contidas na Lei de Parcelamento do Solo, no que se refere </w:t>
      </w:r>
      <w:proofErr w:type="gramStart"/>
      <w:r>
        <w:t>a</w:t>
      </w:r>
      <w:proofErr w:type="gramEnd"/>
      <w:r>
        <w:t xml:space="preserve"> documentação, áreas públicas, infraestrutura, etc, o lote mínimo não poderá ser inferior a 10.000,00 m² (dez mil metros quadrados), com dimensões mínima de 50,00 m (cinquenta metros) de frente e 100,00 m (cem metros) de fundos. As edificações deverão ter uma área perimetral livre de 20,00 m (vinte </w:t>
      </w:r>
      <w:r>
        <w:lastRenderedPageBreak/>
        <w:t>metros) no mínimo e não ocuparem mais do que 20% (vinte por cento) do terreno a que pertencem.</w:t>
      </w:r>
    </w:p>
    <w:p w:rsidR="00000516" w:rsidRDefault="00000516" w:rsidP="00E42887">
      <w:pPr>
        <w:ind w:left="1135" w:hanging="851"/>
        <w:jc w:val="both"/>
      </w:pPr>
      <w:r>
        <w:rPr>
          <w:b/>
        </w:rPr>
        <w:t>§4º.</w:t>
      </w:r>
      <w:r>
        <w:t xml:space="preserve"> A área indicada como Reserva Biológica – RB – se destina a asilar as espécies faunísticas ameaçadas de extinção, nela será proibido qualquer uso, parcelamento, ocupação ou penetração humana, sob qualquer pretexto.</w:t>
      </w:r>
    </w:p>
    <w:p w:rsidR="00000516" w:rsidRDefault="00000516" w:rsidP="00A3600D">
      <w:pPr>
        <w:ind w:left="1135" w:hanging="851"/>
        <w:jc w:val="both"/>
      </w:pPr>
      <w:r>
        <w:rPr>
          <w:b/>
        </w:rPr>
        <w:t>§5º.</w:t>
      </w:r>
      <w:r>
        <w:t xml:space="preserve"> Nas Zonas de Parques </w:t>
      </w:r>
      <w:r w:rsidR="007D25F6">
        <w:t>–</w:t>
      </w:r>
      <w:r>
        <w:t xml:space="preserve"> </w:t>
      </w:r>
      <w:r w:rsidR="007D25F6">
        <w:t>ZP – não serão permitidas nenhuma atividades ou edificação que possa afetar a paisagem existente. São áreas destinadas a criação de parques municipais, através de decretos pelo Poder Executivo. As áreas são em numero de quatro (4) e poderão ser declaradas Parques Municipais simultaneamente ou isoladamente na medida a que se efetuar o cadastramento necessário.</w:t>
      </w:r>
    </w:p>
    <w:p w:rsidR="007D25F6" w:rsidRDefault="007D25F6" w:rsidP="00A3600D">
      <w:pPr>
        <w:ind w:left="1135" w:hanging="851"/>
        <w:jc w:val="both"/>
      </w:pPr>
      <w:r>
        <w:rPr>
          <w:b/>
        </w:rPr>
        <w:t>§6º.</w:t>
      </w:r>
      <w:r>
        <w:t xml:space="preserve"> Nas Zonas Urbanizáveis – ZU – incluem-se as áreas destinadas a ocupação urbana, nelas estão programadas usos de:</w:t>
      </w:r>
    </w:p>
    <w:p w:rsidR="007D25F6" w:rsidRDefault="007D25F6" w:rsidP="00A3600D">
      <w:pPr>
        <w:pStyle w:val="PargrafodaLista"/>
        <w:numPr>
          <w:ilvl w:val="0"/>
          <w:numId w:val="92"/>
        </w:numPr>
        <w:tabs>
          <w:tab w:val="left" w:pos="851"/>
        </w:tabs>
        <w:ind w:left="1134" w:hanging="567"/>
        <w:jc w:val="both"/>
      </w:pPr>
      <w:r>
        <w:t>Habitação unifamiliares;</w:t>
      </w:r>
    </w:p>
    <w:p w:rsidR="007D25F6" w:rsidRDefault="007D25F6" w:rsidP="00A3600D">
      <w:pPr>
        <w:pStyle w:val="PargrafodaLista"/>
        <w:numPr>
          <w:ilvl w:val="0"/>
          <w:numId w:val="92"/>
        </w:numPr>
        <w:tabs>
          <w:tab w:val="left" w:pos="851"/>
        </w:tabs>
        <w:ind w:left="1134" w:hanging="567"/>
        <w:jc w:val="both"/>
      </w:pPr>
      <w:r>
        <w:t>Habitações coletivas;</w:t>
      </w:r>
    </w:p>
    <w:p w:rsidR="007D25F6" w:rsidRDefault="007D25F6" w:rsidP="00A3600D">
      <w:pPr>
        <w:pStyle w:val="PargrafodaLista"/>
        <w:numPr>
          <w:ilvl w:val="0"/>
          <w:numId w:val="92"/>
        </w:numPr>
        <w:tabs>
          <w:tab w:val="left" w:pos="851"/>
        </w:tabs>
        <w:ind w:left="1134" w:hanging="567"/>
        <w:jc w:val="both"/>
      </w:pPr>
      <w:r>
        <w:t>Hotéis, motéis, pensões, etc;</w:t>
      </w:r>
    </w:p>
    <w:p w:rsidR="007D25F6" w:rsidRDefault="007D25F6" w:rsidP="00A3600D">
      <w:pPr>
        <w:pStyle w:val="PargrafodaLista"/>
        <w:numPr>
          <w:ilvl w:val="0"/>
          <w:numId w:val="92"/>
        </w:numPr>
        <w:tabs>
          <w:tab w:val="left" w:pos="851"/>
        </w:tabs>
        <w:ind w:left="1134" w:hanging="567"/>
        <w:jc w:val="both"/>
      </w:pPr>
      <w:r>
        <w:t>Campings;</w:t>
      </w:r>
    </w:p>
    <w:p w:rsidR="007D25F6" w:rsidRDefault="007D25F6" w:rsidP="00A3600D">
      <w:pPr>
        <w:pStyle w:val="PargrafodaLista"/>
        <w:numPr>
          <w:ilvl w:val="0"/>
          <w:numId w:val="92"/>
        </w:numPr>
        <w:tabs>
          <w:tab w:val="left" w:pos="851"/>
        </w:tabs>
        <w:ind w:left="1134" w:hanging="567"/>
        <w:jc w:val="both"/>
      </w:pPr>
      <w:r>
        <w:t>Sedes de clubes recreativos e sociais;</w:t>
      </w:r>
    </w:p>
    <w:p w:rsidR="007D25F6" w:rsidRDefault="007D25F6" w:rsidP="00A3600D">
      <w:pPr>
        <w:pStyle w:val="PargrafodaLista"/>
        <w:numPr>
          <w:ilvl w:val="0"/>
          <w:numId w:val="92"/>
        </w:numPr>
        <w:tabs>
          <w:tab w:val="left" w:pos="851"/>
        </w:tabs>
        <w:ind w:left="1134" w:hanging="567"/>
        <w:jc w:val="both"/>
      </w:pPr>
      <w:r>
        <w:t>Sedes de entidades culturais e científicas;</w:t>
      </w:r>
    </w:p>
    <w:p w:rsidR="007D25F6" w:rsidRDefault="007D25F6" w:rsidP="00A3600D">
      <w:pPr>
        <w:pStyle w:val="PargrafodaLista"/>
        <w:numPr>
          <w:ilvl w:val="0"/>
          <w:numId w:val="92"/>
        </w:numPr>
        <w:tabs>
          <w:tab w:val="left" w:pos="851"/>
        </w:tabs>
        <w:ind w:left="1134" w:hanging="567"/>
        <w:jc w:val="both"/>
      </w:pPr>
      <w:r>
        <w:t>Bares, restaurantes, lanchonetes, etc.;</w:t>
      </w:r>
    </w:p>
    <w:p w:rsidR="007D25F6" w:rsidRDefault="007D25F6" w:rsidP="00A3600D">
      <w:pPr>
        <w:pStyle w:val="PargrafodaLista"/>
        <w:numPr>
          <w:ilvl w:val="0"/>
          <w:numId w:val="92"/>
        </w:numPr>
        <w:tabs>
          <w:tab w:val="left" w:pos="851"/>
        </w:tabs>
        <w:ind w:left="1134" w:hanging="567"/>
        <w:jc w:val="both"/>
      </w:pPr>
      <w:r>
        <w:t>Comércio de gêneros de 1ª necessidade;</w:t>
      </w:r>
    </w:p>
    <w:p w:rsidR="007D25F6" w:rsidRDefault="007D25F6" w:rsidP="00A3600D">
      <w:pPr>
        <w:pStyle w:val="PargrafodaLista"/>
        <w:numPr>
          <w:ilvl w:val="0"/>
          <w:numId w:val="92"/>
        </w:numPr>
        <w:tabs>
          <w:tab w:val="left" w:pos="851"/>
        </w:tabs>
        <w:ind w:left="1134" w:hanging="567"/>
        <w:jc w:val="both"/>
      </w:pPr>
      <w:r>
        <w:t>Hortos botânicos;</w:t>
      </w:r>
    </w:p>
    <w:p w:rsidR="007D25F6" w:rsidRDefault="007D25F6" w:rsidP="00A3600D">
      <w:pPr>
        <w:pStyle w:val="PargrafodaLista"/>
        <w:numPr>
          <w:ilvl w:val="0"/>
          <w:numId w:val="92"/>
        </w:numPr>
        <w:tabs>
          <w:tab w:val="left" w:pos="851"/>
        </w:tabs>
        <w:ind w:left="1134" w:hanging="567"/>
        <w:jc w:val="both"/>
      </w:pPr>
      <w:r>
        <w:t>Equipamentos comunitários, sendo que todas as funções mencionadas nos itens, em relação ao parcelamento do solo, além da obediência às normas contidas n</w:t>
      </w:r>
      <w:r w:rsidR="00473CD4">
        <w:t>a</w:t>
      </w:r>
      <w:r>
        <w:t xml:space="preserve"> Lei do Parcelamento do Solo Urbano</w:t>
      </w:r>
      <w:r w:rsidR="00473CD4">
        <w:t>, no que se relaciona a documentação, áreas públicas e infraestrutura. Os loteamentos não deverão conter lotes com área inferior a 1.000,00 m² (mil metros quadrados), tendo as seguintes dimensões: 20,00 m (vinte metros) de frente e 40,00 m (quarenta metros) de fundos. As edificações não poderão ocupar mais do que 30% (trinta por cento) da área perimetral livre de 5,00 m (cinco metros) e não ultrapassando uma altura total de 7,00 m (sete metros).</w:t>
      </w:r>
    </w:p>
    <w:p w:rsidR="00473CD4" w:rsidRDefault="00473CD4" w:rsidP="00A3600D">
      <w:pPr>
        <w:ind w:left="1135" w:hanging="851"/>
        <w:jc w:val="both"/>
      </w:pPr>
      <w:r w:rsidRPr="00A3600D">
        <w:rPr>
          <w:b/>
        </w:rPr>
        <w:t>§7º.</w:t>
      </w:r>
      <w:r>
        <w:t xml:space="preserve"> As ilhas intermitentes ou permanentes não serão de forma alguma objeto de ocupação ou modificação de sua paisagem natural.</w:t>
      </w:r>
    </w:p>
    <w:p w:rsidR="00473CD4" w:rsidRDefault="00473CD4" w:rsidP="00A3600D">
      <w:pPr>
        <w:ind w:left="1135" w:hanging="851"/>
        <w:jc w:val="both"/>
      </w:pPr>
      <w:r w:rsidRPr="00A3600D">
        <w:rPr>
          <w:b/>
        </w:rPr>
        <w:t xml:space="preserve">Art.6º. </w:t>
      </w:r>
      <w:r>
        <w:t>Em nenhuma área onde se permita edificações, as construções poderão ter distância inferior a 20,00 m (vinte metros) do lago, medidos a partir da linha máxima de água.</w:t>
      </w:r>
    </w:p>
    <w:p w:rsidR="00473CD4" w:rsidRDefault="00E72F6C" w:rsidP="00A3600D">
      <w:pPr>
        <w:ind w:left="1135" w:hanging="851"/>
        <w:jc w:val="both"/>
      </w:pPr>
      <w:r w:rsidRPr="00A3600D">
        <w:rPr>
          <w:b/>
        </w:rPr>
        <w:t>Art.7º.</w:t>
      </w:r>
      <w:r>
        <w:t xml:space="preserve"> Em nenhuma edificação mesmo as de caráter turístico será dispensada a aprovação de projetos pela Prefeitura Municipal que fará cumprir o disposto no Código de Obras do Município.</w:t>
      </w:r>
    </w:p>
    <w:p w:rsidR="00E72F6C" w:rsidRDefault="00E72F6C" w:rsidP="00A3600D">
      <w:pPr>
        <w:ind w:left="1135" w:hanging="851"/>
        <w:jc w:val="both"/>
      </w:pPr>
      <w:r w:rsidRPr="00A3600D">
        <w:rPr>
          <w:b/>
        </w:rPr>
        <w:t>Art.8º.</w:t>
      </w:r>
      <w:r>
        <w:t xml:space="preserve"> Não será permitido o plantio de “pinus elliotis” na área de abrangência do Plano.</w:t>
      </w:r>
    </w:p>
    <w:p w:rsidR="00E72F6C" w:rsidRDefault="00E72F6C" w:rsidP="00A3600D">
      <w:pPr>
        <w:ind w:left="1135" w:hanging="851"/>
        <w:jc w:val="both"/>
      </w:pPr>
      <w:r w:rsidRPr="00A3600D">
        <w:rPr>
          <w:b/>
        </w:rPr>
        <w:t>Art.9º.</w:t>
      </w:r>
      <w:r>
        <w:t xml:space="preserve"> Os muros de alvenaria em qualquer das divisas dos terrenos, não poderão exceder a altura máxima de 80 cm (oitenta centímetros).</w:t>
      </w:r>
    </w:p>
    <w:p w:rsidR="00E72F6C" w:rsidRDefault="00E72F6C" w:rsidP="00A3600D">
      <w:pPr>
        <w:ind w:left="1135" w:hanging="851"/>
        <w:jc w:val="both"/>
      </w:pPr>
      <w:r w:rsidRPr="00A3600D">
        <w:rPr>
          <w:b/>
        </w:rPr>
        <w:t>Art.10º.</w:t>
      </w:r>
      <w:r>
        <w:t xml:space="preserve"> Qualquer movimento de terras, independente da sua finalidade deverá ter seu projeto aprovado pela Prefeitura Municipal, assim como seu plano de recomposição paisagística.</w:t>
      </w:r>
    </w:p>
    <w:p w:rsidR="00E72F6C" w:rsidRDefault="00E72F6C" w:rsidP="00A3600D">
      <w:pPr>
        <w:ind w:left="1135" w:hanging="851"/>
        <w:jc w:val="both"/>
      </w:pPr>
      <w:r w:rsidRPr="00A3600D">
        <w:rPr>
          <w:b/>
        </w:rPr>
        <w:t>Art.11º.</w:t>
      </w:r>
      <w:r>
        <w:t xml:space="preserve"> Em nenhuma hipótese o lago da barragem deve ser destina final de esgotos de qualquer espécie.</w:t>
      </w:r>
    </w:p>
    <w:p w:rsidR="00E72F6C" w:rsidRPr="00A3600D" w:rsidRDefault="00A3600D" w:rsidP="00A3600D">
      <w:pPr>
        <w:rPr>
          <w:b/>
        </w:rPr>
      </w:pPr>
      <w:r w:rsidRPr="00A3600D">
        <w:rPr>
          <w:b/>
        </w:rPr>
        <w:lastRenderedPageBreak/>
        <w:t>Do Sistema Viário</w:t>
      </w:r>
    </w:p>
    <w:p w:rsidR="00E72F6C" w:rsidRDefault="00E72F6C" w:rsidP="00A3600D">
      <w:pPr>
        <w:jc w:val="both"/>
      </w:pPr>
    </w:p>
    <w:p w:rsidR="00E72F6C" w:rsidRDefault="00E72F6C" w:rsidP="00A3600D">
      <w:pPr>
        <w:ind w:left="1135" w:hanging="851"/>
        <w:jc w:val="both"/>
      </w:pPr>
      <w:r w:rsidRPr="00A3600D">
        <w:rPr>
          <w:b/>
        </w:rPr>
        <w:t>Art.12º.</w:t>
      </w:r>
      <w:r>
        <w:t xml:space="preserve"> O Sistema Viário, parte integrante desta Lei, fica descrito na prancha Nº 02, do Plano Físico-Territorial da Barragem de Rio Bonito.</w:t>
      </w:r>
    </w:p>
    <w:p w:rsidR="00E72F6C" w:rsidRDefault="00E72F6C" w:rsidP="00A3600D">
      <w:pPr>
        <w:ind w:left="1135" w:hanging="851"/>
        <w:jc w:val="both"/>
      </w:pPr>
      <w:r w:rsidRPr="00A3600D">
        <w:rPr>
          <w:b/>
        </w:rPr>
        <w:t>Art.13º</w:t>
      </w:r>
      <w:r w:rsidR="00A3600D" w:rsidRPr="00A3600D">
        <w:rPr>
          <w:b/>
        </w:rPr>
        <w:t>.</w:t>
      </w:r>
      <w:r>
        <w:t xml:space="preserve"> O sistema compreende uma rede viária destinada a atender a todas as áreas definidas nesta Lei, e composto pelas seguintes vias:</w:t>
      </w:r>
    </w:p>
    <w:p w:rsidR="00E72F6C" w:rsidRDefault="00E72F6C" w:rsidP="00A3600D">
      <w:pPr>
        <w:pStyle w:val="PargrafodaLista"/>
        <w:numPr>
          <w:ilvl w:val="0"/>
          <w:numId w:val="93"/>
        </w:numPr>
        <w:tabs>
          <w:tab w:val="left" w:pos="851"/>
        </w:tabs>
        <w:ind w:left="1134" w:hanging="567"/>
        <w:jc w:val="both"/>
      </w:pPr>
      <w:r>
        <w:t>Vias Principais: largura mínima de 16,00 m (</w:t>
      </w:r>
      <w:r w:rsidR="00BE0A11">
        <w:t>dezesseis metros), sendo uma vi</w:t>
      </w:r>
      <w:r>
        <w:t>a de 10,00 m (dez metros) no mínimo, com dois (2) passeios com 3,00 m (três metros) de largura para cada lado.</w:t>
      </w:r>
    </w:p>
    <w:p w:rsidR="00E72F6C" w:rsidRDefault="00E72F6C" w:rsidP="00A3600D">
      <w:pPr>
        <w:pStyle w:val="PargrafodaLista"/>
        <w:numPr>
          <w:ilvl w:val="0"/>
          <w:numId w:val="93"/>
        </w:numPr>
        <w:tabs>
          <w:tab w:val="left" w:pos="851"/>
        </w:tabs>
        <w:ind w:left="1134" w:hanging="567"/>
        <w:jc w:val="both"/>
      </w:pPr>
      <w:r>
        <w:t>Vias Secundárias: largura mínima de 13,00 m (treze metros), sendo uma via de 8,00</w:t>
      </w:r>
      <w:r w:rsidR="00D14874">
        <w:t xml:space="preserve"> m (oito metros) no mínimo, com dois (2) passeios com 2,50 m (dois metros e cinquenta centímetros) de largura para cada lado.</w:t>
      </w:r>
    </w:p>
    <w:p w:rsidR="00D14874" w:rsidRDefault="00D14874" w:rsidP="00A3600D">
      <w:pPr>
        <w:pStyle w:val="PargrafodaLista"/>
        <w:numPr>
          <w:ilvl w:val="0"/>
          <w:numId w:val="93"/>
        </w:numPr>
        <w:tabs>
          <w:tab w:val="left" w:pos="851"/>
        </w:tabs>
        <w:ind w:left="1134" w:hanging="567"/>
        <w:jc w:val="both"/>
      </w:pPr>
      <w:r>
        <w:t>Vias Exclusivas Para Pedestres: largura mínima de 5,00 m (cinco metros).</w:t>
      </w:r>
    </w:p>
    <w:p w:rsidR="00D14874" w:rsidRDefault="00D14874" w:rsidP="00A3600D">
      <w:pPr>
        <w:ind w:left="1135" w:hanging="851"/>
        <w:jc w:val="both"/>
      </w:pPr>
      <w:r w:rsidRPr="00A3600D">
        <w:rPr>
          <w:b/>
        </w:rPr>
        <w:t>Parágrafo Único.</w:t>
      </w:r>
      <w:r>
        <w:t xml:space="preserve"> Todas as vias serão arborizadas obrigatoriamente, usando-se, sempre esta finalidade as espécies vegetais da área de abrangência do Plano, dando-se ênfase especial à espécie “</w:t>
      </w:r>
      <w:proofErr w:type="spellStart"/>
      <w:r>
        <w:t>Arecastrum</w:t>
      </w:r>
      <w:proofErr w:type="spellEnd"/>
      <w:r>
        <w:t xml:space="preserve"> </w:t>
      </w:r>
      <w:proofErr w:type="spellStart"/>
      <w:r>
        <w:t>Romanzoffianun</w:t>
      </w:r>
      <w:proofErr w:type="spellEnd"/>
      <w:r>
        <w:t>” (Gerivá) e outra</w:t>
      </w:r>
      <w:r w:rsidR="004D2795">
        <w:t>s</w:t>
      </w:r>
      <w:r>
        <w:t xml:space="preserve"> palmeiras nativas.</w:t>
      </w:r>
    </w:p>
    <w:p w:rsidR="00D14874" w:rsidRDefault="00D14874" w:rsidP="00D14874">
      <w:pPr>
        <w:ind w:left="284"/>
        <w:jc w:val="both"/>
      </w:pPr>
    </w:p>
    <w:p w:rsidR="00D14874" w:rsidRPr="00A3600D" w:rsidRDefault="00A3600D" w:rsidP="00A3600D">
      <w:pPr>
        <w:rPr>
          <w:b/>
        </w:rPr>
      </w:pPr>
      <w:r w:rsidRPr="00A3600D">
        <w:rPr>
          <w:b/>
        </w:rPr>
        <w:t>Dos Equipamentos Públicos</w:t>
      </w:r>
    </w:p>
    <w:p w:rsidR="00D14874" w:rsidRDefault="00D14874" w:rsidP="00D14874">
      <w:pPr>
        <w:ind w:left="284"/>
        <w:jc w:val="both"/>
      </w:pPr>
    </w:p>
    <w:p w:rsidR="00D14874" w:rsidRDefault="00D14874" w:rsidP="00A3600D">
      <w:pPr>
        <w:ind w:left="1135" w:hanging="851"/>
        <w:jc w:val="both"/>
      </w:pPr>
      <w:r w:rsidRPr="00A3600D">
        <w:rPr>
          <w:b/>
        </w:rPr>
        <w:t>Art.14º.</w:t>
      </w:r>
      <w:r>
        <w:t xml:space="preserve"> Na prancha</w:t>
      </w:r>
      <w:r w:rsidR="0020007D">
        <w:t xml:space="preserve"> Nº 03, do Plano Físico-Territorial estão previstos os equipamentos públicos necessários a atender a Barragem de Rio Bonito, bem como sua localização aproximada.</w:t>
      </w:r>
    </w:p>
    <w:p w:rsidR="0020007D" w:rsidRDefault="0020007D" w:rsidP="00A3600D">
      <w:pPr>
        <w:ind w:left="1135" w:hanging="851"/>
        <w:jc w:val="both"/>
      </w:pPr>
      <w:r w:rsidRPr="00A3600D">
        <w:rPr>
          <w:b/>
        </w:rPr>
        <w:t>Parágrafo Único.</w:t>
      </w:r>
      <w:r>
        <w:t xml:space="preserve"> Os equipamentos públicos deverão ser complementados pelos equipamentos comunitários resultantes da ocupação das zonas urbanizáveis pelo seu parcelamento.</w:t>
      </w:r>
    </w:p>
    <w:p w:rsidR="0020007D" w:rsidRDefault="0020007D" w:rsidP="00A3600D">
      <w:pPr>
        <w:ind w:left="1135" w:hanging="851"/>
        <w:jc w:val="both"/>
      </w:pPr>
      <w:r w:rsidRPr="00A3600D">
        <w:rPr>
          <w:b/>
        </w:rPr>
        <w:t>Art.15º.</w:t>
      </w:r>
      <w:r>
        <w:t xml:space="preserve"> O Executivo Municipal dará início às gestões para implantar os referidos equipamentos, imediatamente após a promulgação desta Lei.</w:t>
      </w:r>
    </w:p>
    <w:p w:rsidR="0020007D" w:rsidRDefault="0020007D" w:rsidP="00A3600D">
      <w:pPr>
        <w:ind w:left="1135" w:hanging="851"/>
        <w:jc w:val="both"/>
      </w:pPr>
    </w:p>
    <w:p w:rsidR="0020007D" w:rsidRPr="00A3600D" w:rsidRDefault="00A3600D" w:rsidP="00A3600D">
      <w:pPr>
        <w:rPr>
          <w:b/>
        </w:rPr>
      </w:pPr>
      <w:r w:rsidRPr="00A3600D">
        <w:rPr>
          <w:b/>
        </w:rPr>
        <w:t>Das Disposições Finais</w:t>
      </w:r>
    </w:p>
    <w:p w:rsidR="0020007D" w:rsidRDefault="0020007D" w:rsidP="00D14874">
      <w:pPr>
        <w:ind w:left="284"/>
        <w:jc w:val="both"/>
      </w:pPr>
    </w:p>
    <w:p w:rsidR="0020007D" w:rsidRDefault="0020007D" w:rsidP="00A3600D">
      <w:pPr>
        <w:ind w:left="1135" w:hanging="851"/>
        <w:jc w:val="both"/>
      </w:pPr>
      <w:r w:rsidRPr="00A3600D">
        <w:rPr>
          <w:b/>
        </w:rPr>
        <w:t>Art.16º.</w:t>
      </w:r>
      <w:r>
        <w:t xml:space="preserve"> Ao Executivo caberá preparar matéria regulamentando a proteção específica a fauna e flora locais, principalmente em relação à proibição da </w:t>
      </w:r>
      <w:r w:rsidR="00C91F33">
        <w:t>caça</w:t>
      </w:r>
      <w:r>
        <w:t xml:space="preserve"> e controle da pesca.</w:t>
      </w:r>
    </w:p>
    <w:p w:rsidR="0020007D" w:rsidRDefault="0020007D" w:rsidP="00A3600D">
      <w:pPr>
        <w:ind w:left="1135" w:hanging="851"/>
        <w:jc w:val="both"/>
      </w:pPr>
      <w:r w:rsidRPr="00A3600D">
        <w:rPr>
          <w:b/>
        </w:rPr>
        <w:t>Art.17º.</w:t>
      </w:r>
      <w:r>
        <w:t xml:space="preserve"> Caberá também ao Executivo Municipal:</w:t>
      </w:r>
    </w:p>
    <w:p w:rsidR="0020007D" w:rsidRDefault="0020007D" w:rsidP="00A3600D">
      <w:pPr>
        <w:pStyle w:val="PargrafodaLista"/>
        <w:numPr>
          <w:ilvl w:val="0"/>
          <w:numId w:val="94"/>
        </w:numPr>
        <w:tabs>
          <w:tab w:val="left" w:pos="851"/>
        </w:tabs>
        <w:ind w:left="1134" w:hanging="567"/>
        <w:jc w:val="both"/>
      </w:pPr>
      <w:r>
        <w:t>Contratar projetos para recomposição paisagística ao longo</w:t>
      </w:r>
      <w:r w:rsidR="00C91F33">
        <w:t xml:space="preserve"> das estradas pertencentes ao Sistema Viário;</w:t>
      </w:r>
    </w:p>
    <w:p w:rsidR="00C91F33" w:rsidRDefault="00C91F33" w:rsidP="00A3600D">
      <w:pPr>
        <w:pStyle w:val="PargrafodaLista"/>
        <w:numPr>
          <w:ilvl w:val="0"/>
          <w:numId w:val="94"/>
        </w:numPr>
        <w:tabs>
          <w:tab w:val="left" w:pos="851"/>
        </w:tabs>
        <w:ind w:left="1134" w:hanging="567"/>
        <w:jc w:val="both"/>
      </w:pPr>
      <w:r>
        <w:t>Firmar convênios com entidades públicas ou privadas visando a implantação deste Plano Físico-Territorial.</w:t>
      </w:r>
    </w:p>
    <w:p w:rsidR="00C91F33" w:rsidRDefault="00C91F33" w:rsidP="00A3600D">
      <w:pPr>
        <w:ind w:left="1135" w:hanging="851"/>
        <w:jc w:val="both"/>
      </w:pPr>
      <w:r w:rsidRPr="00A3600D">
        <w:rPr>
          <w:b/>
        </w:rPr>
        <w:t>Art.18º.</w:t>
      </w:r>
      <w:r>
        <w:t xml:space="preserve"> Esta Lei entrará em vigor na data de sua publicação, revogadas as disposições em contrário.</w:t>
      </w:r>
    </w:p>
    <w:p w:rsidR="007D25F6" w:rsidRDefault="007D25F6" w:rsidP="00E42887">
      <w:pPr>
        <w:ind w:left="1135" w:hanging="851"/>
        <w:jc w:val="both"/>
      </w:pPr>
    </w:p>
    <w:p w:rsidR="007D25F6" w:rsidRPr="00000516" w:rsidRDefault="007D25F6" w:rsidP="00E42887">
      <w:pPr>
        <w:ind w:left="1135" w:hanging="851"/>
        <w:jc w:val="both"/>
      </w:pPr>
    </w:p>
    <w:p w:rsidR="000824B2" w:rsidRPr="00336A42" w:rsidRDefault="000824B2" w:rsidP="000824B2">
      <w:pPr>
        <w:rPr>
          <w:rFonts w:cs="Arial"/>
          <w:b/>
          <w:szCs w:val="24"/>
        </w:rPr>
      </w:pPr>
      <w:r w:rsidRPr="00336A42">
        <w:rPr>
          <w:rFonts w:cs="Arial"/>
          <w:b/>
          <w:szCs w:val="24"/>
        </w:rPr>
        <w:t>Prefeitura Municipal de Rio dos Cedros, em 16 de Dezembro de 1980.</w:t>
      </w:r>
    </w:p>
    <w:p w:rsidR="000824B2" w:rsidRDefault="000824B2" w:rsidP="000824B2">
      <w:pPr>
        <w:jc w:val="both"/>
        <w:rPr>
          <w:rFonts w:cs="Arial"/>
          <w:szCs w:val="24"/>
        </w:rPr>
      </w:pPr>
    </w:p>
    <w:p w:rsidR="000824B2" w:rsidRPr="00336A42" w:rsidRDefault="000824B2" w:rsidP="000824B2">
      <w:pPr>
        <w:rPr>
          <w:rFonts w:cs="Arial"/>
          <w:b/>
          <w:szCs w:val="24"/>
        </w:rPr>
      </w:pPr>
      <w:r w:rsidRPr="00336A42">
        <w:rPr>
          <w:rFonts w:cs="Arial"/>
          <w:b/>
          <w:szCs w:val="24"/>
        </w:rPr>
        <w:t>HELMUTH JANSEN</w:t>
      </w:r>
    </w:p>
    <w:p w:rsidR="000824B2" w:rsidRPr="00336A42" w:rsidRDefault="000824B2" w:rsidP="000824B2">
      <w:pPr>
        <w:rPr>
          <w:rFonts w:cs="Arial"/>
          <w:b/>
          <w:szCs w:val="24"/>
          <w:u w:val="single"/>
        </w:rPr>
      </w:pPr>
      <w:r w:rsidRPr="00336A42">
        <w:rPr>
          <w:rFonts w:cs="Arial"/>
          <w:b/>
          <w:szCs w:val="24"/>
          <w:u w:val="single"/>
        </w:rPr>
        <w:t>Prefeito Municipal</w:t>
      </w:r>
    </w:p>
    <w:p w:rsidR="000824B2" w:rsidRDefault="000824B2" w:rsidP="000824B2">
      <w:pPr>
        <w:jc w:val="both"/>
        <w:rPr>
          <w:rFonts w:cs="Arial"/>
          <w:szCs w:val="24"/>
        </w:rPr>
      </w:pPr>
    </w:p>
    <w:p w:rsidR="000824B2" w:rsidRDefault="000824B2" w:rsidP="000824B2">
      <w:pPr>
        <w:rPr>
          <w:rFonts w:cs="Arial"/>
          <w:szCs w:val="24"/>
        </w:rPr>
      </w:pPr>
      <w:r>
        <w:rPr>
          <w:rFonts w:cs="Arial"/>
          <w:szCs w:val="24"/>
        </w:rPr>
        <w:t>A presente Lei foi registrada e publicada nesta secretaria em data de 16 de Dezembro de 1980.</w:t>
      </w:r>
    </w:p>
    <w:p w:rsidR="000824B2" w:rsidRPr="00336A42" w:rsidRDefault="000824B2" w:rsidP="000824B2">
      <w:pPr>
        <w:rPr>
          <w:rFonts w:cs="Arial"/>
          <w:b/>
          <w:szCs w:val="24"/>
        </w:rPr>
      </w:pPr>
      <w:r w:rsidRPr="00336A42">
        <w:rPr>
          <w:rFonts w:cs="Arial"/>
          <w:b/>
          <w:szCs w:val="24"/>
        </w:rPr>
        <w:lastRenderedPageBreak/>
        <w:t>ANTÔNIO MATTEDI</w:t>
      </w:r>
    </w:p>
    <w:p w:rsidR="000824B2" w:rsidRPr="00336A42" w:rsidRDefault="000824B2" w:rsidP="000824B2">
      <w:pPr>
        <w:rPr>
          <w:rFonts w:cs="Arial"/>
          <w:b/>
          <w:szCs w:val="24"/>
          <w:u w:val="single"/>
        </w:rPr>
      </w:pPr>
      <w:r w:rsidRPr="00336A42">
        <w:rPr>
          <w:rFonts w:cs="Arial"/>
          <w:b/>
          <w:szCs w:val="24"/>
          <w:u w:val="single"/>
        </w:rPr>
        <w:t>Secretário Geral</w:t>
      </w:r>
    </w:p>
    <w:p w:rsidR="00DD7B59" w:rsidRPr="00DD7B59" w:rsidRDefault="00DD7B59" w:rsidP="00C86200"/>
    <w:p w:rsidR="00796405" w:rsidRDefault="00796405" w:rsidP="00796405">
      <w:pPr>
        <w:ind w:left="360"/>
        <w:jc w:val="both"/>
      </w:pPr>
    </w:p>
    <w:p w:rsidR="00365AC6" w:rsidRDefault="00365AC6" w:rsidP="00750915">
      <w:pPr>
        <w:jc w:val="both"/>
      </w:pPr>
    </w:p>
    <w:p w:rsidR="00365AC6" w:rsidRDefault="00365AC6" w:rsidP="00750915">
      <w:pPr>
        <w:jc w:val="both"/>
      </w:pPr>
    </w:p>
    <w:p w:rsidR="00ED23A7" w:rsidRDefault="00ED23A7"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8D529D" w:rsidRDefault="008D529D" w:rsidP="00750915">
      <w:pPr>
        <w:jc w:val="both"/>
      </w:pPr>
    </w:p>
    <w:p w:rsidR="0058328A" w:rsidRDefault="0058328A" w:rsidP="00750915">
      <w:pPr>
        <w:jc w:val="both"/>
      </w:pPr>
    </w:p>
    <w:p w:rsidR="0058328A" w:rsidRDefault="0058328A" w:rsidP="00750915">
      <w:pPr>
        <w:jc w:val="both"/>
      </w:pPr>
    </w:p>
    <w:p w:rsidR="00A90530" w:rsidRDefault="00A90530" w:rsidP="00750915">
      <w:pPr>
        <w:jc w:val="both"/>
      </w:pPr>
    </w:p>
    <w:p w:rsidR="0043488B" w:rsidRDefault="0043488B" w:rsidP="00471A6F"/>
    <w:p w:rsidR="00AA3525" w:rsidRPr="00AA3525" w:rsidRDefault="00AA3525" w:rsidP="00471A6F">
      <w:pPr>
        <w:jc w:val="both"/>
      </w:pPr>
    </w:p>
    <w:p w:rsidR="000109B1" w:rsidRPr="000109B1" w:rsidRDefault="000109B1" w:rsidP="00471A6F">
      <w:pPr>
        <w:jc w:val="both"/>
      </w:pPr>
    </w:p>
    <w:p w:rsidR="000109B1" w:rsidRDefault="000109B1" w:rsidP="00471A6F"/>
    <w:p w:rsidR="00B504F3" w:rsidRDefault="00B504F3" w:rsidP="00471A6F"/>
    <w:p w:rsidR="00B504F3" w:rsidRPr="0058307B" w:rsidRDefault="00B504F3" w:rsidP="00471A6F"/>
    <w:p w:rsidR="0058307B" w:rsidRPr="0058307B" w:rsidRDefault="0058307B" w:rsidP="00471A6F"/>
    <w:p w:rsidR="00EE1FE8" w:rsidRPr="00EE1FE8" w:rsidRDefault="00EE1FE8" w:rsidP="00471A6F">
      <w:pPr>
        <w:ind w:left="1080"/>
        <w:jc w:val="both"/>
      </w:pPr>
    </w:p>
    <w:p w:rsidR="00EE1FE8" w:rsidRPr="00EE1FE8" w:rsidRDefault="00EE1FE8" w:rsidP="00471A6F">
      <w:pPr>
        <w:pStyle w:val="PargrafodaLista"/>
        <w:jc w:val="both"/>
      </w:pPr>
    </w:p>
    <w:p w:rsidR="004D7B92" w:rsidRPr="00736AFC" w:rsidRDefault="004D7B92" w:rsidP="00471A6F"/>
    <w:p w:rsidR="00C6663A" w:rsidRPr="00C6663A" w:rsidRDefault="00C6663A" w:rsidP="00471A6F"/>
    <w:p w:rsidR="007C7EEC" w:rsidRDefault="007C7EEC" w:rsidP="00471A6F"/>
    <w:p w:rsidR="00AB4485" w:rsidRPr="007C7EEC" w:rsidRDefault="00AB4485" w:rsidP="00471A6F"/>
    <w:p w:rsidR="002522CC" w:rsidRPr="002522CC" w:rsidRDefault="002522CC" w:rsidP="00471A6F"/>
    <w:p w:rsidR="008D529D" w:rsidRDefault="008D529D" w:rsidP="008D529D">
      <w:pPr>
        <w:ind w:left="1134"/>
        <w:jc w:val="both"/>
        <w:rPr>
          <w:b/>
        </w:rPr>
      </w:pPr>
      <w:r>
        <w:rPr>
          <w:b/>
        </w:rPr>
        <w:lastRenderedPageBreak/>
        <w:t>LEI Nº 236, DE 16 DE DEZEMBRO DE 1980.</w:t>
      </w:r>
    </w:p>
    <w:p w:rsidR="008D529D" w:rsidRDefault="008D529D" w:rsidP="008D529D">
      <w:pPr>
        <w:ind w:left="1134"/>
        <w:jc w:val="both"/>
        <w:rPr>
          <w:b/>
        </w:rPr>
      </w:pPr>
    </w:p>
    <w:p w:rsidR="008D529D" w:rsidRDefault="008D529D" w:rsidP="008D529D">
      <w:pPr>
        <w:ind w:left="1134"/>
        <w:jc w:val="both"/>
        <w:rPr>
          <w:b/>
        </w:rPr>
      </w:pPr>
      <w:r>
        <w:rPr>
          <w:b/>
        </w:rPr>
        <w:t>DEFINE OBJETIVOS E FIXA DIRETRIZES PARA O DESENVOLVIMENTO, INSTITUINDO O PLANO FÍSICO-TERRITORIAL DA BARRAGEM DO PINHAL:</w:t>
      </w:r>
    </w:p>
    <w:p w:rsidR="008D529D" w:rsidRDefault="008D529D" w:rsidP="008D529D">
      <w:pPr>
        <w:rPr>
          <w:b/>
        </w:rPr>
      </w:pPr>
    </w:p>
    <w:p w:rsidR="008D529D" w:rsidRDefault="008D529D" w:rsidP="008D529D">
      <w:pPr>
        <w:ind w:firstLine="1134"/>
        <w:jc w:val="both"/>
      </w:pPr>
      <w:r>
        <w:rPr>
          <w:b/>
        </w:rPr>
        <w:t xml:space="preserve">HELMUTH JANSEN, </w:t>
      </w:r>
      <w:r>
        <w:t>Prefeitura Municipal de Rio dos Cedros, Estado de Santa Catarina:</w:t>
      </w:r>
    </w:p>
    <w:p w:rsidR="008D529D" w:rsidRDefault="008D529D" w:rsidP="008D529D">
      <w:pPr>
        <w:ind w:firstLine="1134"/>
        <w:jc w:val="both"/>
      </w:pPr>
    </w:p>
    <w:p w:rsidR="008D529D" w:rsidRDefault="008D529D" w:rsidP="008D529D">
      <w:pPr>
        <w:ind w:firstLine="1134"/>
        <w:jc w:val="both"/>
      </w:pPr>
      <w:r>
        <w:t>Faço saber a todos os habitantes deste Município, que a Câmara Municipal aprovou e eu sanciono a seguinte Lei:</w:t>
      </w:r>
    </w:p>
    <w:p w:rsidR="008D529D" w:rsidRDefault="008D529D" w:rsidP="008D529D">
      <w:pPr>
        <w:ind w:left="1135" w:hanging="851"/>
        <w:jc w:val="both"/>
        <w:rPr>
          <w:b/>
        </w:rPr>
      </w:pPr>
    </w:p>
    <w:p w:rsidR="008D529D" w:rsidRDefault="008D529D" w:rsidP="008D529D">
      <w:pPr>
        <w:ind w:left="1135" w:hanging="851"/>
        <w:jc w:val="both"/>
      </w:pPr>
      <w:r w:rsidRPr="00C86200">
        <w:rPr>
          <w:b/>
        </w:rPr>
        <w:t>Art.1º.</w:t>
      </w:r>
      <w:r>
        <w:t xml:space="preserve"> São objetivos do Plano Físico-Territorial da Barragem do Pinhal:</w:t>
      </w:r>
    </w:p>
    <w:p w:rsidR="008D529D" w:rsidRDefault="008D529D" w:rsidP="008D529D">
      <w:pPr>
        <w:pStyle w:val="PargrafodaLista"/>
        <w:numPr>
          <w:ilvl w:val="0"/>
          <w:numId w:val="95"/>
        </w:numPr>
        <w:tabs>
          <w:tab w:val="left" w:pos="851"/>
        </w:tabs>
        <w:ind w:left="1134" w:hanging="567"/>
        <w:jc w:val="both"/>
      </w:pPr>
      <w:r>
        <w:t>A preservação do meio ambiente;</w:t>
      </w:r>
    </w:p>
    <w:p w:rsidR="008D529D" w:rsidRDefault="008D529D" w:rsidP="008D529D">
      <w:pPr>
        <w:pStyle w:val="PargrafodaLista"/>
        <w:numPr>
          <w:ilvl w:val="0"/>
          <w:numId w:val="95"/>
        </w:numPr>
        <w:tabs>
          <w:tab w:val="left" w:pos="851"/>
        </w:tabs>
        <w:ind w:left="1134" w:hanging="567"/>
        <w:jc w:val="both"/>
      </w:pPr>
      <w:r>
        <w:t>O condicionamento do solo;</w:t>
      </w:r>
    </w:p>
    <w:p w:rsidR="008D529D" w:rsidRDefault="008D529D" w:rsidP="008D529D">
      <w:pPr>
        <w:pStyle w:val="PargrafodaLista"/>
        <w:numPr>
          <w:ilvl w:val="0"/>
          <w:numId w:val="95"/>
        </w:numPr>
        <w:tabs>
          <w:tab w:val="left" w:pos="851"/>
        </w:tabs>
        <w:ind w:left="1134" w:hanging="567"/>
        <w:jc w:val="both"/>
      </w:pPr>
      <w:r>
        <w:t>A implantação do sistema viário;</w:t>
      </w:r>
    </w:p>
    <w:p w:rsidR="008D529D" w:rsidRDefault="008D529D" w:rsidP="008D529D">
      <w:pPr>
        <w:pStyle w:val="PargrafodaLista"/>
        <w:numPr>
          <w:ilvl w:val="0"/>
          <w:numId w:val="95"/>
        </w:numPr>
        <w:tabs>
          <w:tab w:val="left" w:pos="851"/>
        </w:tabs>
        <w:ind w:left="1134" w:hanging="567"/>
        <w:jc w:val="both"/>
      </w:pPr>
      <w:r>
        <w:t>A valorização dos recursos naturais.</w:t>
      </w:r>
    </w:p>
    <w:p w:rsidR="008D529D" w:rsidRDefault="008D529D" w:rsidP="008D529D">
      <w:pPr>
        <w:ind w:left="1135" w:hanging="851"/>
        <w:jc w:val="both"/>
      </w:pPr>
      <w:r w:rsidRPr="00C86200">
        <w:rPr>
          <w:b/>
        </w:rPr>
        <w:t>Art.2º.</w:t>
      </w:r>
      <w:r>
        <w:t xml:space="preserve"> O Poder Público promoverá o desenvolvimento da área, mediante observação das seguintes diretrizes:</w:t>
      </w:r>
    </w:p>
    <w:p w:rsidR="008D529D" w:rsidRDefault="008D529D" w:rsidP="008D529D">
      <w:pPr>
        <w:pStyle w:val="PargrafodaLista"/>
        <w:numPr>
          <w:ilvl w:val="0"/>
          <w:numId w:val="96"/>
        </w:numPr>
        <w:tabs>
          <w:tab w:val="left" w:pos="851"/>
        </w:tabs>
        <w:ind w:left="1134" w:hanging="567"/>
        <w:jc w:val="both"/>
      </w:pPr>
      <w:r>
        <w:t>Controle dos processos de expansão urbana.</w:t>
      </w:r>
    </w:p>
    <w:p w:rsidR="008D529D" w:rsidRDefault="008D529D" w:rsidP="008D529D">
      <w:pPr>
        <w:pStyle w:val="PargrafodaLista"/>
        <w:numPr>
          <w:ilvl w:val="0"/>
          <w:numId w:val="96"/>
        </w:numPr>
        <w:tabs>
          <w:tab w:val="left" w:pos="851"/>
        </w:tabs>
        <w:ind w:left="1134" w:hanging="567"/>
        <w:jc w:val="both"/>
      </w:pPr>
      <w:r>
        <w:t>Controle dos processos de deterioração ambiental ocasionados pela implantação do projeto agropecuário.</w:t>
      </w:r>
    </w:p>
    <w:p w:rsidR="008D529D" w:rsidRDefault="008D529D" w:rsidP="008D529D">
      <w:pPr>
        <w:pStyle w:val="PargrafodaLista"/>
        <w:numPr>
          <w:ilvl w:val="0"/>
          <w:numId w:val="96"/>
        </w:numPr>
        <w:tabs>
          <w:tab w:val="left" w:pos="851"/>
        </w:tabs>
        <w:ind w:left="1134" w:hanging="567"/>
        <w:jc w:val="both"/>
      </w:pPr>
      <w:r>
        <w:t>Pela fixação das áreas de interesse especial.</w:t>
      </w:r>
    </w:p>
    <w:p w:rsidR="008D529D" w:rsidRDefault="008D529D" w:rsidP="008D529D">
      <w:pPr>
        <w:pStyle w:val="PargrafodaLista"/>
        <w:numPr>
          <w:ilvl w:val="0"/>
          <w:numId w:val="96"/>
        </w:numPr>
        <w:tabs>
          <w:tab w:val="left" w:pos="851"/>
        </w:tabs>
        <w:ind w:left="1134" w:hanging="567"/>
        <w:jc w:val="both"/>
      </w:pPr>
      <w:r>
        <w:t>Pela fixação de áreas para urbanização.</w:t>
      </w:r>
    </w:p>
    <w:p w:rsidR="008D529D" w:rsidRDefault="008D529D" w:rsidP="008D529D">
      <w:pPr>
        <w:pStyle w:val="PargrafodaLista"/>
        <w:numPr>
          <w:ilvl w:val="0"/>
          <w:numId w:val="96"/>
        </w:numPr>
        <w:tabs>
          <w:tab w:val="left" w:pos="851"/>
        </w:tabs>
        <w:ind w:left="1134" w:hanging="567"/>
        <w:jc w:val="both"/>
      </w:pPr>
      <w:r>
        <w:t>Estimular à implantação de equipamentos ou empreendimentos voltados ao turismo, ao lazer e a recreação.</w:t>
      </w:r>
    </w:p>
    <w:p w:rsidR="008D529D" w:rsidRDefault="008D529D" w:rsidP="008D529D">
      <w:pPr>
        <w:pStyle w:val="PargrafodaLista"/>
        <w:numPr>
          <w:ilvl w:val="0"/>
          <w:numId w:val="96"/>
        </w:numPr>
        <w:tabs>
          <w:tab w:val="left" w:pos="851"/>
        </w:tabs>
        <w:ind w:left="1134" w:hanging="567"/>
        <w:jc w:val="both"/>
      </w:pPr>
      <w:r>
        <w:t>Evitar:</w:t>
      </w:r>
    </w:p>
    <w:p w:rsidR="008D529D" w:rsidRDefault="008D529D" w:rsidP="00396ADD">
      <w:pPr>
        <w:pStyle w:val="PargrafodaLista"/>
        <w:numPr>
          <w:ilvl w:val="0"/>
          <w:numId w:val="97"/>
        </w:numPr>
        <w:tabs>
          <w:tab w:val="left" w:pos="851"/>
        </w:tabs>
        <w:ind w:left="1134" w:hanging="567"/>
        <w:jc w:val="both"/>
      </w:pPr>
      <w:r>
        <w:t>Usos prejudiciais ao desenvolvimento;</w:t>
      </w:r>
    </w:p>
    <w:p w:rsidR="008D529D" w:rsidRDefault="008D529D" w:rsidP="00396ADD">
      <w:pPr>
        <w:pStyle w:val="PargrafodaLista"/>
        <w:numPr>
          <w:ilvl w:val="0"/>
          <w:numId w:val="97"/>
        </w:numPr>
        <w:tabs>
          <w:tab w:val="left" w:pos="851"/>
        </w:tabs>
        <w:ind w:left="1134" w:hanging="567"/>
        <w:jc w:val="both"/>
      </w:pPr>
      <w:r>
        <w:t xml:space="preserve">Usos desconformes </w:t>
      </w:r>
      <w:r w:rsidR="00396ADD">
        <w:t xml:space="preserve">às normas </w:t>
      </w:r>
      <w:r>
        <w:t>de zoneamento;</w:t>
      </w:r>
    </w:p>
    <w:p w:rsidR="008D529D" w:rsidRDefault="008D529D" w:rsidP="00396ADD">
      <w:pPr>
        <w:pStyle w:val="PargrafodaLista"/>
        <w:numPr>
          <w:ilvl w:val="0"/>
          <w:numId w:val="97"/>
        </w:numPr>
        <w:tabs>
          <w:tab w:val="left" w:pos="851"/>
        </w:tabs>
        <w:ind w:left="1134" w:hanging="567"/>
        <w:jc w:val="both"/>
      </w:pPr>
      <w:r>
        <w:t>O parcelamento do solo desnecessário e excessivo;</w:t>
      </w:r>
    </w:p>
    <w:p w:rsidR="008D529D" w:rsidRDefault="008D529D" w:rsidP="00396ADD">
      <w:pPr>
        <w:pStyle w:val="PargrafodaLista"/>
        <w:numPr>
          <w:ilvl w:val="0"/>
          <w:numId w:val="97"/>
        </w:numPr>
        <w:tabs>
          <w:tab w:val="left" w:pos="851"/>
        </w:tabs>
        <w:ind w:left="1134" w:hanging="567"/>
        <w:jc w:val="both"/>
      </w:pPr>
      <w:r>
        <w:t xml:space="preserve">O inadequado aproveitamento dos imóveis em relação </w:t>
      </w:r>
      <w:r w:rsidR="00396ADD">
        <w:t>à</w:t>
      </w:r>
      <w:r>
        <w:t xml:space="preserve"> finalidade e localização;</w:t>
      </w:r>
    </w:p>
    <w:p w:rsidR="008D529D" w:rsidRDefault="008D529D" w:rsidP="00396ADD">
      <w:pPr>
        <w:pStyle w:val="PargrafodaLista"/>
        <w:numPr>
          <w:ilvl w:val="0"/>
          <w:numId w:val="97"/>
        </w:numPr>
        <w:tabs>
          <w:tab w:val="left" w:pos="851"/>
        </w:tabs>
        <w:ind w:left="1134" w:hanging="567"/>
        <w:jc w:val="both"/>
      </w:pPr>
      <w:r>
        <w:t>A deterioração das áreas já urbanizadas;</w:t>
      </w:r>
    </w:p>
    <w:p w:rsidR="008D529D" w:rsidRDefault="008D529D" w:rsidP="00396ADD">
      <w:pPr>
        <w:pStyle w:val="PargrafodaLista"/>
        <w:numPr>
          <w:ilvl w:val="0"/>
          <w:numId w:val="97"/>
        </w:numPr>
        <w:tabs>
          <w:tab w:val="left" w:pos="851"/>
        </w:tabs>
        <w:ind w:left="1134" w:hanging="567"/>
        <w:jc w:val="both"/>
      </w:pPr>
      <w:r>
        <w:t>A desfiguração sob qualquer pretexto do patrimônio natural e paisagístico.</w:t>
      </w:r>
    </w:p>
    <w:p w:rsidR="008D529D" w:rsidRDefault="008D529D" w:rsidP="00396ADD">
      <w:pPr>
        <w:pStyle w:val="PargrafodaLista"/>
        <w:numPr>
          <w:ilvl w:val="0"/>
          <w:numId w:val="96"/>
        </w:numPr>
        <w:tabs>
          <w:tab w:val="left" w:pos="851"/>
        </w:tabs>
        <w:ind w:left="1134" w:hanging="567"/>
        <w:jc w:val="both"/>
      </w:pPr>
      <w:r>
        <w:t xml:space="preserve">Ordenação de processos de ocupação </w:t>
      </w:r>
      <w:r w:rsidR="00396ADD">
        <w:t xml:space="preserve">e </w:t>
      </w:r>
      <w:r>
        <w:t>urbanização, visando sempre o controle da poluição, a proteção d</w:t>
      </w:r>
      <w:r w:rsidR="00396ADD">
        <w:t xml:space="preserve">os recursos </w:t>
      </w:r>
      <w:r>
        <w:t>natur</w:t>
      </w:r>
      <w:r w:rsidR="00396ADD">
        <w:t>ais</w:t>
      </w:r>
      <w:r>
        <w:t xml:space="preserve"> e a re</w:t>
      </w:r>
      <w:r w:rsidR="00396ADD">
        <w:t xml:space="preserve">cuperação de elementos </w:t>
      </w:r>
      <w:r>
        <w:t>destruídos.</w:t>
      </w:r>
    </w:p>
    <w:p w:rsidR="008D529D" w:rsidRDefault="008D529D" w:rsidP="008D529D">
      <w:pPr>
        <w:jc w:val="both"/>
      </w:pPr>
    </w:p>
    <w:p w:rsidR="008D529D" w:rsidRPr="00C86200" w:rsidRDefault="008D529D" w:rsidP="008D529D">
      <w:pPr>
        <w:rPr>
          <w:b/>
        </w:rPr>
      </w:pPr>
      <w:r w:rsidRPr="00C86200">
        <w:rPr>
          <w:b/>
        </w:rPr>
        <w:t>CAPÍTULO II</w:t>
      </w:r>
    </w:p>
    <w:p w:rsidR="008D529D" w:rsidRPr="00C86200" w:rsidRDefault="008D529D" w:rsidP="008D529D">
      <w:pPr>
        <w:rPr>
          <w:b/>
        </w:rPr>
      </w:pPr>
    </w:p>
    <w:p w:rsidR="008D529D" w:rsidRPr="00C86200" w:rsidRDefault="008D529D" w:rsidP="008D529D">
      <w:pPr>
        <w:rPr>
          <w:b/>
        </w:rPr>
      </w:pPr>
      <w:r w:rsidRPr="00C86200">
        <w:rPr>
          <w:b/>
        </w:rPr>
        <w:t>Dos Conceitos Básicos</w:t>
      </w:r>
    </w:p>
    <w:p w:rsidR="008D529D" w:rsidRDefault="008D529D" w:rsidP="008D529D">
      <w:pPr>
        <w:jc w:val="both"/>
      </w:pPr>
    </w:p>
    <w:p w:rsidR="008D529D" w:rsidRDefault="008D529D" w:rsidP="008D529D">
      <w:pPr>
        <w:ind w:left="1135" w:hanging="851"/>
        <w:jc w:val="both"/>
      </w:pPr>
      <w:r w:rsidRPr="00C86200">
        <w:rPr>
          <w:b/>
        </w:rPr>
        <w:t>Art.3º.</w:t>
      </w:r>
      <w:r>
        <w:t xml:space="preserve"> Para os efeitos desta Lei, será consider</w:t>
      </w:r>
      <w:r w:rsidR="00D95FCD">
        <w:t>ado desenvolvimento da Barragem do Pinhal, toda a</w:t>
      </w:r>
      <w:r>
        <w:t xml:space="preserve"> atividade de beneficiamento do solo sob qualquer </w:t>
      </w:r>
      <w:r w:rsidR="00D95FCD">
        <w:t xml:space="preserve">uma </w:t>
      </w:r>
      <w:r>
        <w:t>das seguintes formas:</w:t>
      </w:r>
    </w:p>
    <w:p w:rsidR="008D529D" w:rsidRDefault="008D529D" w:rsidP="00D95FCD">
      <w:pPr>
        <w:pStyle w:val="PargrafodaLista"/>
        <w:numPr>
          <w:ilvl w:val="0"/>
          <w:numId w:val="98"/>
        </w:numPr>
        <w:tabs>
          <w:tab w:val="left" w:pos="851"/>
        </w:tabs>
        <w:ind w:left="1134" w:hanging="567"/>
        <w:jc w:val="both"/>
      </w:pPr>
      <w:r>
        <w:t>Execução de obras de infraestrutura;</w:t>
      </w:r>
    </w:p>
    <w:p w:rsidR="008D529D" w:rsidRDefault="00D95FCD" w:rsidP="00D95FCD">
      <w:pPr>
        <w:pStyle w:val="PargrafodaLista"/>
        <w:numPr>
          <w:ilvl w:val="0"/>
          <w:numId w:val="98"/>
        </w:numPr>
        <w:tabs>
          <w:tab w:val="left" w:pos="851"/>
        </w:tabs>
        <w:ind w:left="1134" w:hanging="567"/>
        <w:jc w:val="both"/>
      </w:pPr>
      <w:r>
        <w:t xml:space="preserve">Edificação </w:t>
      </w:r>
      <w:r w:rsidR="008D529D">
        <w:t>destinada</w:t>
      </w:r>
      <w:r>
        <w:t xml:space="preserve"> a</w:t>
      </w:r>
      <w:r w:rsidR="008D529D">
        <w:t xml:space="preserve"> atividades urbanas relacionadas </w:t>
      </w:r>
      <w:r>
        <w:t>com</w:t>
      </w:r>
      <w:r w:rsidR="008D529D">
        <w:t xml:space="preserve"> habitação, </w:t>
      </w:r>
      <w:r>
        <w:t>trabalho, recreação, serviços</w:t>
      </w:r>
      <w:r w:rsidR="008D529D">
        <w:t>, etc.;</w:t>
      </w:r>
    </w:p>
    <w:p w:rsidR="008D529D" w:rsidRDefault="008D529D" w:rsidP="00D95FCD">
      <w:pPr>
        <w:pStyle w:val="PargrafodaLista"/>
        <w:numPr>
          <w:ilvl w:val="0"/>
          <w:numId w:val="98"/>
        </w:numPr>
        <w:tabs>
          <w:tab w:val="left" w:pos="851"/>
        </w:tabs>
        <w:ind w:left="1134" w:hanging="567"/>
        <w:jc w:val="both"/>
      </w:pPr>
      <w:r>
        <w:t>Incorporação imobiliária;</w:t>
      </w:r>
    </w:p>
    <w:p w:rsidR="008D529D" w:rsidRDefault="008D529D" w:rsidP="00D95FCD">
      <w:pPr>
        <w:pStyle w:val="PargrafodaLista"/>
        <w:numPr>
          <w:ilvl w:val="0"/>
          <w:numId w:val="98"/>
        </w:numPr>
        <w:tabs>
          <w:tab w:val="left" w:pos="851"/>
        </w:tabs>
        <w:ind w:left="1134" w:hanging="567"/>
        <w:jc w:val="both"/>
      </w:pPr>
      <w:r>
        <w:lastRenderedPageBreak/>
        <w:t>Parcela</w:t>
      </w:r>
      <w:r w:rsidR="00D95FCD">
        <w:t>mento do solo para a formação de</w:t>
      </w:r>
      <w:r>
        <w:t xml:space="preserve"> loteamentos populacionais, balneários, sítios de recreio, etc.</w:t>
      </w:r>
    </w:p>
    <w:p w:rsidR="008D529D" w:rsidRDefault="008D529D" w:rsidP="008D529D">
      <w:pPr>
        <w:jc w:val="both"/>
      </w:pPr>
    </w:p>
    <w:p w:rsidR="008D529D" w:rsidRPr="00C86200" w:rsidRDefault="008D529D" w:rsidP="008D529D">
      <w:pPr>
        <w:rPr>
          <w:b/>
        </w:rPr>
      </w:pPr>
      <w:r w:rsidRPr="00C86200">
        <w:rPr>
          <w:b/>
        </w:rPr>
        <w:t>CAPÍTULO III</w:t>
      </w:r>
    </w:p>
    <w:p w:rsidR="008D529D" w:rsidRPr="00C86200" w:rsidRDefault="008D529D" w:rsidP="008D529D">
      <w:pPr>
        <w:rPr>
          <w:b/>
        </w:rPr>
      </w:pPr>
    </w:p>
    <w:p w:rsidR="008D529D" w:rsidRDefault="008D529D" w:rsidP="008D529D">
      <w:pPr>
        <w:rPr>
          <w:b/>
        </w:rPr>
      </w:pPr>
      <w:r w:rsidRPr="00C86200">
        <w:rPr>
          <w:b/>
        </w:rPr>
        <w:t>Da Área de Abrangência do Plano</w:t>
      </w:r>
    </w:p>
    <w:p w:rsidR="008D529D" w:rsidRDefault="008D529D" w:rsidP="008D529D">
      <w:pPr>
        <w:rPr>
          <w:b/>
        </w:rPr>
      </w:pPr>
    </w:p>
    <w:p w:rsidR="008D529D" w:rsidRDefault="008D529D" w:rsidP="008D529D">
      <w:pPr>
        <w:ind w:left="1135" w:hanging="851"/>
        <w:jc w:val="both"/>
      </w:pPr>
      <w:r>
        <w:rPr>
          <w:b/>
        </w:rPr>
        <w:t xml:space="preserve">Art.4º. </w:t>
      </w:r>
      <w:r w:rsidR="006E3A4F">
        <w:t>A área deste</w:t>
      </w:r>
      <w:r>
        <w:t xml:space="preserve"> Plano </w:t>
      </w:r>
      <w:r w:rsidR="006E3A4F">
        <w:t xml:space="preserve">inclui toda a </w:t>
      </w:r>
      <w:r>
        <w:t xml:space="preserve">bacia de captação da Barragem do </w:t>
      </w:r>
      <w:r w:rsidR="006E3A4F">
        <w:t>Pinhal</w:t>
      </w:r>
      <w:r>
        <w:t xml:space="preserve">, isto é, a bacia hidrográfica do </w:t>
      </w:r>
      <w:r w:rsidR="006E3A4F">
        <w:t>“</w:t>
      </w:r>
      <w:r>
        <w:t xml:space="preserve">Rio </w:t>
      </w:r>
      <w:r w:rsidR="006E3A4F">
        <w:t xml:space="preserve">dos Cedros”, situada </w:t>
      </w:r>
      <w:r>
        <w:t>a montante da Barragem.</w:t>
      </w:r>
    </w:p>
    <w:p w:rsidR="008D529D" w:rsidRDefault="008D529D" w:rsidP="008D529D">
      <w:pPr>
        <w:ind w:left="1135" w:hanging="851"/>
        <w:jc w:val="both"/>
      </w:pPr>
      <w:r w:rsidRPr="00DD7B59">
        <w:rPr>
          <w:b/>
        </w:rPr>
        <w:t>Parágrafo Único.</w:t>
      </w:r>
      <w:r>
        <w:t xml:space="preserve"> Com referência a esta área</w:t>
      </w:r>
      <w:r w:rsidR="006E3A4F">
        <w:t xml:space="preserve"> supra citada</w:t>
      </w:r>
      <w:r>
        <w:t xml:space="preserve">, usar-se-á a denominação simplificada de “Barragem do </w:t>
      </w:r>
      <w:r w:rsidR="006E3A4F">
        <w:t>Pinhal</w:t>
      </w:r>
      <w:r>
        <w:t>”.</w:t>
      </w:r>
    </w:p>
    <w:p w:rsidR="008D529D" w:rsidRDefault="008D529D" w:rsidP="008D529D"/>
    <w:p w:rsidR="008D529D" w:rsidRPr="00E42887" w:rsidRDefault="008D529D" w:rsidP="008D529D">
      <w:pPr>
        <w:rPr>
          <w:b/>
        </w:rPr>
      </w:pPr>
      <w:r w:rsidRPr="00E42887">
        <w:rPr>
          <w:b/>
        </w:rPr>
        <w:t>CAPÍTULO IV</w:t>
      </w:r>
    </w:p>
    <w:p w:rsidR="008D529D" w:rsidRPr="00E42887" w:rsidRDefault="008D529D" w:rsidP="008D529D">
      <w:pPr>
        <w:rPr>
          <w:b/>
        </w:rPr>
      </w:pPr>
    </w:p>
    <w:p w:rsidR="008D529D" w:rsidRPr="00E42887" w:rsidRDefault="008D529D" w:rsidP="008D529D">
      <w:pPr>
        <w:rPr>
          <w:b/>
        </w:rPr>
      </w:pPr>
      <w:r w:rsidRPr="00E42887">
        <w:rPr>
          <w:b/>
        </w:rPr>
        <w:t>Do Uso do Solo</w:t>
      </w:r>
    </w:p>
    <w:p w:rsidR="008D529D" w:rsidRDefault="008D529D" w:rsidP="008D529D"/>
    <w:p w:rsidR="008D529D" w:rsidRDefault="008D529D" w:rsidP="008D529D">
      <w:pPr>
        <w:ind w:left="1135" w:hanging="851"/>
        <w:jc w:val="both"/>
      </w:pPr>
      <w:r w:rsidRPr="00E42887">
        <w:rPr>
          <w:b/>
        </w:rPr>
        <w:t>Art.5º.</w:t>
      </w:r>
      <w:r>
        <w:t xml:space="preserve"> Para os efeitos desta Lei, a Barragem do </w:t>
      </w:r>
      <w:r w:rsidR="00A5403F">
        <w:t>Pinhal</w:t>
      </w:r>
      <w:r>
        <w:t xml:space="preserve"> fica dividida nas seguintes zonas, descritas na prancha Nº 01, do Plano Físico-Territorial:</w:t>
      </w:r>
    </w:p>
    <w:p w:rsidR="008D529D" w:rsidRDefault="008D529D" w:rsidP="00A5403F">
      <w:pPr>
        <w:pStyle w:val="PargrafodaLista"/>
        <w:numPr>
          <w:ilvl w:val="0"/>
          <w:numId w:val="99"/>
        </w:numPr>
        <w:tabs>
          <w:tab w:val="left" w:pos="851"/>
        </w:tabs>
        <w:ind w:left="1134" w:hanging="567"/>
        <w:jc w:val="both"/>
      </w:pPr>
      <w:r>
        <w:t>ZPP – Zona de Preservação Permanente.</w:t>
      </w:r>
    </w:p>
    <w:p w:rsidR="008D529D" w:rsidRDefault="008D529D" w:rsidP="00A5403F">
      <w:pPr>
        <w:pStyle w:val="PargrafodaLista"/>
        <w:numPr>
          <w:ilvl w:val="0"/>
          <w:numId w:val="99"/>
        </w:numPr>
        <w:tabs>
          <w:tab w:val="left" w:pos="851"/>
        </w:tabs>
        <w:ind w:left="1134" w:hanging="567"/>
        <w:jc w:val="both"/>
      </w:pPr>
      <w:r>
        <w:t>ZUE – Zona de Uso Especial.</w:t>
      </w:r>
    </w:p>
    <w:p w:rsidR="008D529D" w:rsidRDefault="008D529D" w:rsidP="00A5403F">
      <w:pPr>
        <w:pStyle w:val="PargrafodaLista"/>
        <w:numPr>
          <w:ilvl w:val="0"/>
          <w:numId w:val="99"/>
        </w:numPr>
        <w:tabs>
          <w:tab w:val="left" w:pos="851"/>
        </w:tabs>
        <w:ind w:left="1134" w:hanging="567"/>
        <w:jc w:val="both"/>
      </w:pPr>
      <w:r>
        <w:t>ZU – Zona Urbanizável.</w:t>
      </w:r>
    </w:p>
    <w:p w:rsidR="008D529D" w:rsidRDefault="008D529D" w:rsidP="00A5403F">
      <w:pPr>
        <w:pStyle w:val="PargrafodaLista"/>
        <w:numPr>
          <w:ilvl w:val="0"/>
          <w:numId w:val="99"/>
        </w:numPr>
        <w:tabs>
          <w:tab w:val="left" w:pos="851"/>
        </w:tabs>
        <w:ind w:left="1134" w:hanging="567"/>
        <w:jc w:val="both"/>
      </w:pPr>
      <w:r>
        <w:t>RB – Reserva Biológica.</w:t>
      </w:r>
    </w:p>
    <w:p w:rsidR="008D529D" w:rsidRDefault="00A5403F" w:rsidP="00A5403F">
      <w:pPr>
        <w:pStyle w:val="PargrafodaLista"/>
        <w:numPr>
          <w:ilvl w:val="0"/>
          <w:numId w:val="99"/>
        </w:numPr>
        <w:tabs>
          <w:tab w:val="left" w:pos="851"/>
        </w:tabs>
        <w:ind w:left="1134" w:hanging="567"/>
        <w:jc w:val="both"/>
      </w:pPr>
      <w:r>
        <w:t>AI – Álveo descoberto e Ilhas</w:t>
      </w:r>
      <w:r w:rsidR="008D529D">
        <w:t>.</w:t>
      </w:r>
    </w:p>
    <w:p w:rsidR="00AC28D2" w:rsidRDefault="008D529D" w:rsidP="008D529D">
      <w:pPr>
        <w:ind w:left="1135" w:hanging="851"/>
        <w:jc w:val="both"/>
      </w:pPr>
      <w:r w:rsidRPr="00E42887">
        <w:rPr>
          <w:b/>
        </w:rPr>
        <w:t>§1º.</w:t>
      </w:r>
      <w:r>
        <w:t xml:space="preserve"> Na área de abrangência d</w:t>
      </w:r>
      <w:r w:rsidR="00AC28D2">
        <w:t>este</w:t>
      </w:r>
      <w:r>
        <w:t xml:space="preserve"> Plano, ficam proibidos os desmatamen</w:t>
      </w:r>
      <w:r w:rsidR="00AC28D2">
        <w:t xml:space="preserve">tos, sendo tolerada a extração </w:t>
      </w:r>
      <w:r>
        <w:t>e</w:t>
      </w:r>
      <w:r w:rsidR="00AC28D2">
        <w:t>m</w:t>
      </w:r>
      <w:r>
        <w:t xml:space="preserve"> “toros” em regime de utilização racional, que vise rendimentos permanentes. </w:t>
      </w:r>
    </w:p>
    <w:p w:rsidR="008D529D" w:rsidRDefault="008D529D" w:rsidP="008D529D">
      <w:pPr>
        <w:ind w:left="1135" w:hanging="851"/>
        <w:jc w:val="both"/>
      </w:pPr>
      <w:r>
        <w:rPr>
          <w:b/>
        </w:rPr>
        <w:t>§2º.</w:t>
      </w:r>
      <w:r>
        <w:t xml:space="preserve"> Na Zona de Preservação Permanente </w:t>
      </w:r>
      <w:r w:rsidR="00AC28D2">
        <w:t>– ZPP – a</w:t>
      </w:r>
      <w:r>
        <w:t xml:space="preserve"> cobertura vegetal fica declarada imune de corte, não sendo permitid</w:t>
      </w:r>
      <w:r w:rsidR="008D2CDC">
        <w:t>o nenhum tipo de exploração econômica que possa, de qualquer maneira, alterar as condições ambientais</w:t>
      </w:r>
      <w:r>
        <w:t xml:space="preserve">. </w:t>
      </w:r>
      <w:r w:rsidR="008D2CDC">
        <w:t>Incluem-se, nesta zona, grande parte das margens do lago e as faixas marginais dos principais rios que abastecem o lago.</w:t>
      </w:r>
    </w:p>
    <w:p w:rsidR="002D4CE8" w:rsidRDefault="008D529D" w:rsidP="008D529D">
      <w:pPr>
        <w:ind w:left="1135" w:hanging="851"/>
        <w:jc w:val="both"/>
      </w:pPr>
      <w:r>
        <w:rPr>
          <w:b/>
        </w:rPr>
        <w:t xml:space="preserve">§3º. </w:t>
      </w:r>
      <w:r>
        <w:t>Na</w:t>
      </w:r>
      <w:r w:rsidR="002D4CE8">
        <w:t>s</w:t>
      </w:r>
      <w:r>
        <w:t xml:space="preserve"> Zona</w:t>
      </w:r>
      <w:r w:rsidR="002D4CE8">
        <w:t>s</w:t>
      </w:r>
      <w:r>
        <w:t xml:space="preserve"> de Uso Especial – ZUE – </w:t>
      </w:r>
      <w:r w:rsidR="002D4CE8">
        <w:t>será permitida a ocupação para atender os seguintes casos:</w:t>
      </w:r>
    </w:p>
    <w:p w:rsidR="002D4CE8" w:rsidRDefault="002D4CE8" w:rsidP="002D4CE8">
      <w:pPr>
        <w:pStyle w:val="PargrafodaLista"/>
        <w:numPr>
          <w:ilvl w:val="0"/>
          <w:numId w:val="100"/>
        </w:numPr>
        <w:tabs>
          <w:tab w:val="left" w:pos="851"/>
        </w:tabs>
        <w:ind w:left="1134" w:hanging="567"/>
        <w:jc w:val="both"/>
      </w:pPr>
      <w:r>
        <w:t>Campings públicos;</w:t>
      </w:r>
    </w:p>
    <w:p w:rsidR="002D4CE8" w:rsidRDefault="002D4CE8" w:rsidP="002D4CE8">
      <w:pPr>
        <w:pStyle w:val="PargrafodaLista"/>
        <w:numPr>
          <w:ilvl w:val="0"/>
          <w:numId w:val="100"/>
        </w:numPr>
        <w:tabs>
          <w:tab w:val="left" w:pos="851"/>
        </w:tabs>
        <w:ind w:left="1134" w:hanging="567"/>
        <w:jc w:val="both"/>
      </w:pPr>
      <w:r>
        <w:t>Sedes campestres de clubes recreativos;</w:t>
      </w:r>
    </w:p>
    <w:p w:rsidR="002D4CE8" w:rsidRDefault="002D4CE8" w:rsidP="002D4CE8">
      <w:pPr>
        <w:pStyle w:val="PargrafodaLista"/>
        <w:numPr>
          <w:ilvl w:val="0"/>
          <w:numId w:val="100"/>
        </w:numPr>
        <w:tabs>
          <w:tab w:val="left" w:pos="851"/>
        </w:tabs>
        <w:ind w:left="1134" w:hanging="567"/>
        <w:jc w:val="both"/>
      </w:pPr>
      <w:r>
        <w:t>Sedes de entidades destinadas à pesquisa científica;</w:t>
      </w:r>
    </w:p>
    <w:p w:rsidR="002D4CE8" w:rsidRDefault="002D4CE8" w:rsidP="002D4CE8">
      <w:pPr>
        <w:pStyle w:val="PargrafodaLista"/>
        <w:numPr>
          <w:ilvl w:val="0"/>
          <w:numId w:val="100"/>
        </w:numPr>
        <w:tabs>
          <w:tab w:val="left" w:pos="851"/>
        </w:tabs>
        <w:ind w:left="1134" w:hanging="567"/>
        <w:jc w:val="both"/>
      </w:pPr>
      <w:r>
        <w:t>Hortos botânicos, públicos ou privados, sendo que todos os itens acima mencionados obedecerão as seguintes normas:</w:t>
      </w:r>
    </w:p>
    <w:p w:rsidR="002D4CE8" w:rsidRDefault="002D4CE8" w:rsidP="00884B41">
      <w:pPr>
        <w:pStyle w:val="PargrafodaLista"/>
        <w:numPr>
          <w:ilvl w:val="0"/>
          <w:numId w:val="101"/>
        </w:numPr>
        <w:tabs>
          <w:tab w:val="left" w:pos="851"/>
        </w:tabs>
        <w:ind w:left="1134" w:hanging="567"/>
        <w:jc w:val="both"/>
      </w:pPr>
      <w:r>
        <w:t>Não será permitido o parcelamento do solo a não ser de acordo com as normas estabelecidas pelo Instituo Nacional de Colonização e Reforma Agrária – INCRA;</w:t>
      </w:r>
    </w:p>
    <w:p w:rsidR="002D4CE8" w:rsidRDefault="002D4CE8" w:rsidP="00884B41">
      <w:pPr>
        <w:pStyle w:val="PargrafodaLista"/>
        <w:numPr>
          <w:ilvl w:val="0"/>
          <w:numId w:val="101"/>
        </w:numPr>
        <w:tabs>
          <w:tab w:val="left" w:pos="851"/>
        </w:tabs>
        <w:ind w:left="1134" w:hanging="567"/>
        <w:jc w:val="both"/>
      </w:pPr>
      <w:r>
        <w:t>Não</w:t>
      </w:r>
      <w:r w:rsidR="00884B41">
        <w:t xml:space="preserve"> será permitida a derrubada de á</w:t>
      </w:r>
      <w:r>
        <w:t>rvores e arbustos;</w:t>
      </w:r>
    </w:p>
    <w:p w:rsidR="002D4CE8" w:rsidRDefault="002D4CE8" w:rsidP="00884B41">
      <w:pPr>
        <w:pStyle w:val="PargrafodaLista"/>
        <w:numPr>
          <w:ilvl w:val="0"/>
          <w:numId w:val="101"/>
        </w:numPr>
        <w:tabs>
          <w:tab w:val="left" w:pos="851"/>
        </w:tabs>
        <w:ind w:left="1134" w:hanging="567"/>
        <w:jc w:val="both"/>
      </w:pPr>
      <w:r>
        <w:t>Não será permitido nenhum tipo de edificação a menos de 20,00 m (vinte metros) das margens do lago, considerada a barragem com sua capacidade máxima;</w:t>
      </w:r>
    </w:p>
    <w:p w:rsidR="002D4CE8" w:rsidRDefault="002D4CE8" w:rsidP="00884B41">
      <w:pPr>
        <w:pStyle w:val="PargrafodaLista"/>
        <w:numPr>
          <w:ilvl w:val="0"/>
          <w:numId w:val="101"/>
        </w:numPr>
        <w:tabs>
          <w:tab w:val="left" w:pos="851"/>
        </w:tabs>
        <w:ind w:left="1134" w:hanging="567"/>
        <w:jc w:val="both"/>
      </w:pPr>
      <w:r>
        <w:t>Não será permitida a ocupação maior do que 10% (dez por cento) da área;</w:t>
      </w:r>
    </w:p>
    <w:p w:rsidR="002D4CE8" w:rsidRDefault="002D4CE8" w:rsidP="00884B41">
      <w:pPr>
        <w:pStyle w:val="PargrafodaLista"/>
        <w:numPr>
          <w:ilvl w:val="0"/>
          <w:numId w:val="101"/>
        </w:numPr>
        <w:tabs>
          <w:tab w:val="left" w:pos="851"/>
        </w:tabs>
        <w:ind w:left="1134" w:hanging="567"/>
        <w:jc w:val="both"/>
      </w:pPr>
      <w:r>
        <w:t>Não será permitido usar o lago como destino de qualquer tipo de esgoto ou qualquer outro uso que polua aquelas águas;</w:t>
      </w:r>
    </w:p>
    <w:p w:rsidR="002D4CE8" w:rsidRDefault="002D4CE8" w:rsidP="00884B41">
      <w:pPr>
        <w:pStyle w:val="PargrafodaLista"/>
        <w:numPr>
          <w:ilvl w:val="0"/>
          <w:numId w:val="101"/>
        </w:numPr>
        <w:tabs>
          <w:tab w:val="left" w:pos="851"/>
        </w:tabs>
        <w:ind w:left="1134" w:hanging="567"/>
        <w:jc w:val="both"/>
      </w:pPr>
      <w:r>
        <w:t>Nenhuma edificação poderá ter a altura superior a 7,00 m (sete metros);</w:t>
      </w:r>
    </w:p>
    <w:p w:rsidR="00884B41" w:rsidRDefault="00884B41" w:rsidP="00884B41">
      <w:pPr>
        <w:pStyle w:val="PargrafodaLista"/>
        <w:numPr>
          <w:ilvl w:val="0"/>
          <w:numId w:val="101"/>
        </w:numPr>
        <w:tabs>
          <w:tab w:val="left" w:pos="851"/>
        </w:tabs>
        <w:ind w:left="1134" w:hanging="567"/>
        <w:jc w:val="both"/>
      </w:pPr>
      <w:r>
        <w:lastRenderedPageBreak/>
        <w:t>A área perimetral livre, não poderá ser inferior a 10,00 m (dez metros).</w:t>
      </w:r>
    </w:p>
    <w:p w:rsidR="008D529D" w:rsidRDefault="00884B41" w:rsidP="008D529D">
      <w:pPr>
        <w:ind w:left="1135" w:hanging="851"/>
        <w:jc w:val="both"/>
      </w:pPr>
      <w:r>
        <w:rPr>
          <w:b/>
        </w:rPr>
        <w:t>§4</w:t>
      </w:r>
      <w:r w:rsidR="008D529D">
        <w:rPr>
          <w:b/>
        </w:rPr>
        <w:t>º.</w:t>
      </w:r>
      <w:r w:rsidR="008D529D">
        <w:t xml:space="preserve"> Nas Zonas Urbanizáveis – ZU – incluem-se as áreas </w:t>
      </w:r>
      <w:r>
        <w:t>cuja cobertura vegetal já tenha sido alterada e as áreas parcialmente ocupadas. Nelas estão programados os seguintes usos:</w:t>
      </w:r>
    </w:p>
    <w:p w:rsidR="008D529D" w:rsidRDefault="008D529D" w:rsidP="00DC287F">
      <w:pPr>
        <w:pStyle w:val="PargrafodaLista"/>
        <w:numPr>
          <w:ilvl w:val="0"/>
          <w:numId w:val="102"/>
        </w:numPr>
        <w:tabs>
          <w:tab w:val="left" w:pos="851"/>
        </w:tabs>
        <w:ind w:left="1134" w:hanging="567"/>
        <w:jc w:val="both"/>
      </w:pPr>
      <w:r>
        <w:t>Habitação familiar</w:t>
      </w:r>
      <w:r w:rsidR="00DC287F">
        <w:t xml:space="preserve"> (unifamiliar)</w:t>
      </w:r>
      <w:r>
        <w:t>;</w:t>
      </w:r>
    </w:p>
    <w:p w:rsidR="008D529D" w:rsidRDefault="008D529D" w:rsidP="00DC287F">
      <w:pPr>
        <w:pStyle w:val="PargrafodaLista"/>
        <w:numPr>
          <w:ilvl w:val="0"/>
          <w:numId w:val="102"/>
        </w:numPr>
        <w:tabs>
          <w:tab w:val="left" w:pos="851"/>
        </w:tabs>
        <w:ind w:left="1134" w:hanging="567"/>
        <w:jc w:val="both"/>
      </w:pPr>
      <w:r>
        <w:t>Habitaç</w:t>
      </w:r>
      <w:r w:rsidR="00DC287F">
        <w:t xml:space="preserve">ão </w:t>
      </w:r>
      <w:r>
        <w:t>coletiva;</w:t>
      </w:r>
    </w:p>
    <w:p w:rsidR="008D529D" w:rsidRDefault="008D529D" w:rsidP="00DC287F">
      <w:pPr>
        <w:pStyle w:val="PargrafodaLista"/>
        <w:numPr>
          <w:ilvl w:val="0"/>
          <w:numId w:val="102"/>
        </w:numPr>
        <w:tabs>
          <w:tab w:val="left" w:pos="851"/>
        </w:tabs>
        <w:ind w:left="1134" w:hanging="567"/>
        <w:jc w:val="both"/>
      </w:pPr>
      <w:r>
        <w:t>Hotéis, motéis, pensões;</w:t>
      </w:r>
    </w:p>
    <w:p w:rsidR="008D529D" w:rsidRDefault="008D529D" w:rsidP="00DC287F">
      <w:pPr>
        <w:pStyle w:val="PargrafodaLista"/>
        <w:numPr>
          <w:ilvl w:val="0"/>
          <w:numId w:val="102"/>
        </w:numPr>
        <w:tabs>
          <w:tab w:val="left" w:pos="851"/>
        </w:tabs>
        <w:ind w:left="1134" w:hanging="567"/>
        <w:jc w:val="both"/>
      </w:pPr>
      <w:r>
        <w:t>Campings;</w:t>
      </w:r>
    </w:p>
    <w:p w:rsidR="008D529D" w:rsidRDefault="008D529D" w:rsidP="00DC287F">
      <w:pPr>
        <w:pStyle w:val="PargrafodaLista"/>
        <w:numPr>
          <w:ilvl w:val="0"/>
          <w:numId w:val="102"/>
        </w:numPr>
        <w:tabs>
          <w:tab w:val="left" w:pos="851"/>
        </w:tabs>
        <w:ind w:left="1134" w:hanging="567"/>
        <w:jc w:val="both"/>
      </w:pPr>
      <w:r>
        <w:t>Sedes de clubes recreativos e sociais;</w:t>
      </w:r>
    </w:p>
    <w:p w:rsidR="008D529D" w:rsidRDefault="008D529D" w:rsidP="00DC287F">
      <w:pPr>
        <w:pStyle w:val="PargrafodaLista"/>
        <w:numPr>
          <w:ilvl w:val="0"/>
          <w:numId w:val="102"/>
        </w:numPr>
        <w:tabs>
          <w:tab w:val="left" w:pos="851"/>
        </w:tabs>
        <w:ind w:left="1134" w:hanging="567"/>
        <w:jc w:val="both"/>
      </w:pPr>
      <w:r>
        <w:t>Sedes de entidades culturais e científicas;</w:t>
      </w:r>
    </w:p>
    <w:p w:rsidR="008D529D" w:rsidRDefault="008D529D" w:rsidP="00DC287F">
      <w:pPr>
        <w:pStyle w:val="PargrafodaLista"/>
        <w:numPr>
          <w:ilvl w:val="0"/>
          <w:numId w:val="102"/>
        </w:numPr>
        <w:tabs>
          <w:tab w:val="left" w:pos="851"/>
        </w:tabs>
        <w:ind w:left="1134" w:hanging="567"/>
        <w:jc w:val="both"/>
      </w:pPr>
      <w:r>
        <w:t xml:space="preserve">Bares, </w:t>
      </w:r>
      <w:r w:rsidR="00DC287F">
        <w:t>lanchonetes, restaurantes;</w:t>
      </w:r>
    </w:p>
    <w:p w:rsidR="008D529D" w:rsidRDefault="008D529D" w:rsidP="00DC287F">
      <w:pPr>
        <w:pStyle w:val="PargrafodaLista"/>
        <w:numPr>
          <w:ilvl w:val="0"/>
          <w:numId w:val="102"/>
        </w:numPr>
        <w:tabs>
          <w:tab w:val="left" w:pos="851"/>
        </w:tabs>
        <w:ind w:left="1134" w:hanging="567"/>
        <w:jc w:val="both"/>
      </w:pPr>
      <w:r>
        <w:t xml:space="preserve">Comércio de gêneros de </w:t>
      </w:r>
      <w:r w:rsidR="00DC287F">
        <w:t>primeira</w:t>
      </w:r>
      <w:r>
        <w:t xml:space="preserve"> necessidade;</w:t>
      </w:r>
    </w:p>
    <w:p w:rsidR="008D529D" w:rsidRDefault="008D529D" w:rsidP="00DC287F">
      <w:pPr>
        <w:pStyle w:val="PargrafodaLista"/>
        <w:numPr>
          <w:ilvl w:val="0"/>
          <w:numId w:val="102"/>
        </w:numPr>
        <w:tabs>
          <w:tab w:val="left" w:pos="851"/>
        </w:tabs>
        <w:ind w:left="1134" w:hanging="567"/>
        <w:jc w:val="both"/>
      </w:pPr>
      <w:r>
        <w:t>Hortos botânicos;</w:t>
      </w:r>
    </w:p>
    <w:p w:rsidR="00DC287F" w:rsidRDefault="008D529D" w:rsidP="00DC287F">
      <w:pPr>
        <w:pStyle w:val="PargrafodaLista"/>
        <w:numPr>
          <w:ilvl w:val="0"/>
          <w:numId w:val="102"/>
        </w:numPr>
        <w:tabs>
          <w:tab w:val="left" w:pos="851"/>
        </w:tabs>
        <w:ind w:left="1134" w:hanging="567"/>
        <w:jc w:val="both"/>
      </w:pPr>
      <w:r>
        <w:t xml:space="preserve">Equipamentos comunitários, sendo que </w:t>
      </w:r>
      <w:r w:rsidR="00DC287F">
        <w:t>todos os usos acima mencionados obedecerão as seguintes normas:</w:t>
      </w:r>
    </w:p>
    <w:p w:rsidR="00DC287F" w:rsidRDefault="00DC287F" w:rsidP="00DC287F">
      <w:pPr>
        <w:pStyle w:val="PargrafodaLista"/>
        <w:numPr>
          <w:ilvl w:val="0"/>
          <w:numId w:val="103"/>
        </w:numPr>
        <w:tabs>
          <w:tab w:val="left" w:pos="851"/>
        </w:tabs>
        <w:ind w:left="1134" w:hanging="567"/>
        <w:jc w:val="both"/>
      </w:pPr>
      <w:r>
        <w:t>Os lotes terão área mínima de 1.000,00 m² (um mil metros quadrados), sendo as dimensões mínimas de 20,00 m (vinte metros) de frente e 40,00 m (quarenta metros) de fundo;</w:t>
      </w:r>
    </w:p>
    <w:p w:rsidR="00DC287F" w:rsidRDefault="00DC287F" w:rsidP="00DC287F">
      <w:pPr>
        <w:pStyle w:val="PargrafodaLista"/>
        <w:numPr>
          <w:ilvl w:val="0"/>
          <w:numId w:val="103"/>
        </w:numPr>
        <w:tabs>
          <w:tab w:val="left" w:pos="851"/>
        </w:tabs>
        <w:ind w:left="1134" w:hanging="567"/>
        <w:jc w:val="both"/>
      </w:pPr>
      <w:r>
        <w:t>A ocupação não poderá ser superior a 30% (trinta por cento) da área do terreno a ser edificado;</w:t>
      </w:r>
    </w:p>
    <w:p w:rsidR="00DC287F" w:rsidRDefault="00DC287F" w:rsidP="00DC287F">
      <w:pPr>
        <w:pStyle w:val="PargrafodaLista"/>
        <w:numPr>
          <w:ilvl w:val="0"/>
          <w:numId w:val="103"/>
        </w:numPr>
        <w:tabs>
          <w:tab w:val="left" w:pos="851"/>
        </w:tabs>
        <w:ind w:left="1134" w:hanging="567"/>
        <w:jc w:val="both"/>
      </w:pPr>
      <w:r>
        <w:t>A área perimetral livre será de 5,00 m (cinco metros) no mínimo;</w:t>
      </w:r>
    </w:p>
    <w:p w:rsidR="00DC287F" w:rsidRDefault="00DC287F" w:rsidP="00DC287F">
      <w:pPr>
        <w:pStyle w:val="PargrafodaLista"/>
        <w:numPr>
          <w:ilvl w:val="0"/>
          <w:numId w:val="103"/>
        </w:numPr>
        <w:tabs>
          <w:tab w:val="left" w:pos="851"/>
        </w:tabs>
        <w:ind w:left="1134" w:hanging="567"/>
        <w:jc w:val="both"/>
      </w:pPr>
      <w:r>
        <w:t>A altura total das edificações não poderá ultrapassar 15,00 m (quinze metros) em ter (3) andares, ou seja, três (3) pavimentos;</w:t>
      </w:r>
    </w:p>
    <w:p w:rsidR="00DC287F" w:rsidRDefault="00DC287F" w:rsidP="00DC287F">
      <w:pPr>
        <w:pStyle w:val="PargrafodaLista"/>
        <w:numPr>
          <w:ilvl w:val="0"/>
          <w:numId w:val="103"/>
        </w:numPr>
        <w:tabs>
          <w:tab w:val="left" w:pos="851"/>
        </w:tabs>
        <w:ind w:left="1134" w:hanging="567"/>
        <w:jc w:val="both"/>
      </w:pPr>
      <w:r>
        <w:t>A menor distância entre as edificações e a linha da margem do lago, não poderá ser inferior a 20,00 m (vinte metros) considerando-se o lago (barragem) em sua capacidade máxima.</w:t>
      </w:r>
    </w:p>
    <w:p w:rsidR="00DC287F" w:rsidRDefault="00ED72DD" w:rsidP="00FB06A0">
      <w:pPr>
        <w:ind w:left="1135" w:hanging="851"/>
        <w:jc w:val="both"/>
      </w:pPr>
      <w:r>
        <w:rPr>
          <w:b/>
        </w:rPr>
        <w:t>§5</w:t>
      </w:r>
      <w:r w:rsidR="00DC287F" w:rsidRPr="00DC287F">
        <w:rPr>
          <w:b/>
        </w:rPr>
        <w:t>º.</w:t>
      </w:r>
      <w:r w:rsidR="00DC287F" w:rsidRPr="00DC287F">
        <w:t xml:space="preserve"> A Reserva Biológica – RB – </w:t>
      </w:r>
      <w:r w:rsidR="00DC287F">
        <w:t>inclui área de floresta nativa que fica destinada a asilar exemplares da fauna local, ameaçados de extinção. Nestas áreas não será permitido nenhum tipo de ocupação ou penetração humana.</w:t>
      </w:r>
    </w:p>
    <w:p w:rsidR="00ED72DD" w:rsidRDefault="00ED72DD" w:rsidP="00FB06A0">
      <w:pPr>
        <w:ind w:left="1135" w:hanging="851"/>
        <w:jc w:val="both"/>
      </w:pPr>
      <w:r w:rsidRPr="00FB06A0">
        <w:rPr>
          <w:b/>
        </w:rPr>
        <w:t>§6º.</w:t>
      </w:r>
      <w:r>
        <w:t xml:space="preserve"> A Zona de “Álveo descoberto e Ilhas”, intermitentes ou permanentes não serão objeto de ocupação ou modificação de sua paisagem natural.</w:t>
      </w:r>
    </w:p>
    <w:p w:rsidR="00ED72DD" w:rsidRDefault="00ED72DD" w:rsidP="00FB06A0">
      <w:pPr>
        <w:ind w:left="1135" w:hanging="851"/>
        <w:jc w:val="both"/>
      </w:pPr>
      <w:r w:rsidRPr="00FB06A0">
        <w:rPr>
          <w:b/>
        </w:rPr>
        <w:t>Art.6º.</w:t>
      </w:r>
      <w:r>
        <w:t xml:space="preserve"> Para os efeitos desta Lei, as construções, mesmo as de caráter provisório ficam condicionadas às normas do código de Obras.</w:t>
      </w:r>
    </w:p>
    <w:p w:rsidR="00ED72DD" w:rsidRDefault="00ED72DD" w:rsidP="00FB06A0">
      <w:pPr>
        <w:ind w:left="1135" w:hanging="851"/>
        <w:jc w:val="both"/>
      </w:pPr>
      <w:r w:rsidRPr="00FB06A0">
        <w:rPr>
          <w:b/>
        </w:rPr>
        <w:t>Art.7º.</w:t>
      </w:r>
      <w:r>
        <w:t xml:space="preserve"> O parcelamento do solo nas áreas onde é permitido por esta Lei, deve também obedecer às normas contidas na Lei do Parcelamento do Solo Urbano no que se refere a:</w:t>
      </w:r>
    </w:p>
    <w:p w:rsidR="00ED72DD" w:rsidRDefault="00ED72DD" w:rsidP="001B7A60">
      <w:pPr>
        <w:pStyle w:val="PargrafodaLista"/>
        <w:numPr>
          <w:ilvl w:val="0"/>
          <w:numId w:val="104"/>
        </w:numPr>
        <w:tabs>
          <w:tab w:val="left" w:pos="851"/>
        </w:tabs>
        <w:ind w:left="1134" w:hanging="567"/>
        <w:jc w:val="both"/>
      </w:pPr>
      <w:r>
        <w:t>Documentação;</w:t>
      </w:r>
    </w:p>
    <w:p w:rsidR="00ED72DD" w:rsidRDefault="00ED72DD" w:rsidP="001B7A60">
      <w:pPr>
        <w:pStyle w:val="PargrafodaLista"/>
        <w:numPr>
          <w:ilvl w:val="0"/>
          <w:numId w:val="104"/>
        </w:numPr>
        <w:tabs>
          <w:tab w:val="left" w:pos="851"/>
        </w:tabs>
        <w:ind w:left="1134" w:hanging="567"/>
        <w:jc w:val="both"/>
      </w:pPr>
      <w:r>
        <w:t>Destinação das áreas públicas;</w:t>
      </w:r>
    </w:p>
    <w:p w:rsidR="00ED72DD" w:rsidRPr="00DC287F" w:rsidRDefault="00ED72DD" w:rsidP="001B7A60">
      <w:pPr>
        <w:pStyle w:val="PargrafodaLista"/>
        <w:numPr>
          <w:ilvl w:val="0"/>
          <w:numId w:val="104"/>
        </w:numPr>
        <w:tabs>
          <w:tab w:val="left" w:pos="851"/>
        </w:tabs>
        <w:ind w:left="1134" w:hanging="567"/>
        <w:jc w:val="both"/>
      </w:pPr>
      <w:r>
        <w:t>Infraestrutura.</w:t>
      </w:r>
    </w:p>
    <w:p w:rsidR="008D529D" w:rsidRDefault="008D529D" w:rsidP="008D529D">
      <w:pPr>
        <w:ind w:left="1135" w:hanging="851"/>
        <w:jc w:val="both"/>
      </w:pPr>
      <w:r w:rsidRPr="00A3600D">
        <w:rPr>
          <w:b/>
        </w:rPr>
        <w:t>Art.8º.</w:t>
      </w:r>
      <w:r>
        <w:t xml:space="preserve"> Não será permitido o plantio de “pinus elliotis” na área de abrangência d</w:t>
      </w:r>
      <w:r w:rsidR="00ED72DD">
        <w:t>este</w:t>
      </w:r>
      <w:r>
        <w:t xml:space="preserve"> Plano.</w:t>
      </w:r>
    </w:p>
    <w:p w:rsidR="008D529D" w:rsidRDefault="008D529D" w:rsidP="008D529D">
      <w:pPr>
        <w:ind w:left="1135" w:hanging="851"/>
        <w:jc w:val="both"/>
      </w:pPr>
      <w:r w:rsidRPr="00A3600D">
        <w:rPr>
          <w:b/>
        </w:rPr>
        <w:t>Art.9º.</w:t>
      </w:r>
      <w:r>
        <w:t xml:space="preserve"> Os muros de alvenaria em qualquer </w:t>
      </w:r>
      <w:r w:rsidR="00056778">
        <w:t xml:space="preserve">uma </w:t>
      </w:r>
      <w:r>
        <w:t>das divisas dos terrenos, não poder</w:t>
      </w:r>
      <w:r w:rsidR="00056778">
        <w:t xml:space="preserve">á ultrapassar </w:t>
      </w:r>
      <w:r>
        <w:t>80 cm (oitenta centímetros).</w:t>
      </w:r>
    </w:p>
    <w:p w:rsidR="008D529D" w:rsidRDefault="008D529D" w:rsidP="008D529D">
      <w:pPr>
        <w:ind w:left="1135" w:hanging="851"/>
        <w:jc w:val="both"/>
      </w:pPr>
      <w:r w:rsidRPr="00A3600D">
        <w:rPr>
          <w:b/>
        </w:rPr>
        <w:t>Art.10º.</w:t>
      </w:r>
      <w:r>
        <w:t xml:space="preserve"> Qualquer movimento de terras, independente da sua finalidade dev</w:t>
      </w:r>
      <w:r w:rsidR="00056778">
        <w:t>erá ter seu projeto aprovado n</w:t>
      </w:r>
      <w:r>
        <w:t xml:space="preserve">a Prefeitura Municipal, assim como </w:t>
      </w:r>
      <w:r w:rsidR="00056778">
        <w:t xml:space="preserve">o </w:t>
      </w:r>
      <w:r>
        <w:t>seu plano de recomposição paisagística.</w:t>
      </w:r>
    </w:p>
    <w:p w:rsidR="00056778" w:rsidRDefault="00056778" w:rsidP="008D529D">
      <w:pPr>
        <w:rPr>
          <w:b/>
        </w:rPr>
      </w:pPr>
    </w:p>
    <w:p w:rsidR="00687F0E" w:rsidRDefault="00687F0E" w:rsidP="008D529D">
      <w:pPr>
        <w:rPr>
          <w:b/>
        </w:rPr>
      </w:pPr>
    </w:p>
    <w:p w:rsidR="00687F0E" w:rsidRDefault="00687F0E" w:rsidP="008D529D">
      <w:pPr>
        <w:rPr>
          <w:b/>
        </w:rPr>
      </w:pPr>
    </w:p>
    <w:p w:rsidR="00687F0E" w:rsidRDefault="00687F0E" w:rsidP="008D529D">
      <w:pPr>
        <w:rPr>
          <w:b/>
        </w:rPr>
      </w:pPr>
    </w:p>
    <w:p w:rsidR="008D529D" w:rsidRPr="00A3600D" w:rsidRDefault="008D529D" w:rsidP="008D529D">
      <w:pPr>
        <w:rPr>
          <w:b/>
        </w:rPr>
      </w:pPr>
      <w:r w:rsidRPr="00A3600D">
        <w:rPr>
          <w:b/>
        </w:rPr>
        <w:lastRenderedPageBreak/>
        <w:t>Do Sistema Viário</w:t>
      </w:r>
    </w:p>
    <w:p w:rsidR="008D529D" w:rsidRDefault="008D529D" w:rsidP="008D529D">
      <w:pPr>
        <w:jc w:val="both"/>
      </w:pPr>
    </w:p>
    <w:p w:rsidR="00687F0E" w:rsidRPr="00687F0E" w:rsidRDefault="00687F0E" w:rsidP="008D529D">
      <w:pPr>
        <w:ind w:left="1135" w:hanging="851"/>
        <w:jc w:val="both"/>
      </w:pPr>
      <w:r>
        <w:rPr>
          <w:b/>
        </w:rPr>
        <w:t xml:space="preserve">Art.11º. </w:t>
      </w:r>
      <w:r>
        <w:t>Para os efeitos desta Lei o Sistema Viário da Barragem Pinhal, fica descrito na prancha Nº 02, do Plano Físico-Territorial.</w:t>
      </w:r>
    </w:p>
    <w:p w:rsidR="009A795B" w:rsidRDefault="008D529D" w:rsidP="009A795B">
      <w:pPr>
        <w:ind w:left="1135" w:hanging="851"/>
        <w:jc w:val="both"/>
      </w:pPr>
      <w:r w:rsidRPr="00A3600D">
        <w:rPr>
          <w:b/>
        </w:rPr>
        <w:t>Art.12º.</w:t>
      </w:r>
      <w:r>
        <w:t xml:space="preserve"> O </w:t>
      </w:r>
      <w:r w:rsidR="009A795B">
        <w:t xml:space="preserve">Sistema Viário é composto de três (3) tipos de vias com as seguintes denominações: </w:t>
      </w:r>
    </w:p>
    <w:p w:rsidR="008D529D" w:rsidRDefault="008D529D" w:rsidP="00044CD0">
      <w:pPr>
        <w:pStyle w:val="PargrafodaLista"/>
        <w:numPr>
          <w:ilvl w:val="0"/>
          <w:numId w:val="105"/>
        </w:numPr>
        <w:tabs>
          <w:tab w:val="left" w:pos="851"/>
        </w:tabs>
        <w:ind w:left="1134" w:hanging="567"/>
        <w:jc w:val="both"/>
      </w:pPr>
      <w:r>
        <w:t>Vias Principais: largura mínima de 16,00 m (</w:t>
      </w:r>
      <w:r w:rsidR="00723329">
        <w:t>dezesseis metros), sendo uma vi</w:t>
      </w:r>
      <w:r>
        <w:t>a</w:t>
      </w:r>
      <w:r w:rsidR="00723329">
        <w:t xml:space="preserve"> com a largura mínima de</w:t>
      </w:r>
      <w:r>
        <w:t xml:space="preserve"> 10,00 m (dez metros)</w:t>
      </w:r>
      <w:r w:rsidR="00723329">
        <w:t xml:space="preserve"> e</w:t>
      </w:r>
      <w:r>
        <w:t xml:space="preserve"> com dois (2) passeios com </w:t>
      </w:r>
      <w:r w:rsidR="00723329">
        <w:t xml:space="preserve">largura mínima de </w:t>
      </w:r>
      <w:r>
        <w:t>3,00 m (três metros) para cada lado.</w:t>
      </w:r>
    </w:p>
    <w:p w:rsidR="008D529D" w:rsidRDefault="008D529D" w:rsidP="00044CD0">
      <w:pPr>
        <w:pStyle w:val="PargrafodaLista"/>
        <w:numPr>
          <w:ilvl w:val="0"/>
          <w:numId w:val="105"/>
        </w:numPr>
        <w:tabs>
          <w:tab w:val="left" w:pos="851"/>
        </w:tabs>
        <w:ind w:left="1134" w:hanging="567"/>
        <w:jc w:val="both"/>
      </w:pPr>
      <w:r>
        <w:t xml:space="preserve">Vias Secundárias: largura mínima de 13,00 m (treze metros), sendo uma via </w:t>
      </w:r>
      <w:r w:rsidR="00723329">
        <w:t xml:space="preserve">com largura mínima </w:t>
      </w:r>
      <w:r>
        <w:t xml:space="preserve">de 8,00 m (oito metros) </w:t>
      </w:r>
      <w:r w:rsidR="00723329">
        <w:t>e</w:t>
      </w:r>
      <w:r>
        <w:t xml:space="preserve"> com dois (2) passeios </w:t>
      </w:r>
      <w:r w:rsidR="00723329">
        <w:t xml:space="preserve">de largura mínima </w:t>
      </w:r>
      <w:r>
        <w:t>2,50 m (dois metros e ci</w:t>
      </w:r>
      <w:r w:rsidR="00723329">
        <w:t xml:space="preserve">nquenta centímetros) </w:t>
      </w:r>
      <w:r>
        <w:t>para cada lado.</w:t>
      </w:r>
    </w:p>
    <w:p w:rsidR="008D529D" w:rsidRDefault="008D529D" w:rsidP="00044CD0">
      <w:pPr>
        <w:pStyle w:val="PargrafodaLista"/>
        <w:numPr>
          <w:ilvl w:val="0"/>
          <w:numId w:val="105"/>
        </w:numPr>
        <w:tabs>
          <w:tab w:val="left" w:pos="851"/>
        </w:tabs>
        <w:ind w:left="1134" w:hanging="567"/>
        <w:jc w:val="both"/>
      </w:pPr>
      <w:r>
        <w:t>Vias Exclusivas Para Pedestres: largura mínima de 5,00 m (cinco metros).</w:t>
      </w:r>
    </w:p>
    <w:p w:rsidR="008D529D" w:rsidRDefault="008D529D" w:rsidP="008D529D">
      <w:pPr>
        <w:ind w:left="1135" w:hanging="851"/>
        <w:jc w:val="both"/>
      </w:pPr>
      <w:r w:rsidRPr="00A3600D">
        <w:rPr>
          <w:b/>
        </w:rPr>
        <w:t>Parágrafo Único.</w:t>
      </w:r>
      <w:r>
        <w:t xml:space="preserve"> Todas as vias serão obrigatoriamente</w:t>
      </w:r>
      <w:r w:rsidR="00044CD0" w:rsidRPr="00044CD0">
        <w:t xml:space="preserve"> </w:t>
      </w:r>
      <w:r w:rsidR="00044CD0">
        <w:t>arborizadas</w:t>
      </w:r>
      <w:r>
        <w:t xml:space="preserve">, usando-se, sempre </w:t>
      </w:r>
      <w:r w:rsidR="00044CD0">
        <w:t xml:space="preserve">para </w:t>
      </w:r>
      <w:r>
        <w:t>esta finalidade as espécies vegetais da área de abrang</w:t>
      </w:r>
      <w:r w:rsidR="00044CD0">
        <w:t xml:space="preserve">ida pelo </w:t>
      </w:r>
      <w:r>
        <w:t>Plano, dando-se ênfase especial à espécie “</w:t>
      </w:r>
      <w:r w:rsidR="00044CD0">
        <w:t xml:space="preserve">Araucária </w:t>
      </w:r>
      <w:proofErr w:type="spellStart"/>
      <w:r w:rsidR="00044CD0">
        <w:t>Augustifolia</w:t>
      </w:r>
      <w:proofErr w:type="spellEnd"/>
      <w:r>
        <w:t>” (</w:t>
      </w:r>
      <w:r w:rsidR="00044CD0">
        <w:t>Pinheiro do Paraná).</w:t>
      </w:r>
    </w:p>
    <w:p w:rsidR="008D529D" w:rsidRDefault="008D529D" w:rsidP="008D529D">
      <w:pPr>
        <w:ind w:left="284"/>
        <w:jc w:val="both"/>
      </w:pPr>
    </w:p>
    <w:p w:rsidR="008D529D" w:rsidRPr="00A3600D" w:rsidRDefault="008D529D" w:rsidP="008D529D">
      <w:pPr>
        <w:rPr>
          <w:b/>
        </w:rPr>
      </w:pPr>
      <w:r w:rsidRPr="00A3600D">
        <w:rPr>
          <w:b/>
        </w:rPr>
        <w:t>Dos Equipamentos Públicos</w:t>
      </w:r>
    </w:p>
    <w:p w:rsidR="008D529D" w:rsidRDefault="008D529D" w:rsidP="008D529D">
      <w:pPr>
        <w:ind w:left="284"/>
        <w:jc w:val="both"/>
      </w:pPr>
    </w:p>
    <w:p w:rsidR="004D2795" w:rsidRDefault="004D2795" w:rsidP="008D529D">
      <w:pPr>
        <w:ind w:left="1135" w:hanging="851"/>
        <w:jc w:val="both"/>
      </w:pPr>
      <w:r>
        <w:rPr>
          <w:b/>
        </w:rPr>
        <w:t>Art.13</w:t>
      </w:r>
      <w:r w:rsidR="008D529D" w:rsidRPr="00A3600D">
        <w:rPr>
          <w:b/>
        </w:rPr>
        <w:t>º.</w:t>
      </w:r>
      <w:r w:rsidR="008D529D">
        <w:t xml:space="preserve"> </w:t>
      </w:r>
      <w:r>
        <w:t xml:space="preserve">Os equipamentos públicos </w:t>
      </w:r>
      <w:r w:rsidR="008D529D">
        <w:t xml:space="preserve">estão </w:t>
      </w:r>
      <w:r>
        <w:t>descritos na prancha Nº 03 do Plano Físico-Territorial.</w:t>
      </w:r>
    </w:p>
    <w:p w:rsidR="004D2795" w:rsidRDefault="004D2795" w:rsidP="008D529D">
      <w:pPr>
        <w:ind w:left="1135" w:hanging="851"/>
        <w:jc w:val="both"/>
      </w:pPr>
      <w:r>
        <w:rPr>
          <w:b/>
        </w:rPr>
        <w:t xml:space="preserve">Art.14º. </w:t>
      </w:r>
      <w:r w:rsidR="008D529D">
        <w:t xml:space="preserve">Os equipamentos </w:t>
      </w:r>
      <w:r>
        <w:t>propostos deverão ser implantados pela Prefeitura Municipal de Rio dos Cedros a curto prazo, pois deles depende a observância dos principais objetivos do Planejamento:</w:t>
      </w:r>
    </w:p>
    <w:p w:rsidR="004D2795" w:rsidRDefault="004D2795" w:rsidP="004D2795">
      <w:pPr>
        <w:pStyle w:val="PargrafodaLista"/>
        <w:numPr>
          <w:ilvl w:val="0"/>
          <w:numId w:val="106"/>
        </w:numPr>
        <w:tabs>
          <w:tab w:val="left" w:pos="851"/>
        </w:tabs>
        <w:ind w:left="1134" w:hanging="567"/>
        <w:jc w:val="both"/>
      </w:pPr>
      <w:r>
        <w:t>A proteção ambiental (através da Reserva Biológica, sede da reserva, guarda florestal, horto municipal e Subprefeitura);</w:t>
      </w:r>
    </w:p>
    <w:p w:rsidR="004D2795" w:rsidRDefault="004D2795" w:rsidP="004D2795">
      <w:pPr>
        <w:pStyle w:val="PargrafodaLista"/>
        <w:numPr>
          <w:ilvl w:val="0"/>
          <w:numId w:val="106"/>
        </w:numPr>
        <w:tabs>
          <w:tab w:val="left" w:pos="851"/>
        </w:tabs>
        <w:ind w:left="1134" w:hanging="567"/>
        <w:jc w:val="both"/>
      </w:pPr>
      <w:r>
        <w:t>Desenvolvimento controlado das atividades turísticas como pórtico de acesso, campings municipais, etc.</w:t>
      </w:r>
    </w:p>
    <w:p w:rsidR="008D529D" w:rsidRDefault="008D529D" w:rsidP="008D529D">
      <w:pPr>
        <w:ind w:left="1135" w:hanging="851"/>
        <w:jc w:val="both"/>
      </w:pPr>
    </w:p>
    <w:p w:rsidR="008D529D" w:rsidRPr="00A3600D" w:rsidRDefault="008D529D" w:rsidP="008D529D">
      <w:pPr>
        <w:rPr>
          <w:b/>
        </w:rPr>
      </w:pPr>
      <w:r w:rsidRPr="00A3600D">
        <w:rPr>
          <w:b/>
        </w:rPr>
        <w:t>Das Disposições Finais</w:t>
      </w:r>
    </w:p>
    <w:p w:rsidR="008D529D" w:rsidRDefault="008D529D" w:rsidP="008D529D">
      <w:pPr>
        <w:ind w:left="284"/>
        <w:jc w:val="both"/>
      </w:pPr>
    </w:p>
    <w:p w:rsidR="008D529D" w:rsidRDefault="001607BC" w:rsidP="008D529D">
      <w:pPr>
        <w:ind w:left="1135" w:hanging="851"/>
        <w:jc w:val="both"/>
      </w:pPr>
      <w:r>
        <w:rPr>
          <w:b/>
        </w:rPr>
        <w:t>Art.15</w:t>
      </w:r>
      <w:r w:rsidR="008D529D" w:rsidRPr="00A3600D">
        <w:rPr>
          <w:b/>
        </w:rPr>
        <w:t>º.</w:t>
      </w:r>
      <w:r w:rsidR="008D529D">
        <w:t xml:space="preserve"> Ao Executivo </w:t>
      </w:r>
      <w:r>
        <w:t xml:space="preserve">Municipal, </w:t>
      </w:r>
      <w:r w:rsidR="008D529D">
        <w:t xml:space="preserve">caberá preparar matéria regulamentando a proteção específica </w:t>
      </w:r>
      <w:r>
        <w:t>à</w:t>
      </w:r>
      <w:r w:rsidR="008D529D">
        <w:t xml:space="preserve"> fauna e flora locais, principalmente em relação à proibição da caça e controle da pesca.</w:t>
      </w:r>
    </w:p>
    <w:p w:rsidR="008D529D" w:rsidRDefault="001607BC" w:rsidP="001607BC">
      <w:pPr>
        <w:ind w:left="1135" w:hanging="851"/>
        <w:jc w:val="both"/>
      </w:pPr>
      <w:r>
        <w:rPr>
          <w:b/>
        </w:rPr>
        <w:t>Art.16</w:t>
      </w:r>
      <w:r w:rsidR="008D529D" w:rsidRPr="00A3600D">
        <w:rPr>
          <w:b/>
        </w:rPr>
        <w:t>º.</w:t>
      </w:r>
      <w:r w:rsidR="008D529D">
        <w:t xml:space="preserve"> </w:t>
      </w:r>
      <w:r>
        <w:t>Ao Executivo caberá contratar pr</w:t>
      </w:r>
      <w:r w:rsidR="008D529D">
        <w:t xml:space="preserve">ojetos para </w:t>
      </w:r>
      <w:r>
        <w:t xml:space="preserve">a </w:t>
      </w:r>
      <w:r w:rsidR="008D529D">
        <w:t xml:space="preserve">recomposição </w:t>
      </w:r>
      <w:r>
        <w:t>específica nas saibreiras e ao longo das Estradas Municipais.</w:t>
      </w:r>
    </w:p>
    <w:p w:rsidR="008D529D" w:rsidRDefault="001607BC" w:rsidP="008D529D">
      <w:pPr>
        <w:ind w:left="1135" w:hanging="851"/>
        <w:jc w:val="both"/>
      </w:pPr>
      <w:r>
        <w:rPr>
          <w:b/>
        </w:rPr>
        <w:t>Art.17</w:t>
      </w:r>
      <w:r w:rsidR="008D529D" w:rsidRPr="00A3600D">
        <w:rPr>
          <w:b/>
        </w:rPr>
        <w:t>º.</w:t>
      </w:r>
      <w:r w:rsidR="008D529D">
        <w:t xml:space="preserve"> Esta Lei entrará em vigor na data de sua publicação, revogadas as disposições em contrário.</w:t>
      </w:r>
    </w:p>
    <w:p w:rsidR="008D529D" w:rsidRDefault="008D529D" w:rsidP="008D529D">
      <w:pPr>
        <w:ind w:left="1135" w:hanging="851"/>
        <w:jc w:val="both"/>
      </w:pPr>
    </w:p>
    <w:p w:rsidR="008D529D" w:rsidRPr="00000516" w:rsidRDefault="008D529D" w:rsidP="008D529D">
      <w:pPr>
        <w:ind w:left="1135" w:hanging="851"/>
        <w:jc w:val="both"/>
      </w:pPr>
    </w:p>
    <w:p w:rsidR="008D529D" w:rsidRPr="00336A42" w:rsidRDefault="008D529D" w:rsidP="008D529D">
      <w:pPr>
        <w:rPr>
          <w:rFonts w:cs="Arial"/>
          <w:b/>
          <w:szCs w:val="24"/>
        </w:rPr>
      </w:pPr>
      <w:r w:rsidRPr="00336A42">
        <w:rPr>
          <w:rFonts w:cs="Arial"/>
          <w:b/>
          <w:szCs w:val="24"/>
        </w:rPr>
        <w:t>Prefeitura Municipal de Rio dos Cedros, em 16 de Dezembro de 1980.</w:t>
      </w:r>
    </w:p>
    <w:p w:rsidR="008D529D" w:rsidRDefault="008D529D" w:rsidP="008D529D">
      <w:pPr>
        <w:jc w:val="both"/>
        <w:rPr>
          <w:rFonts w:cs="Arial"/>
          <w:szCs w:val="24"/>
        </w:rPr>
      </w:pPr>
    </w:p>
    <w:p w:rsidR="008D529D" w:rsidRPr="00336A42" w:rsidRDefault="008D529D" w:rsidP="008D529D">
      <w:pPr>
        <w:rPr>
          <w:rFonts w:cs="Arial"/>
          <w:b/>
          <w:szCs w:val="24"/>
        </w:rPr>
      </w:pPr>
      <w:r w:rsidRPr="00336A42">
        <w:rPr>
          <w:rFonts w:cs="Arial"/>
          <w:b/>
          <w:szCs w:val="24"/>
        </w:rPr>
        <w:t>HELMUTH JANSEN</w:t>
      </w:r>
    </w:p>
    <w:p w:rsidR="008D529D" w:rsidRPr="00336A42" w:rsidRDefault="008D529D" w:rsidP="008D529D">
      <w:pPr>
        <w:rPr>
          <w:rFonts w:cs="Arial"/>
          <w:b/>
          <w:szCs w:val="24"/>
          <w:u w:val="single"/>
        </w:rPr>
      </w:pPr>
      <w:r w:rsidRPr="00336A42">
        <w:rPr>
          <w:rFonts w:cs="Arial"/>
          <w:b/>
          <w:szCs w:val="24"/>
          <w:u w:val="single"/>
        </w:rPr>
        <w:t>Prefeito Municipal</w:t>
      </w:r>
    </w:p>
    <w:p w:rsidR="008D529D" w:rsidRDefault="008D529D" w:rsidP="008D529D">
      <w:pPr>
        <w:jc w:val="both"/>
        <w:rPr>
          <w:rFonts w:cs="Arial"/>
          <w:szCs w:val="24"/>
        </w:rPr>
      </w:pPr>
    </w:p>
    <w:p w:rsidR="008D529D" w:rsidRDefault="008D529D" w:rsidP="008D529D">
      <w:pPr>
        <w:rPr>
          <w:rFonts w:cs="Arial"/>
          <w:szCs w:val="24"/>
        </w:rPr>
      </w:pPr>
      <w:r>
        <w:rPr>
          <w:rFonts w:cs="Arial"/>
          <w:szCs w:val="24"/>
        </w:rPr>
        <w:t>A presente Lei foi registrada e publicada nesta secretaria em data de 16 de Dezembro de 1980.</w:t>
      </w:r>
    </w:p>
    <w:p w:rsidR="008D529D" w:rsidRDefault="008D529D" w:rsidP="008D529D">
      <w:pPr>
        <w:jc w:val="both"/>
        <w:rPr>
          <w:rFonts w:cs="Arial"/>
          <w:szCs w:val="24"/>
        </w:rPr>
      </w:pPr>
    </w:p>
    <w:p w:rsidR="008D529D" w:rsidRPr="00336A42" w:rsidRDefault="008D529D" w:rsidP="008D529D">
      <w:pPr>
        <w:rPr>
          <w:rFonts w:cs="Arial"/>
          <w:b/>
          <w:szCs w:val="24"/>
        </w:rPr>
      </w:pPr>
      <w:r w:rsidRPr="00336A42">
        <w:rPr>
          <w:rFonts w:cs="Arial"/>
          <w:b/>
          <w:szCs w:val="24"/>
        </w:rPr>
        <w:lastRenderedPageBreak/>
        <w:t>ANTÔNIO MATTEDI</w:t>
      </w:r>
    </w:p>
    <w:p w:rsidR="008D529D" w:rsidRPr="00336A42" w:rsidRDefault="008D529D" w:rsidP="008D529D">
      <w:pPr>
        <w:rPr>
          <w:rFonts w:cs="Arial"/>
          <w:b/>
          <w:szCs w:val="24"/>
          <w:u w:val="single"/>
        </w:rPr>
      </w:pPr>
      <w:r w:rsidRPr="00336A42">
        <w:rPr>
          <w:rFonts w:cs="Arial"/>
          <w:b/>
          <w:szCs w:val="24"/>
          <w:u w:val="single"/>
        </w:rPr>
        <w:t>Secret</w:t>
      </w:r>
      <w:bookmarkStart w:id="0" w:name="_GoBack"/>
      <w:bookmarkEnd w:id="0"/>
      <w:r w:rsidRPr="00336A42">
        <w:rPr>
          <w:rFonts w:cs="Arial"/>
          <w:b/>
          <w:szCs w:val="24"/>
          <w:u w:val="single"/>
        </w:rPr>
        <w:t>ário Geral</w:t>
      </w:r>
    </w:p>
    <w:p w:rsidR="008D529D" w:rsidRPr="00DD7B59" w:rsidRDefault="008D529D" w:rsidP="008D529D"/>
    <w:p w:rsidR="008D529D" w:rsidRDefault="008D529D" w:rsidP="008D529D">
      <w:pPr>
        <w:ind w:firstLine="1134"/>
        <w:jc w:val="both"/>
      </w:pPr>
    </w:p>
    <w:p w:rsidR="002522CC" w:rsidRPr="002522CC" w:rsidRDefault="002522CC" w:rsidP="00471A6F"/>
    <w:p w:rsidR="00D218C8" w:rsidRDefault="00D218C8" w:rsidP="00471A6F"/>
    <w:p w:rsidR="00D218C8" w:rsidRPr="00D218C8" w:rsidRDefault="00D218C8" w:rsidP="00471A6F">
      <w:pPr>
        <w:rPr>
          <w:i/>
        </w:rPr>
      </w:pPr>
    </w:p>
    <w:p w:rsidR="00F039F4" w:rsidRPr="00F039F4" w:rsidRDefault="00F039F4" w:rsidP="00471A6F"/>
    <w:p w:rsidR="00F039F4" w:rsidRDefault="00F039F4" w:rsidP="00471A6F"/>
    <w:p w:rsidR="00F039F4" w:rsidRPr="00F039F4" w:rsidRDefault="00F039F4" w:rsidP="00471A6F"/>
    <w:sectPr w:rsidR="00F039F4" w:rsidRPr="00F039F4" w:rsidSect="00701CCA">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A4B" w:rsidRDefault="00DA2A4B" w:rsidP="00000516">
      <w:r>
        <w:separator/>
      </w:r>
    </w:p>
  </w:endnote>
  <w:endnote w:type="continuationSeparator" w:id="0">
    <w:p w:rsidR="00DA2A4B" w:rsidRDefault="00DA2A4B" w:rsidP="0000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4B" w:rsidRDefault="00DA2A4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4B" w:rsidRDefault="00DA2A4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4B" w:rsidRDefault="00DA2A4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A4B" w:rsidRDefault="00DA2A4B" w:rsidP="00000516">
      <w:r>
        <w:separator/>
      </w:r>
    </w:p>
  </w:footnote>
  <w:footnote w:type="continuationSeparator" w:id="0">
    <w:p w:rsidR="00DA2A4B" w:rsidRDefault="00DA2A4B" w:rsidP="00000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4B" w:rsidRDefault="00DA2A4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4B" w:rsidRDefault="00DA2A4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4B" w:rsidRDefault="00DA2A4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9A6"/>
    <w:multiLevelType w:val="hybridMultilevel"/>
    <w:tmpl w:val="E51C12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F5788C"/>
    <w:multiLevelType w:val="hybridMultilevel"/>
    <w:tmpl w:val="55724970"/>
    <w:lvl w:ilvl="0" w:tplc="DCB6D99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3A3A9D"/>
    <w:multiLevelType w:val="hybridMultilevel"/>
    <w:tmpl w:val="8BF6CB64"/>
    <w:lvl w:ilvl="0" w:tplc="5A7EE8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1E7D06"/>
    <w:multiLevelType w:val="hybridMultilevel"/>
    <w:tmpl w:val="C19CF05A"/>
    <w:lvl w:ilvl="0" w:tplc="45C03E4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3D1326"/>
    <w:multiLevelType w:val="hybridMultilevel"/>
    <w:tmpl w:val="B816959A"/>
    <w:lvl w:ilvl="0" w:tplc="DF00A08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F905FF"/>
    <w:multiLevelType w:val="hybridMultilevel"/>
    <w:tmpl w:val="F9361014"/>
    <w:lvl w:ilvl="0" w:tplc="221CE1C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D837A4"/>
    <w:multiLevelType w:val="hybridMultilevel"/>
    <w:tmpl w:val="9EA4A7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B31A23"/>
    <w:multiLevelType w:val="hybridMultilevel"/>
    <w:tmpl w:val="A8FC4FCC"/>
    <w:lvl w:ilvl="0" w:tplc="AC640E5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6966FB"/>
    <w:multiLevelType w:val="hybridMultilevel"/>
    <w:tmpl w:val="D6DEA54C"/>
    <w:lvl w:ilvl="0" w:tplc="C70EE8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C83E7B"/>
    <w:multiLevelType w:val="hybridMultilevel"/>
    <w:tmpl w:val="B852D9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2E16D36"/>
    <w:multiLevelType w:val="hybridMultilevel"/>
    <w:tmpl w:val="A1B29096"/>
    <w:lvl w:ilvl="0" w:tplc="7010AAB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717F0E"/>
    <w:multiLevelType w:val="hybridMultilevel"/>
    <w:tmpl w:val="7E66A236"/>
    <w:lvl w:ilvl="0" w:tplc="8A40412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14024122"/>
    <w:multiLevelType w:val="hybridMultilevel"/>
    <w:tmpl w:val="6EA6473C"/>
    <w:lvl w:ilvl="0" w:tplc="32EE235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4360759"/>
    <w:multiLevelType w:val="hybridMultilevel"/>
    <w:tmpl w:val="587C0E8E"/>
    <w:lvl w:ilvl="0" w:tplc="E498268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4914404"/>
    <w:multiLevelType w:val="hybridMultilevel"/>
    <w:tmpl w:val="216CB7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5602746"/>
    <w:multiLevelType w:val="hybridMultilevel"/>
    <w:tmpl w:val="6E88F3C6"/>
    <w:lvl w:ilvl="0" w:tplc="7C8C69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61C6088"/>
    <w:multiLevelType w:val="hybridMultilevel"/>
    <w:tmpl w:val="4684964A"/>
    <w:lvl w:ilvl="0" w:tplc="0B76F1E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7E42D2A"/>
    <w:multiLevelType w:val="hybridMultilevel"/>
    <w:tmpl w:val="0E82FF08"/>
    <w:lvl w:ilvl="0" w:tplc="6DC833F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197F45E0"/>
    <w:multiLevelType w:val="hybridMultilevel"/>
    <w:tmpl w:val="9F90F528"/>
    <w:lvl w:ilvl="0" w:tplc="8C8C666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B5841C9"/>
    <w:multiLevelType w:val="hybridMultilevel"/>
    <w:tmpl w:val="5504CAA4"/>
    <w:lvl w:ilvl="0" w:tplc="9E96677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BCE771B"/>
    <w:multiLevelType w:val="hybridMultilevel"/>
    <w:tmpl w:val="91E8DC86"/>
    <w:lvl w:ilvl="0" w:tplc="95E26942">
      <w:start w:val="1"/>
      <w:numFmt w:val="decimal"/>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nsid w:val="1D725DFB"/>
    <w:multiLevelType w:val="hybridMultilevel"/>
    <w:tmpl w:val="6CCC4E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F5243AB"/>
    <w:multiLevelType w:val="hybridMultilevel"/>
    <w:tmpl w:val="32C07FC8"/>
    <w:lvl w:ilvl="0" w:tplc="81A2884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0760684"/>
    <w:multiLevelType w:val="hybridMultilevel"/>
    <w:tmpl w:val="6FE8B90A"/>
    <w:lvl w:ilvl="0" w:tplc="32F2F2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1347920"/>
    <w:multiLevelType w:val="hybridMultilevel"/>
    <w:tmpl w:val="1EF4F980"/>
    <w:lvl w:ilvl="0" w:tplc="48E02F34">
      <w:start w:val="1"/>
      <w:numFmt w:val="decimal"/>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nsid w:val="220F5E9E"/>
    <w:multiLevelType w:val="hybridMultilevel"/>
    <w:tmpl w:val="6CA68AAA"/>
    <w:lvl w:ilvl="0" w:tplc="2C4814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2780276"/>
    <w:multiLevelType w:val="hybridMultilevel"/>
    <w:tmpl w:val="C8027110"/>
    <w:lvl w:ilvl="0" w:tplc="E54E687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nsid w:val="22AE3203"/>
    <w:multiLevelType w:val="hybridMultilevel"/>
    <w:tmpl w:val="F9D6109C"/>
    <w:lvl w:ilvl="0" w:tplc="C292D938">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nsid w:val="22FF49E1"/>
    <w:multiLevelType w:val="hybridMultilevel"/>
    <w:tmpl w:val="6F0C95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23F81929"/>
    <w:multiLevelType w:val="hybridMultilevel"/>
    <w:tmpl w:val="CF347700"/>
    <w:lvl w:ilvl="0" w:tplc="B41E70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2404584A"/>
    <w:multiLevelType w:val="hybridMultilevel"/>
    <w:tmpl w:val="D7A437DC"/>
    <w:lvl w:ilvl="0" w:tplc="58669D8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263B645A"/>
    <w:multiLevelType w:val="hybridMultilevel"/>
    <w:tmpl w:val="EA2E7E8C"/>
    <w:lvl w:ilvl="0" w:tplc="3DA8CB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289B6C9D"/>
    <w:multiLevelType w:val="hybridMultilevel"/>
    <w:tmpl w:val="EE1AFF6C"/>
    <w:lvl w:ilvl="0" w:tplc="62AA75BA">
      <w:start w:val="1"/>
      <w:numFmt w:val="lowerLetter"/>
      <w:lvlText w:val="%1)"/>
      <w:lvlJc w:val="left"/>
      <w:pPr>
        <w:ind w:left="1800" w:hanging="36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nsid w:val="296137EB"/>
    <w:multiLevelType w:val="hybridMultilevel"/>
    <w:tmpl w:val="A40CF8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29E55E5A"/>
    <w:multiLevelType w:val="hybridMultilevel"/>
    <w:tmpl w:val="EBFA7CBA"/>
    <w:lvl w:ilvl="0" w:tplc="7D4C350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2AE30EA6"/>
    <w:multiLevelType w:val="hybridMultilevel"/>
    <w:tmpl w:val="C680A44A"/>
    <w:lvl w:ilvl="0" w:tplc="4F80472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2C6E3926"/>
    <w:multiLevelType w:val="hybridMultilevel"/>
    <w:tmpl w:val="637C0760"/>
    <w:lvl w:ilvl="0" w:tplc="44F2856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305E3E77"/>
    <w:multiLevelType w:val="hybridMultilevel"/>
    <w:tmpl w:val="660A2324"/>
    <w:lvl w:ilvl="0" w:tplc="5E60E414">
      <w:start w:val="1"/>
      <w:numFmt w:val="decimal"/>
      <w:lvlText w:val="%1-"/>
      <w:lvlJc w:val="left"/>
      <w:pPr>
        <w:ind w:left="720" w:hanging="360"/>
      </w:pPr>
      <w:rPr>
        <w:rFonts w:ascii="Arial" w:eastAsiaTheme="minorHAnsi" w:hAnsi="Arial"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0AB3CF5"/>
    <w:multiLevelType w:val="hybridMultilevel"/>
    <w:tmpl w:val="196EDAEC"/>
    <w:lvl w:ilvl="0" w:tplc="14A08FDE">
      <w:start w:val="1"/>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nsid w:val="313159B0"/>
    <w:multiLevelType w:val="hybridMultilevel"/>
    <w:tmpl w:val="33000F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34F15273"/>
    <w:multiLevelType w:val="hybridMultilevel"/>
    <w:tmpl w:val="4EB848DE"/>
    <w:lvl w:ilvl="0" w:tplc="FCAA8A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356523CA"/>
    <w:multiLevelType w:val="hybridMultilevel"/>
    <w:tmpl w:val="FE2C8958"/>
    <w:lvl w:ilvl="0" w:tplc="9F9EE22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365A5031"/>
    <w:multiLevelType w:val="hybridMultilevel"/>
    <w:tmpl w:val="47A277AE"/>
    <w:lvl w:ilvl="0" w:tplc="AC8641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37614AD1"/>
    <w:multiLevelType w:val="hybridMultilevel"/>
    <w:tmpl w:val="9B1606CC"/>
    <w:lvl w:ilvl="0" w:tplc="1766E764">
      <w:start w:val="1"/>
      <w:numFmt w:val="lowerLetter"/>
      <w:lvlText w:val="%1)"/>
      <w:lvlJc w:val="left"/>
      <w:pPr>
        <w:ind w:left="1724" w:hanging="360"/>
      </w:pPr>
      <w:rPr>
        <w:rFonts w:hint="default"/>
        <w:b/>
      </w:rPr>
    </w:lvl>
    <w:lvl w:ilvl="1" w:tplc="04160019" w:tentative="1">
      <w:start w:val="1"/>
      <w:numFmt w:val="lowerLetter"/>
      <w:lvlText w:val="%2."/>
      <w:lvlJc w:val="left"/>
      <w:pPr>
        <w:ind w:left="2444" w:hanging="360"/>
      </w:pPr>
    </w:lvl>
    <w:lvl w:ilvl="2" w:tplc="0416001B" w:tentative="1">
      <w:start w:val="1"/>
      <w:numFmt w:val="lowerRoman"/>
      <w:lvlText w:val="%3."/>
      <w:lvlJc w:val="right"/>
      <w:pPr>
        <w:ind w:left="3164" w:hanging="180"/>
      </w:pPr>
    </w:lvl>
    <w:lvl w:ilvl="3" w:tplc="0416000F" w:tentative="1">
      <w:start w:val="1"/>
      <w:numFmt w:val="decimal"/>
      <w:lvlText w:val="%4."/>
      <w:lvlJc w:val="left"/>
      <w:pPr>
        <w:ind w:left="3884" w:hanging="360"/>
      </w:pPr>
    </w:lvl>
    <w:lvl w:ilvl="4" w:tplc="04160019" w:tentative="1">
      <w:start w:val="1"/>
      <w:numFmt w:val="lowerLetter"/>
      <w:lvlText w:val="%5."/>
      <w:lvlJc w:val="left"/>
      <w:pPr>
        <w:ind w:left="4604" w:hanging="360"/>
      </w:pPr>
    </w:lvl>
    <w:lvl w:ilvl="5" w:tplc="0416001B" w:tentative="1">
      <w:start w:val="1"/>
      <w:numFmt w:val="lowerRoman"/>
      <w:lvlText w:val="%6."/>
      <w:lvlJc w:val="right"/>
      <w:pPr>
        <w:ind w:left="5324" w:hanging="180"/>
      </w:pPr>
    </w:lvl>
    <w:lvl w:ilvl="6" w:tplc="0416000F" w:tentative="1">
      <w:start w:val="1"/>
      <w:numFmt w:val="decimal"/>
      <w:lvlText w:val="%7."/>
      <w:lvlJc w:val="left"/>
      <w:pPr>
        <w:ind w:left="6044" w:hanging="360"/>
      </w:pPr>
    </w:lvl>
    <w:lvl w:ilvl="7" w:tplc="04160019" w:tentative="1">
      <w:start w:val="1"/>
      <w:numFmt w:val="lowerLetter"/>
      <w:lvlText w:val="%8."/>
      <w:lvlJc w:val="left"/>
      <w:pPr>
        <w:ind w:left="6764" w:hanging="360"/>
      </w:pPr>
    </w:lvl>
    <w:lvl w:ilvl="8" w:tplc="0416001B" w:tentative="1">
      <w:start w:val="1"/>
      <w:numFmt w:val="lowerRoman"/>
      <w:lvlText w:val="%9."/>
      <w:lvlJc w:val="right"/>
      <w:pPr>
        <w:ind w:left="7484" w:hanging="180"/>
      </w:pPr>
    </w:lvl>
  </w:abstractNum>
  <w:abstractNum w:abstractNumId="44">
    <w:nsid w:val="37950F34"/>
    <w:multiLevelType w:val="hybridMultilevel"/>
    <w:tmpl w:val="BC8AB37A"/>
    <w:lvl w:ilvl="0" w:tplc="D6F02D78">
      <w:start w:val="1"/>
      <w:numFmt w:val="lowerLetter"/>
      <w:lvlText w:val="%1)"/>
      <w:lvlJc w:val="left"/>
      <w:pPr>
        <w:ind w:left="2520" w:hanging="360"/>
      </w:pPr>
      <w:rPr>
        <w:rFonts w:hint="default"/>
        <w:b/>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45">
    <w:nsid w:val="39262FB6"/>
    <w:multiLevelType w:val="hybridMultilevel"/>
    <w:tmpl w:val="C866A9DA"/>
    <w:lvl w:ilvl="0" w:tplc="C1849AC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3D082578"/>
    <w:multiLevelType w:val="hybridMultilevel"/>
    <w:tmpl w:val="DA4AED3A"/>
    <w:lvl w:ilvl="0" w:tplc="50A2C9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3D9F3861"/>
    <w:multiLevelType w:val="hybridMultilevel"/>
    <w:tmpl w:val="EB141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3DB7557E"/>
    <w:multiLevelType w:val="hybridMultilevel"/>
    <w:tmpl w:val="222EA026"/>
    <w:lvl w:ilvl="0" w:tplc="38AA5806">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9">
    <w:nsid w:val="3E324164"/>
    <w:multiLevelType w:val="hybridMultilevel"/>
    <w:tmpl w:val="9FE2349C"/>
    <w:lvl w:ilvl="0" w:tplc="8F38F9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3FB425C2"/>
    <w:multiLevelType w:val="hybridMultilevel"/>
    <w:tmpl w:val="D9E22F5C"/>
    <w:lvl w:ilvl="0" w:tplc="A02E6EF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nsid w:val="41DC4FF7"/>
    <w:multiLevelType w:val="hybridMultilevel"/>
    <w:tmpl w:val="DEC82292"/>
    <w:lvl w:ilvl="0" w:tplc="44CA6896">
      <w:start w:val="1"/>
      <w:numFmt w:val="lowerLetter"/>
      <w:lvlText w:val="%1)"/>
      <w:lvlJc w:val="left"/>
      <w:pPr>
        <w:ind w:left="1364" w:hanging="360"/>
      </w:pPr>
      <w:rPr>
        <w:rFonts w:hint="default"/>
        <w:b/>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52">
    <w:nsid w:val="42433964"/>
    <w:multiLevelType w:val="hybridMultilevel"/>
    <w:tmpl w:val="C6E279E4"/>
    <w:lvl w:ilvl="0" w:tplc="9A04316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42660DA3"/>
    <w:multiLevelType w:val="hybridMultilevel"/>
    <w:tmpl w:val="1B5C172E"/>
    <w:lvl w:ilvl="0" w:tplc="A356903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44D55406"/>
    <w:multiLevelType w:val="hybridMultilevel"/>
    <w:tmpl w:val="21E253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47BE0F81"/>
    <w:multiLevelType w:val="hybridMultilevel"/>
    <w:tmpl w:val="4AF88DFA"/>
    <w:lvl w:ilvl="0" w:tplc="1B7E051C">
      <w:start w:val="1"/>
      <w:numFmt w:val="decimal"/>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6">
    <w:nsid w:val="47E612A1"/>
    <w:multiLevelType w:val="hybridMultilevel"/>
    <w:tmpl w:val="65248334"/>
    <w:lvl w:ilvl="0" w:tplc="F7D432E2">
      <w:start w:val="1"/>
      <w:numFmt w:val="lowerLetter"/>
      <w:lvlText w:val="%1)"/>
      <w:lvlJc w:val="left"/>
      <w:pPr>
        <w:ind w:left="2160" w:hanging="360"/>
      </w:pPr>
      <w:rPr>
        <w:rFonts w:hint="default"/>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7">
    <w:nsid w:val="481F11F8"/>
    <w:multiLevelType w:val="hybridMultilevel"/>
    <w:tmpl w:val="30DCC88A"/>
    <w:lvl w:ilvl="0" w:tplc="CF7416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488D1A70"/>
    <w:multiLevelType w:val="hybridMultilevel"/>
    <w:tmpl w:val="C93A66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490C11B1"/>
    <w:multiLevelType w:val="hybridMultilevel"/>
    <w:tmpl w:val="41F610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496163B4"/>
    <w:multiLevelType w:val="hybridMultilevel"/>
    <w:tmpl w:val="A926C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497A03C6"/>
    <w:multiLevelType w:val="hybridMultilevel"/>
    <w:tmpl w:val="2BAA7DD2"/>
    <w:lvl w:ilvl="0" w:tplc="4B9891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4A6B2E58"/>
    <w:multiLevelType w:val="hybridMultilevel"/>
    <w:tmpl w:val="FF7E0A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4AA30414"/>
    <w:multiLevelType w:val="hybridMultilevel"/>
    <w:tmpl w:val="F98064FA"/>
    <w:lvl w:ilvl="0" w:tplc="4A749CF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nsid w:val="4ADC0DD4"/>
    <w:multiLevelType w:val="hybridMultilevel"/>
    <w:tmpl w:val="64266A82"/>
    <w:lvl w:ilvl="0" w:tplc="95DA557C">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5">
    <w:nsid w:val="4C6F7217"/>
    <w:multiLevelType w:val="hybridMultilevel"/>
    <w:tmpl w:val="40B84760"/>
    <w:lvl w:ilvl="0" w:tplc="0B10C26C">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6">
    <w:nsid w:val="4DA460E2"/>
    <w:multiLevelType w:val="hybridMultilevel"/>
    <w:tmpl w:val="AD50696C"/>
    <w:lvl w:ilvl="0" w:tplc="E0D03B5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nsid w:val="4DC40CBB"/>
    <w:multiLevelType w:val="hybridMultilevel"/>
    <w:tmpl w:val="22FEE48C"/>
    <w:lvl w:ilvl="0" w:tplc="752C964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nsid w:val="540F021C"/>
    <w:multiLevelType w:val="hybridMultilevel"/>
    <w:tmpl w:val="F7006140"/>
    <w:lvl w:ilvl="0" w:tplc="6CA2F1A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54A63583"/>
    <w:multiLevelType w:val="hybridMultilevel"/>
    <w:tmpl w:val="7E32B10A"/>
    <w:lvl w:ilvl="0" w:tplc="4FD06544">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0">
    <w:nsid w:val="56722687"/>
    <w:multiLevelType w:val="hybridMultilevel"/>
    <w:tmpl w:val="27C4D2B6"/>
    <w:lvl w:ilvl="0" w:tplc="29866440">
      <w:start w:val="1"/>
      <w:numFmt w:val="decimal"/>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1">
    <w:nsid w:val="59500FE4"/>
    <w:multiLevelType w:val="hybridMultilevel"/>
    <w:tmpl w:val="B56093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5C07343D"/>
    <w:multiLevelType w:val="hybridMultilevel"/>
    <w:tmpl w:val="AA52B636"/>
    <w:lvl w:ilvl="0" w:tplc="D44ADA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5D9906DC"/>
    <w:multiLevelType w:val="hybridMultilevel"/>
    <w:tmpl w:val="1EBC70D8"/>
    <w:lvl w:ilvl="0" w:tplc="A330F5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nsid w:val="5DAC597C"/>
    <w:multiLevelType w:val="hybridMultilevel"/>
    <w:tmpl w:val="5134B6E6"/>
    <w:lvl w:ilvl="0" w:tplc="15F81A5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5E37396C"/>
    <w:multiLevelType w:val="hybridMultilevel"/>
    <w:tmpl w:val="C06801B6"/>
    <w:lvl w:ilvl="0" w:tplc="0AB291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5F051EBB"/>
    <w:multiLevelType w:val="hybridMultilevel"/>
    <w:tmpl w:val="BEB00F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60920E6A"/>
    <w:multiLevelType w:val="hybridMultilevel"/>
    <w:tmpl w:val="EEFA74D2"/>
    <w:lvl w:ilvl="0" w:tplc="40A8C1B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60921E99"/>
    <w:multiLevelType w:val="hybridMultilevel"/>
    <w:tmpl w:val="E68080DC"/>
    <w:lvl w:ilvl="0" w:tplc="0350574A">
      <w:start w:val="1"/>
      <w:numFmt w:val="decimal"/>
      <w:lvlText w:val="%1-"/>
      <w:lvlJc w:val="left"/>
      <w:pPr>
        <w:ind w:left="720" w:hanging="360"/>
      </w:pPr>
      <w:rPr>
        <w:rFonts w:ascii="Arial" w:eastAsiaTheme="minorHAnsi" w:hAnsi="Arial" w:cstheme="minorBid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nsid w:val="61C87327"/>
    <w:multiLevelType w:val="hybridMultilevel"/>
    <w:tmpl w:val="409AB0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61F71687"/>
    <w:multiLevelType w:val="hybridMultilevel"/>
    <w:tmpl w:val="C79411FC"/>
    <w:lvl w:ilvl="0" w:tplc="37EA73B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64780F3D"/>
    <w:multiLevelType w:val="hybridMultilevel"/>
    <w:tmpl w:val="A22E4D96"/>
    <w:lvl w:ilvl="0" w:tplc="DAEC13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nsid w:val="64C24583"/>
    <w:multiLevelType w:val="hybridMultilevel"/>
    <w:tmpl w:val="21C84AEC"/>
    <w:lvl w:ilvl="0" w:tplc="ACC0F5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nsid w:val="652162E1"/>
    <w:multiLevelType w:val="hybridMultilevel"/>
    <w:tmpl w:val="B09CD7BA"/>
    <w:lvl w:ilvl="0" w:tplc="93E89B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nsid w:val="673E0577"/>
    <w:multiLevelType w:val="hybridMultilevel"/>
    <w:tmpl w:val="6616DC3E"/>
    <w:lvl w:ilvl="0" w:tplc="F0CC6A6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5">
    <w:nsid w:val="679F087F"/>
    <w:multiLevelType w:val="hybridMultilevel"/>
    <w:tmpl w:val="7BF4C030"/>
    <w:lvl w:ilvl="0" w:tplc="A9549F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nsid w:val="67A317E1"/>
    <w:multiLevelType w:val="hybridMultilevel"/>
    <w:tmpl w:val="E8C683B8"/>
    <w:lvl w:ilvl="0" w:tplc="BDBC4AD8">
      <w:start w:val="1"/>
      <w:numFmt w:val="decimal"/>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7">
    <w:nsid w:val="683B7D90"/>
    <w:multiLevelType w:val="hybridMultilevel"/>
    <w:tmpl w:val="10B42BA2"/>
    <w:lvl w:ilvl="0" w:tplc="7438F842">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8">
    <w:nsid w:val="68E13C52"/>
    <w:multiLevelType w:val="hybridMultilevel"/>
    <w:tmpl w:val="70B8DB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6BBD0839"/>
    <w:multiLevelType w:val="hybridMultilevel"/>
    <w:tmpl w:val="4F5859A0"/>
    <w:lvl w:ilvl="0" w:tplc="E3C23952">
      <w:start w:val="1"/>
      <w:numFmt w:val="decimal"/>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0">
    <w:nsid w:val="6BFF6D8B"/>
    <w:multiLevelType w:val="hybridMultilevel"/>
    <w:tmpl w:val="E0EC3AC4"/>
    <w:lvl w:ilvl="0" w:tplc="EBDCE406">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1">
    <w:nsid w:val="6C636AED"/>
    <w:multiLevelType w:val="hybridMultilevel"/>
    <w:tmpl w:val="8F6A6764"/>
    <w:lvl w:ilvl="0" w:tplc="E9BEDC88">
      <w:start w:val="1"/>
      <w:numFmt w:val="decimal"/>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2">
    <w:nsid w:val="6E435080"/>
    <w:multiLevelType w:val="hybridMultilevel"/>
    <w:tmpl w:val="05D66686"/>
    <w:lvl w:ilvl="0" w:tplc="96ACDC5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nsid w:val="70874B14"/>
    <w:multiLevelType w:val="hybridMultilevel"/>
    <w:tmpl w:val="9320A212"/>
    <w:lvl w:ilvl="0" w:tplc="0B6C8E2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nsid w:val="715B73E1"/>
    <w:multiLevelType w:val="hybridMultilevel"/>
    <w:tmpl w:val="601C9B48"/>
    <w:lvl w:ilvl="0" w:tplc="C584FD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71701CFC"/>
    <w:multiLevelType w:val="hybridMultilevel"/>
    <w:tmpl w:val="EFE608A2"/>
    <w:lvl w:ilvl="0" w:tplc="842C28A8">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6">
    <w:nsid w:val="71760C9C"/>
    <w:multiLevelType w:val="hybridMultilevel"/>
    <w:tmpl w:val="94D64EAC"/>
    <w:lvl w:ilvl="0" w:tplc="7AB844D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nsid w:val="717B4533"/>
    <w:multiLevelType w:val="hybridMultilevel"/>
    <w:tmpl w:val="572463CE"/>
    <w:lvl w:ilvl="0" w:tplc="6C768A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nsid w:val="718B2672"/>
    <w:multiLevelType w:val="hybridMultilevel"/>
    <w:tmpl w:val="9F004A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nsid w:val="73652E71"/>
    <w:multiLevelType w:val="hybridMultilevel"/>
    <w:tmpl w:val="9B708F94"/>
    <w:lvl w:ilvl="0" w:tplc="3CCE1002">
      <w:start w:val="1"/>
      <w:numFmt w:val="lowerLetter"/>
      <w:lvlText w:val="%1)"/>
      <w:lvlJc w:val="left"/>
      <w:pPr>
        <w:ind w:left="1004" w:hanging="36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0">
    <w:nsid w:val="740C41B3"/>
    <w:multiLevelType w:val="hybridMultilevel"/>
    <w:tmpl w:val="6D1A1540"/>
    <w:lvl w:ilvl="0" w:tplc="70666B5E">
      <w:start w:val="1"/>
      <w:numFmt w:val="decimal"/>
      <w:lvlText w:val="%1."/>
      <w:lvlJc w:val="left"/>
      <w:pPr>
        <w:ind w:left="2160" w:hanging="360"/>
      </w:pPr>
      <w:rPr>
        <w:rFonts w:hint="default"/>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01">
    <w:nsid w:val="746927F1"/>
    <w:multiLevelType w:val="hybridMultilevel"/>
    <w:tmpl w:val="8D904A72"/>
    <w:lvl w:ilvl="0" w:tplc="7EF8588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nsid w:val="76810214"/>
    <w:multiLevelType w:val="hybridMultilevel"/>
    <w:tmpl w:val="DA904768"/>
    <w:lvl w:ilvl="0" w:tplc="DAE4113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3">
    <w:nsid w:val="76C64F94"/>
    <w:multiLevelType w:val="hybridMultilevel"/>
    <w:tmpl w:val="46D6160E"/>
    <w:lvl w:ilvl="0" w:tplc="552A8C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nsid w:val="7DAD2006"/>
    <w:multiLevelType w:val="hybridMultilevel"/>
    <w:tmpl w:val="181C37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nsid w:val="7DD35345"/>
    <w:multiLevelType w:val="hybridMultilevel"/>
    <w:tmpl w:val="C7105340"/>
    <w:lvl w:ilvl="0" w:tplc="C4022618">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50"/>
  </w:num>
  <w:num w:numId="2">
    <w:abstractNumId w:val="14"/>
  </w:num>
  <w:num w:numId="3">
    <w:abstractNumId w:val="33"/>
  </w:num>
  <w:num w:numId="4">
    <w:abstractNumId w:val="79"/>
  </w:num>
  <w:num w:numId="5">
    <w:abstractNumId w:val="62"/>
  </w:num>
  <w:num w:numId="6">
    <w:abstractNumId w:val="29"/>
  </w:num>
  <w:num w:numId="7">
    <w:abstractNumId w:val="59"/>
  </w:num>
  <w:num w:numId="8">
    <w:abstractNumId w:val="98"/>
  </w:num>
  <w:num w:numId="9">
    <w:abstractNumId w:val="104"/>
  </w:num>
  <w:num w:numId="10">
    <w:abstractNumId w:val="39"/>
  </w:num>
  <w:num w:numId="11">
    <w:abstractNumId w:val="6"/>
  </w:num>
  <w:num w:numId="12">
    <w:abstractNumId w:val="36"/>
  </w:num>
  <w:num w:numId="13">
    <w:abstractNumId w:val="18"/>
  </w:num>
  <w:num w:numId="14">
    <w:abstractNumId w:val="83"/>
  </w:num>
  <w:num w:numId="15">
    <w:abstractNumId w:val="71"/>
  </w:num>
  <w:num w:numId="16">
    <w:abstractNumId w:val="9"/>
  </w:num>
  <w:num w:numId="17">
    <w:abstractNumId w:val="48"/>
  </w:num>
  <w:num w:numId="18">
    <w:abstractNumId w:val="99"/>
  </w:num>
  <w:num w:numId="19">
    <w:abstractNumId w:val="51"/>
  </w:num>
  <w:num w:numId="20">
    <w:abstractNumId w:val="43"/>
  </w:num>
  <w:num w:numId="21">
    <w:abstractNumId w:val="68"/>
  </w:num>
  <w:num w:numId="22">
    <w:abstractNumId w:val="102"/>
  </w:num>
  <w:num w:numId="23">
    <w:abstractNumId w:val="38"/>
  </w:num>
  <w:num w:numId="24">
    <w:abstractNumId w:val="27"/>
  </w:num>
  <w:num w:numId="25">
    <w:abstractNumId w:val="63"/>
  </w:num>
  <w:num w:numId="26">
    <w:abstractNumId w:val="17"/>
  </w:num>
  <w:num w:numId="27">
    <w:abstractNumId w:val="32"/>
  </w:num>
  <w:num w:numId="28">
    <w:abstractNumId w:val="100"/>
  </w:num>
  <w:num w:numId="29">
    <w:abstractNumId w:val="44"/>
  </w:num>
  <w:num w:numId="30">
    <w:abstractNumId w:val="28"/>
  </w:num>
  <w:num w:numId="31">
    <w:abstractNumId w:val="56"/>
  </w:num>
  <w:num w:numId="32">
    <w:abstractNumId w:val="76"/>
  </w:num>
  <w:num w:numId="33">
    <w:abstractNumId w:val="0"/>
  </w:num>
  <w:num w:numId="34">
    <w:abstractNumId w:val="54"/>
  </w:num>
  <w:num w:numId="35">
    <w:abstractNumId w:val="21"/>
  </w:num>
  <w:num w:numId="36">
    <w:abstractNumId w:val="58"/>
  </w:num>
  <w:num w:numId="37">
    <w:abstractNumId w:val="60"/>
  </w:num>
  <w:num w:numId="38">
    <w:abstractNumId w:val="88"/>
  </w:num>
  <w:num w:numId="39">
    <w:abstractNumId w:val="8"/>
  </w:num>
  <w:num w:numId="40">
    <w:abstractNumId w:val="15"/>
  </w:num>
  <w:num w:numId="41">
    <w:abstractNumId w:val="72"/>
  </w:num>
  <w:num w:numId="42">
    <w:abstractNumId w:val="2"/>
  </w:num>
  <w:num w:numId="43">
    <w:abstractNumId w:val="78"/>
  </w:num>
  <w:num w:numId="44">
    <w:abstractNumId w:val="42"/>
  </w:num>
  <w:num w:numId="45">
    <w:abstractNumId w:val="49"/>
  </w:num>
  <w:num w:numId="46">
    <w:abstractNumId w:val="35"/>
  </w:num>
  <w:num w:numId="47">
    <w:abstractNumId w:val="97"/>
  </w:num>
  <w:num w:numId="48">
    <w:abstractNumId w:val="37"/>
  </w:num>
  <w:num w:numId="49">
    <w:abstractNumId w:val="81"/>
  </w:num>
  <w:num w:numId="50">
    <w:abstractNumId w:val="77"/>
  </w:num>
  <w:num w:numId="51">
    <w:abstractNumId w:val="41"/>
  </w:num>
  <w:num w:numId="52">
    <w:abstractNumId w:val="11"/>
  </w:num>
  <w:num w:numId="53">
    <w:abstractNumId w:val="82"/>
  </w:num>
  <w:num w:numId="54">
    <w:abstractNumId w:val="40"/>
  </w:num>
  <w:num w:numId="55">
    <w:abstractNumId w:val="85"/>
  </w:num>
  <w:num w:numId="56">
    <w:abstractNumId w:val="12"/>
  </w:num>
  <w:num w:numId="57">
    <w:abstractNumId w:val="73"/>
  </w:num>
  <w:num w:numId="58">
    <w:abstractNumId w:val="31"/>
  </w:num>
  <w:num w:numId="59">
    <w:abstractNumId w:val="19"/>
  </w:num>
  <w:num w:numId="60">
    <w:abstractNumId w:val="53"/>
  </w:num>
  <w:num w:numId="61">
    <w:abstractNumId w:val="10"/>
  </w:num>
  <w:num w:numId="62">
    <w:abstractNumId w:val="95"/>
  </w:num>
  <w:num w:numId="63">
    <w:abstractNumId w:val="67"/>
  </w:num>
  <w:num w:numId="64">
    <w:abstractNumId w:val="45"/>
  </w:num>
  <w:num w:numId="65">
    <w:abstractNumId w:val="46"/>
  </w:num>
  <w:num w:numId="66">
    <w:abstractNumId w:val="103"/>
  </w:num>
  <w:num w:numId="67">
    <w:abstractNumId w:val="22"/>
  </w:num>
  <w:num w:numId="68">
    <w:abstractNumId w:val="92"/>
  </w:num>
  <w:num w:numId="69">
    <w:abstractNumId w:val="61"/>
  </w:num>
  <w:num w:numId="70">
    <w:abstractNumId w:val="23"/>
  </w:num>
  <w:num w:numId="71">
    <w:abstractNumId w:val="80"/>
  </w:num>
  <w:num w:numId="72">
    <w:abstractNumId w:val="57"/>
  </w:num>
  <w:num w:numId="73">
    <w:abstractNumId w:val="74"/>
  </w:num>
  <w:num w:numId="74">
    <w:abstractNumId w:val="101"/>
  </w:num>
  <w:num w:numId="75">
    <w:abstractNumId w:val="30"/>
  </w:num>
  <w:num w:numId="76">
    <w:abstractNumId w:val="34"/>
  </w:num>
  <w:num w:numId="77">
    <w:abstractNumId w:val="13"/>
  </w:num>
  <w:num w:numId="78">
    <w:abstractNumId w:val="4"/>
  </w:num>
  <w:num w:numId="79">
    <w:abstractNumId w:val="84"/>
  </w:num>
  <w:num w:numId="80">
    <w:abstractNumId w:val="75"/>
  </w:num>
  <w:num w:numId="81">
    <w:abstractNumId w:val="16"/>
  </w:num>
  <w:num w:numId="82">
    <w:abstractNumId w:val="94"/>
  </w:num>
  <w:num w:numId="83">
    <w:abstractNumId w:val="47"/>
  </w:num>
  <w:num w:numId="84">
    <w:abstractNumId w:val="96"/>
  </w:num>
  <w:num w:numId="85">
    <w:abstractNumId w:val="66"/>
  </w:num>
  <w:num w:numId="86">
    <w:abstractNumId w:val="3"/>
  </w:num>
  <w:num w:numId="87">
    <w:abstractNumId w:val="5"/>
  </w:num>
  <w:num w:numId="88">
    <w:abstractNumId w:val="7"/>
  </w:num>
  <w:num w:numId="89">
    <w:abstractNumId w:val="90"/>
  </w:num>
  <w:num w:numId="90">
    <w:abstractNumId w:val="25"/>
  </w:num>
  <w:num w:numId="91">
    <w:abstractNumId w:val="93"/>
  </w:num>
  <w:num w:numId="92">
    <w:abstractNumId w:val="20"/>
  </w:num>
  <w:num w:numId="93">
    <w:abstractNumId w:val="69"/>
  </w:num>
  <w:num w:numId="94">
    <w:abstractNumId w:val="86"/>
  </w:num>
  <w:num w:numId="95">
    <w:abstractNumId w:val="1"/>
  </w:num>
  <w:num w:numId="96">
    <w:abstractNumId w:val="70"/>
  </w:num>
  <w:num w:numId="97">
    <w:abstractNumId w:val="64"/>
  </w:num>
  <w:num w:numId="98">
    <w:abstractNumId w:val="87"/>
  </w:num>
  <w:num w:numId="99">
    <w:abstractNumId w:val="91"/>
  </w:num>
  <w:num w:numId="100">
    <w:abstractNumId w:val="65"/>
  </w:num>
  <w:num w:numId="101">
    <w:abstractNumId w:val="24"/>
  </w:num>
  <w:num w:numId="102">
    <w:abstractNumId w:val="89"/>
  </w:num>
  <w:num w:numId="103">
    <w:abstractNumId w:val="26"/>
  </w:num>
  <w:num w:numId="104">
    <w:abstractNumId w:val="52"/>
  </w:num>
  <w:num w:numId="105">
    <w:abstractNumId w:val="105"/>
  </w:num>
  <w:num w:numId="106">
    <w:abstractNumId w:val="5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71"/>
    <w:rsid w:val="00000446"/>
    <w:rsid w:val="00000516"/>
    <w:rsid w:val="00001A62"/>
    <w:rsid w:val="000109B1"/>
    <w:rsid w:val="000117F7"/>
    <w:rsid w:val="0002780D"/>
    <w:rsid w:val="00027B54"/>
    <w:rsid w:val="00044CD0"/>
    <w:rsid w:val="0005110C"/>
    <w:rsid w:val="00052CF2"/>
    <w:rsid w:val="00055A93"/>
    <w:rsid w:val="00056778"/>
    <w:rsid w:val="00064542"/>
    <w:rsid w:val="00067C78"/>
    <w:rsid w:val="000824B2"/>
    <w:rsid w:val="00093A62"/>
    <w:rsid w:val="000A2B2B"/>
    <w:rsid w:val="000A4EED"/>
    <w:rsid w:val="000B05AE"/>
    <w:rsid w:val="000B5B38"/>
    <w:rsid w:val="000B5CCF"/>
    <w:rsid w:val="000C51E1"/>
    <w:rsid w:val="000D118A"/>
    <w:rsid w:val="000E4AA6"/>
    <w:rsid w:val="000E4F0B"/>
    <w:rsid w:val="000F0538"/>
    <w:rsid w:val="00113DB3"/>
    <w:rsid w:val="00120909"/>
    <w:rsid w:val="00123D81"/>
    <w:rsid w:val="00127E2A"/>
    <w:rsid w:val="00137C05"/>
    <w:rsid w:val="00140286"/>
    <w:rsid w:val="001527D8"/>
    <w:rsid w:val="001607BC"/>
    <w:rsid w:val="00161138"/>
    <w:rsid w:val="0016598E"/>
    <w:rsid w:val="00171E83"/>
    <w:rsid w:val="00190041"/>
    <w:rsid w:val="00195216"/>
    <w:rsid w:val="001A240A"/>
    <w:rsid w:val="001B4D08"/>
    <w:rsid w:val="001B7A60"/>
    <w:rsid w:val="001C78E0"/>
    <w:rsid w:val="001E26A6"/>
    <w:rsid w:val="0020007D"/>
    <w:rsid w:val="00205209"/>
    <w:rsid w:val="002100D5"/>
    <w:rsid w:val="00220FD0"/>
    <w:rsid w:val="00223806"/>
    <w:rsid w:val="002275C4"/>
    <w:rsid w:val="002340E0"/>
    <w:rsid w:val="002522CC"/>
    <w:rsid w:val="00256D7B"/>
    <w:rsid w:val="002705C1"/>
    <w:rsid w:val="002857D6"/>
    <w:rsid w:val="002874E9"/>
    <w:rsid w:val="00290AC5"/>
    <w:rsid w:val="00290F07"/>
    <w:rsid w:val="002919A8"/>
    <w:rsid w:val="002A4BD8"/>
    <w:rsid w:val="002A6BAF"/>
    <w:rsid w:val="002C0288"/>
    <w:rsid w:val="002C2D7B"/>
    <w:rsid w:val="002D170E"/>
    <w:rsid w:val="002D3CBD"/>
    <w:rsid w:val="002D4CE8"/>
    <w:rsid w:val="002E2DCB"/>
    <w:rsid w:val="00313313"/>
    <w:rsid w:val="00331C80"/>
    <w:rsid w:val="00336A42"/>
    <w:rsid w:val="00341E50"/>
    <w:rsid w:val="00346FD9"/>
    <w:rsid w:val="00353AA0"/>
    <w:rsid w:val="00354B15"/>
    <w:rsid w:val="0036232F"/>
    <w:rsid w:val="00365AC6"/>
    <w:rsid w:val="0037115D"/>
    <w:rsid w:val="00372631"/>
    <w:rsid w:val="00375983"/>
    <w:rsid w:val="003763B1"/>
    <w:rsid w:val="00396ADD"/>
    <w:rsid w:val="003A708E"/>
    <w:rsid w:val="003B0383"/>
    <w:rsid w:val="003B03EE"/>
    <w:rsid w:val="003B36D3"/>
    <w:rsid w:val="003D45C5"/>
    <w:rsid w:val="003E473C"/>
    <w:rsid w:val="003F4686"/>
    <w:rsid w:val="004038CE"/>
    <w:rsid w:val="00405AFE"/>
    <w:rsid w:val="0043488B"/>
    <w:rsid w:val="004378D8"/>
    <w:rsid w:val="0044273A"/>
    <w:rsid w:val="004544D3"/>
    <w:rsid w:val="00456821"/>
    <w:rsid w:val="00465078"/>
    <w:rsid w:val="00471A6F"/>
    <w:rsid w:val="00473CD4"/>
    <w:rsid w:val="00486D6F"/>
    <w:rsid w:val="004912E1"/>
    <w:rsid w:val="00496572"/>
    <w:rsid w:val="004A0785"/>
    <w:rsid w:val="004C0DF8"/>
    <w:rsid w:val="004C6313"/>
    <w:rsid w:val="004D2795"/>
    <w:rsid w:val="004D7B92"/>
    <w:rsid w:val="004E7169"/>
    <w:rsid w:val="004F3FA0"/>
    <w:rsid w:val="00506B33"/>
    <w:rsid w:val="00513204"/>
    <w:rsid w:val="005155B9"/>
    <w:rsid w:val="005204E1"/>
    <w:rsid w:val="005262F7"/>
    <w:rsid w:val="00536E10"/>
    <w:rsid w:val="00546D94"/>
    <w:rsid w:val="00564A9E"/>
    <w:rsid w:val="00564F82"/>
    <w:rsid w:val="005653BD"/>
    <w:rsid w:val="00571DE0"/>
    <w:rsid w:val="00572BEC"/>
    <w:rsid w:val="0058307B"/>
    <w:rsid w:val="0058328A"/>
    <w:rsid w:val="00594051"/>
    <w:rsid w:val="005A3894"/>
    <w:rsid w:val="005A7903"/>
    <w:rsid w:val="005B2CFE"/>
    <w:rsid w:val="005C0DFA"/>
    <w:rsid w:val="005C75A9"/>
    <w:rsid w:val="005C78C6"/>
    <w:rsid w:val="005D60D0"/>
    <w:rsid w:val="005E57F3"/>
    <w:rsid w:val="0061591A"/>
    <w:rsid w:val="00616828"/>
    <w:rsid w:val="00635E19"/>
    <w:rsid w:val="00643834"/>
    <w:rsid w:val="00647EFD"/>
    <w:rsid w:val="00652808"/>
    <w:rsid w:val="006651FC"/>
    <w:rsid w:val="006711B5"/>
    <w:rsid w:val="006744A4"/>
    <w:rsid w:val="00677AD3"/>
    <w:rsid w:val="00687E77"/>
    <w:rsid w:val="00687F0E"/>
    <w:rsid w:val="006931BC"/>
    <w:rsid w:val="006938CF"/>
    <w:rsid w:val="006A01E2"/>
    <w:rsid w:val="006A26C9"/>
    <w:rsid w:val="006B4D43"/>
    <w:rsid w:val="006C5D4D"/>
    <w:rsid w:val="006C76F9"/>
    <w:rsid w:val="006D3436"/>
    <w:rsid w:val="006E0E36"/>
    <w:rsid w:val="006E3A4F"/>
    <w:rsid w:val="006E51C1"/>
    <w:rsid w:val="00701CCA"/>
    <w:rsid w:val="00715ADF"/>
    <w:rsid w:val="00723329"/>
    <w:rsid w:val="00732B7B"/>
    <w:rsid w:val="00736AFC"/>
    <w:rsid w:val="00745FF4"/>
    <w:rsid w:val="00750915"/>
    <w:rsid w:val="0075616E"/>
    <w:rsid w:val="007721FC"/>
    <w:rsid w:val="00777602"/>
    <w:rsid w:val="00786AFC"/>
    <w:rsid w:val="00796405"/>
    <w:rsid w:val="00796B0D"/>
    <w:rsid w:val="007A2906"/>
    <w:rsid w:val="007B5CF3"/>
    <w:rsid w:val="007C5488"/>
    <w:rsid w:val="007C7EEC"/>
    <w:rsid w:val="007D1BEA"/>
    <w:rsid w:val="007D25F6"/>
    <w:rsid w:val="007D542F"/>
    <w:rsid w:val="007E51D5"/>
    <w:rsid w:val="007E6397"/>
    <w:rsid w:val="007F4879"/>
    <w:rsid w:val="007F58D2"/>
    <w:rsid w:val="008102A1"/>
    <w:rsid w:val="00815A0C"/>
    <w:rsid w:val="0082166B"/>
    <w:rsid w:val="0083485F"/>
    <w:rsid w:val="008441ED"/>
    <w:rsid w:val="00844E9F"/>
    <w:rsid w:val="00872983"/>
    <w:rsid w:val="00884B41"/>
    <w:rsid w:val="008937AB"/>
    <w:rsid w:val="008A478B"/>
    <w:rsid w:val="008A6001"/>
    <w:rsid w:val="008A750B"/>
    <w:rsid w:val="008B0AD1"/>
    <w:rsid w:val="008B4EB2"/>
    <w:rsid w:val="008C4214"/>
    <w:rsid w:val="008D2CDC"/>
    <w:rsid w:val="008D529D"/>
    <w:rsid w:val="008D7D85"/>
    <w:rsid w:val="008E34CB"/>
    <w:rsid w:val="008E6FF1"/>
    <w:rsid w:val="008F42D2"/>
    <w:rsid w:val="00901E4A"/>
    <w:rsid w:val="009173C0"/>
    <w:rsid w:val="009238DC"/>
    <w:rsid w:val="00925BE5"/>
    <w:rsid w:val="009314FC"/>
    <w:rsid w:val="0094236C"/>
    <w:rsid w:val="00947D66"/>
    <w:rsid w:val="00951205"/>
    <w:rsid w:val="00952915"/>
    <w:rsid w:val="00956349"/>
    <w:rsid w:val="00963384"/>
    <w:rsid w:val="00966C4F"/>
    <w:rsid w:val="0099338E"/>
    <w:rsid w:val="0099395B"/>
    <w:rsid w:val="00997754"/>
    <w:rsid w:val="009A054B"/>
    <w:rsid w:val="009A795B"/>
    <w:rsid w:val="009C447F"/>
    <w:rsid w:val="009D1E14"/>
    <w:rsid w:val="009D5BD6"/>
    <w:rsid w:val="009D7466"/>
    <w:rsid w:val="009E2CA2"/>
    <w:rsid w:val="009E3851"/>
    <w:rsid w:val="009F59E1"/>
    <w:rsid w:val="00A0066B"/>
    <w:rsid w:val="00A05818"/>
    <w:rsid w:val="00A23AD4"/>
    <w:rsid w:val="00A264F4"/>
    <w:rsid w:val="00A3600D"/>
    <w:rsid w:val="00A4562A"/>
    <w:rsid w:val="00A471A0"/>
    <w:rsid w:val="00A5403F"/>
    <w:rsid w:val="00A6074A"/>
    <w:rsid w:val="00A7620E"/>
    <w:rsid w:val="00A90530"/>
    <w:rsid w:val="00A977F3"/>
    <w:rsid w:val="00AA3525"/>
    <w:rsid w:val="00AA3659"/>
    <w:rsid w:val="00AB4485"/>
    <w:rsid w:val="00AC09A2"/>
    <w:rsid w:val="00AC28D2"/>
    <w:rsid w:val="00AD099E"/>
    <w:rsid w:val="00AD7806"/>
    <w:rsid w:val="00B02D8B"/>
    <w:rsid w:val="00B0790E"/>
    <w:rsid w:val="00B11FB9"/>
    <w:rsid w:val="00B13833"/>
    <w:rsid w:val="00B15EDF"/>
    <w:rsid w:val="00B221AC"/>
    <w:rsid w:val="00B2260B"/>
    <w:rsid w:val="00B27E91"/>
    <w:rsid w:val="00B42464"/>
    <w:rsid w:val="00B504F3"/>
    <w:rsid w:val="00B54CD2"/>
    <w:rsid w:val="00B612F1"/>
    <w:rsid w:val="00B61604"/>
    <w:rsid w:val="00B70977"/>
    <w:rsid w:val="00B735FE"/>
    <w:rsid w:val="00B80133"/>
    <w:rsid w:val="00B832ED"/>
    <w:rsid w:val="00BA4B8C"/>
    <w:rsid w:val="00BB69DE"/>
    <w:rsid w:val="00BC1DA9"/>
    <w:rsid w:val="00BC522A"/>
    <w:rsid w:val="00BE0A11"/>
    <w:rsid w:val="00BE482E"/>
    <w:rsid w:val="00BF0FE9"/>
    <w:rsid w:val="00BF7501"/>
    <w:rsid w:val="00C03CBF"/>
    <w:rsid w:val="00C04B9F"/>
    <w:rsid w:val="00C24B6C"/>
    <w:rsid w:val="00C2515C"/>
    <w:rsid w:val="00C2766D"/>
    <w:rsid w:val="00C44526"/>
    <w:rsid w:val="00C6663A"/>
    <w:rsid w:val="00C82B71"/>
    <w:rsid w:val="00C84FEB"/>
    <w:rsid w:val="00C86200"/>
    <w:rsid w:val="00C901C7"/>
    <w:rsid w:val="00C912D5"/>
    <w:rsid w:val="00C91F33"/>
    <w:rsid w:val="00C9399C"/>
    <w:rsid w:val="00CA7E01"/>
    <w:rsid w:val="00CD1D61"/>
    <w:rsid w:val="00CD7986"/>
    <w:rsid w:val="00CE3328"/>
    <w:rsid w:val="00CF1332"/>
    <w:rsid w:val="00D0157F"/>
    <w:rsid w:val="00D01671"/>
    <w:rsid w:val="00D01C5B"/>
    <w:rsid w:val="00D14874"/>
    <w:rsid w:val="00D175A4"/>
    <w:rsid w:val="00D218C8"/>
    <w:rsid w:val="00D24358"/>
    <w:rsid w:val="00D40205"/>
    <w:rsid w:val="00D61E12"/>
    <w:rsid w:val="00D645C6"/>
    <w:rsid w:val="00D73C53"/>
    <w:rsid w:val="00D75C68"/>
    <w:rsid w:val="00D80631"/>
    <w:rsid w:val="00D8158A"/>
    <w:rsid w:val="00D83B2E"/>
    <w:rsid w:val="00D95FCD"/>
    <w:rsid w:val="00D971AC"/>
    <w:rsid w:val="00D97B84"/>
    <w:rsid w:val="00DA2A4B"/>
    <w:rsid w:val="00DA6565"/>
    <w:rsid w:val="00DC287F"/>
    <w:rsid w:val="00DC4132"/>
    <w:rsid w:val="00DD7B59"/>
    <w:rsid w:val="00DE480F"/>
    <w:rsid w:val="00DE4D60"/>
    <w:rsid w:val="00DE5F5F"/>
    <w:rsid w:val="00DE75E4"/>
    <w:rsid w:val="00DF2C1C"/>
    <w:rsid w:val="00DF3DFF"/>
    <w:rsid w:val="00E01039"/>
    <w:rsid w:val="00E11DC3"/>
    <w:rsid w:val="00E15C4C"/>
    <w:rsid w:val="00E161E6"/>
    <w:rsid w:val="00E307B4"/>
    <w:rsid w:val="00E32888"/>
    <w:rsid w:val="00E33184"/>
    <w:rsid w:val="00E42887"/>
    <w:rsid w:val="00E428F1"/>
    <w:rsid w:val="00E6225E"/>
    <w:rsid w:val="00E6366E"/>
    <w:rsid w:val="00E6526F"/>
    <w:rsid w:val="00E67EBD"/>
    <w:rsid w:val="00E72F6C"/>
    <w:rsid w:val="00E91449"/>
    <w:rsid w:val="00E9172B"/>
    <w:rsid w:val="00EA3FF0"/>
    <w:rsid w:val="00EB5D4D"/>
    <w:rsid w:val="00ED23A7"/>
    <w:rsid w:val="00ED2D45"/>
    <w:rsid w:val="00ED4F01"/>
    <w:rsid w:val="00ED72DD"/>
    <w:rsid w:val="00ED7574"/>
    <w:rsid w:val="00EE1FE8"/>
    <w:rsid w:val="00EF716C"/>
    <w:rsid w:val="00F025CF"/>
    <w:rsid w:val="00F039F4"/>
    <w:rsid w:val="00F17043"/>
    <w:rsid w:val="00F2496D"/>
    <w:rsid w:val="00F45885"/>
    <w:rsid w:val="00F53CA0"/>
    <w:rsid w:val="00F65E5C"/>
    <w:rsid w:val="00F80097"/>
    <w:rsid w:val="00F91422"/>
    <w:rsid w:val="00F9584C"/>
    <w:rsid w:val="00F96F48"/>
    <w:rsid w:val="00FA376F"/>
    <w:rsid w:val="00FB06A0"/>
    <w:rsid w:val="00FB1DB1"/>
    <w:rsid w:val="00FB7B56"/>
    <w:rsid w:val="00FD0D14"/>
    <w:rsid w:val="00FD59FB"/>
    <w:rsid w:val="00FE0830"/>
    <w:rsid w:val="00FE3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C0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13204"/>
    <w:pPr>
      <w:ind w:left="720"/>
      <w:contextualSpacing/>
    </w:pPr>
  </w:style>
  <w:style w:type="character" w:styleId="TextodoEspaoReservado">
    <w:name w:val="Placeholder Text"/>
    <w:basedOn w:val="Fontepargpadro"/>
    <w:uiPriority w:val="99"/>
    <w:semiHidden/>
    <w:rsid w:val="002275C4"/>
    <w:rPr>
      <w:color w:val="808080"/>
    </w:rPr>
  </w:style>
  <w:style w:type="paragraph" w:styleId="Textodebalo">
    <w:name w:val="Balloon Text"/>
    <w:basedOn w:val="Normal"/>
    <w:link w:val="TextodebaloChar"/>
    <w:uiPriority w:val="99"/>
    <w:semiHidden/>
    <w:unhideWhenUsed/>
    <w:rsid w:val="002275C4"/>
    <w:rPr>
      <w:rFonts w:ascii="Tahoma" w:hAnsi="Tahoma" w:cs="Tahoma"/>
      <w:sz w:val="16"/>
      <w:szCs w:val="16"/>
    </w:rPr>
  </w:style>
  <w:style w:type="character" w:customStyle="1" w:styleId="TextodebaloChar">
    <w:name w:val="Texto de balão Char"/>
    <w:basedOn w:val="Fontepargpadro"/>
    <w:link w:val="Textodebalo"/>
    <w:uiPriority w:val="99"/>
    <w:semiHidden/>
    <w:rsid w:val="002275C4"/>
    <w:rPr>
      <w:rFonts w:ascii="Tahoma" w:hAnsi="Tahoma" w:cs="Tahoma"/>
      <w:sz w:val="16"/>
      <w:szCs w:val="16"/>
    </w:rPr>
  </w:style>
  <w:style w:type="paragraph" w:styleId="Cabealho">
    <w:name w:val="header"/>
    <w:basedOn w:val="Normal"/>
    <w:link w:val="CabealhoChar"/>
    <w:uiPriority w:val="99"/>
    <w:unhideWhenUsed/>
    <w:rsid w:val="00000516"/>
    <w:pPr>
      <w:tabs>
        <w:tab w:val="center" w:pos="4252"/>
        <w:tab w:val="right" w:pos="8504"/>
      </w:tabs>
    </w:pPr>
  </w:style>
  <w:style w:type="character" w:customStyle="1" w:styleId="CabealhoChar">
    <w:name w:val="Cabeçalho Char"/>
    <w:basedOn w:val="Fontepargpadro"/>
    <w:link w:val="Cabealho"/>
    <w:uiPriority w:val="99"/>
    <w:rsid w:val="00000516"/>
  </w:style>
  <w:style w:type="paragraph" w:styleId="Rodap">
    <w:name w:val="footer"/>
    <w:basedOn w:val="Normal"/>
    <w:link w:val="RodapChar"/>
    <w:uiPriority w:val="99"/>
    <w:unhideWhenUsed/>
    <w:rsid w:val="00000516"/>
    <w:pPr>
      <w:tabs>
        <w:tab w:val="center" w:pos="4252"/>
        <w:tab w:val="right" w:pos="8504"/>
      </w:tabs>
    </w:pPr>
  </w:style>
  <w:style w:type="character" w:customStyle="1" w:styleId="RodapChar">
    <w:name w:val="Rodapé Char"/>
    <w:basedOn w:val="Fontepargpadro"/>
    <w:link w:val="Rodap"/>
    <w:uiPriority w:val="99"/>
    <w:rsid w:val="00000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C0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513204"/>
    <w:pPr>
      <w:ind w:left="720"/>
      <w:contextualSpacing/>
    </w:pPr>
  </w:style>
  <w:style w:type="character" w:styleId="TextodoEspaoReservado">
    <w:name w:val="Placeholder Text"/>
    <w:basedOn w:val="Fontepargpadro"/>
    <w:uiPriority w:val="99"/>
    <w:semiHidden/>
    <w:rsid w:val="002275C4"/>
    <w:rPr>
      <w:color w:val="808080"/>
    </w:rPr>
  </w:style>
  <w:style w:type="paragraph" w:styleId="Textodebalo">
    <w:name w:val="Balloon Text"/>
    <w:basedOn w:val="Normal"/>
    <w:link w:val="TextodebaloChar"/>
    <w:uiPriority w:val="99"/>
    <w:semiHidden/>
    <w:unhideWhenUsed/>
    <w:rsid w:val="002275C4"/>
    <w:rPr>
      <w:rFonts w:ascii="Tahoma" w:hAnsi="Tahoma" w:cs="Tahoma"/>
      <w:sz w:val="16"/>
      <w:szCs w:val="16"/>
    </w:rPr>
  </w:style>
  <w:style w:type="character" w:customStyle="1" w:styleId="TextodebaloChar">
    <w:name w:val="Texto de balão Char"/>
    <w:basedOn w:val="Fontepargpadro"/>
    <w:link w:val="Textodebalo"/>
    <w:uiPriority w:val="99"/>
    <w:semiHidden/>
    <w:rsid w:val="002275C4"/>
    <w:rPr>
      <w:rFonts w:ascii="Tahoma" w:hAnsi="Tahoma" w:cs="Tahoma"/>
      <w:sz w:val="16"/>
      <w:szCs w:val="16"/>
    </w:rPr>
  </w:style>
  <w:style w:type="paragraph" w:styleId="Cabealho">
    <w:name w:val="header"/>
    <w:basedOn w:val="Normal"/>
    <w:link w:val="CabealhoChar"/>
    <w:uiPriority w:val="99"/>
    <w:unhideWhenUsed/>
    <w:rsid w:val="00000516"/>
    <w:pPr>
      <w:tabs>
        <w:tab w:val="center" w:pos="4252"/>
        <w:tab w:val="right" w:pos="8504"/>
      </w:tabs>
    </w:pPr>
  </w:style>
  <w:style w:type="character" w:customStyle="1" w:styleId="CabealhoChar">
    <w:name w:val="Cabeçalho Char"/>
    <w:basedOn w:val="Fontepargpadro"/>
    <w:link w:val="Cabealho"/>
    <w:uiPriority w:val="99"/>
    <w:rsid w:val="00000516"/>
  </w:style>
  <w:style w:type="paragraph" w:styleId="Rodap">
    <w:name w:val="footer"/>
    <w:basedOn w:val="Normal"/>
    <w:link w:val="RodapChar"/>
    <w:uiPriority w:val="99"/>
    <w:unhideWhenUsed/>
    <w:rsid w:val="00000516"/>
    <w:pPr>
      <w:tabs>
        <w:tab w:val="center" w:pos="4252"/>
        <w:tab w:val="right" w:pos="8504"/>
      </w:tabs>
    </w:pPr>
  </w:style>
  <w:style w:type="character" w:customStyle="1" w:styleId="RodapChar">
    <w:name w:val="Rodapé Char"/>
    <w:basedOn w:val="Fontepargpadro"/>
    <w:link w:val="Rodap"/>
    <w:uiPriority w:val="99"/>
    <w:rsid w:val="00000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184AC-5781-49A5-90BC-13513743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4175</TotalTime>
  <Pages>118</Pages>
  <Words>39856</Words>
  <Characters>215226</Characters>
  <Application>Microsoft Office Word</Application>
  <DocSecurity>0</DocSecurity>
  <Lines>1793</Lines>
  <Paragraphs>509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Wackernagel</dc:creator>
  <cp:keywords/>
  <dc:description/>
  <cp:lastModifiedBy>Paula Wackernagel</cp:lastModifiedBy>
  <cp:revision>148</cp:revision>
  <dcterms:created xsi:type="dcterms:W3CDTF">2011-08-04T13:18:00Z</dcterms:created>
  <dcterms:modified xsi:type="dcterms:W3CDTF">2012-03-16T17:08:00Z</dcterms:modified>
</cp:coreProperties>
</file>