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C41" w:rsidRPr="00037663" w:rsidRDefault="00E87C41" w:rsidP="00E87C41">
      <w:pPr>
        <w:ind w:left="1134"/>
        <w:jc w:val="both"/>
        <w:rPr>
          <w:rFonts w:ascii="Arial" w:hAnsi="Arial" w:cs="Arial"/>
          <w:b/>
        </w:rPr>
      </w:pPr>
      <w:r w:rsidRPr="00037663">
        <w:rPr>
          <w:rFonts w:ascii="Arial" w:hAnsi="Arial" w:cs="Arial"/>
          <w:b/>
        </w:rPr>
        <w:t>LEI Nº 22, DE 23 DE JANEIRO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DISPÕE SOBRE A AQUISIÇÃO DE MÁQUINA RODOVIÁRIA COM FINANCIAMENTO:</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É o Prefeito Municipal autorizado a adquirir de qualquer órgão de administração pública estadual, inclusive dos de economia mista, com financiamento do Banco de Desenvolvimento do Estado de Santa Catarina S/A (BDE), uma motoniveladora.</w:t>
      </w:r>
    </w:p>
    <w:p w:rsidR="00E87C41" w:rsidRPr="00037663" w:rsidRDefault="00E87C41" w:rsidP="00E87C41">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É igualmente autorizado o Prefeito Municipal a firmar os contratos necessários, que, além das clausulas gerais, poderão conter obrigações da Prefeitura versando sobre o seguinte:</w:t>
      </w:r>
    </w:p>
    <w:p w:rsidR="00E87C41" w:rsidRPr="00037663" w:rsidRDefault="00E87C41" w:rsidP="00E87C41">
      <w:pPr>
        <w:numPr>
          <w:ilvl w:val="0"/>
          <w:numId w:val="1"/>
        </w:numPr>
        <w:tabs>
          <w:tab w:val="left" w:pos="851"/>
        </w:tabs>
        <w:ind w:left="1134" w:hanging="567"/>
        <w:jc w:val="both"/>
        <w:rPr>
          <w:rFonts w:ascii="Arial" w:hAnsi="Arial" w:cs="Arial"/>
        </w:rPr>
      </w:pPr>
      <w:r w:rsidRPr="00037663">
        <w:rPr>
          <w:rFonts w:ascii="Arial" w:hAnsi="Arial" w:cs="Arial"/>
        </w:rPr>
        <w:t>No preço da máquina se computarão, além de seu custo em dólares americanos, transformados em cruzeiros a data da liquidação das parcelas, na forma do contrato, mais as seguintes despesas: despesas de abertura de crédito, de frete, de seguro, de desemprego portuário e alfandegário, de comissão ao vendedor, de juros, da parte adiantada pelo BDE para realização do negócio, de comissão de administração do BDE, de juros sobre as parcelas das prestações vincendas, e outras despesas que ocorrerem em razão importação direta do equipamento adquirido;</w:t>
      </w:r>
    </w:p>
    <w:p w:rsidR="00E87C41" w:rsidRPr="00037663" w:rsidRDefault="00E87C41" w:rsidP="00E87C41">
      <w:pPr>
        <w:numPr>
          <w:ilvl w:val="0"/>
          <w:numId w:val="1"/>
        </w:numPr>
        <w:tabs>
          <w:tab w:val="left" w:pos="851"/>
        </w:tabs>
        <w:ind w:left="1134" w:hanging="567"/>
        <w:jc w:val="both"/>
        <w:rPr>
          <w:rFonts w:ascii="Arial" w:hAnsi="Arial" w:cs="Arial"/>
        </w:rPr>
      </w:pPr>
      <w:r w:rsidRPr="00037663">
        <w:rPr>
          <w:rFonts w:ascii="Arial" w:hAnsi="Arial" w:cs="Arial"/>
        </w:rPr>
        <w:t>Concordância de que as prestações vincendas calculadas em dólares americanos</w:t>
      </w:r>
      <w:proofErr w:type="gramStart"/>
      <w:r w:rsidRPr="00037663">
        <w:rPr>
          <w:rFonts w:ascii="Arial" w:hAnsi="Arial" w:cs="Arial"/>
        </w:rPr>
        <w:t>, terão</w:t>
      </w:r>
      <w:proofErr w:type="gramEnd"/>
      <w:r w:rsidRPr="00037663">
        <w:rPr>
          <w:rFonts w:ascii="Arial" w:hAnsi="Arial" w:cs="Arial"/>
        </w:rPr>
        <w:t xml:space="preserve"> o seu valor em cruzeiros fixado, tendo em vista a cotação do dólar americano à data da liquidação efetiva da prestação. Esta cotação será a que prevalecer oficialmente para remessas para o exterior;</w:t>
      </w:r>
    </w:p>
    <w:p w:rsidR="00E87C41" w:rsidRPr="00037663" w:rsidRDefault="00E87C41" w:rsidP="00E87C41">
      <w:pPr>
        <w:numPr>
          <w:ilvl w:val="0"/>
          <w:numId w:val="1"/>
        </w:numPr>
        <w:tabs>
          <w:tab w:val="left" w:pos="851"/>
        </w:tabs>
        <w:ind w:left="1134" w:hanging="567"/>
        <w:jc w:val="both"/>
        <w:rPr>
          <w:rFonts w:ascii="Arial" w:hAnsi="Arial" w:cs="Arial"/>
        </w:rPr>
      </w:pPr>
      <w:r w:rsidRPr="00037663">
        <w:rPr>
          <w:rFonts w:ascii="Arial" w:hAnsi="Arial" w:cs="Arial"/>
        </w:rPr>
        <w:t>Prestação de garantias adequadas, na forma como dispuser o vendedor ou a entidade financiadora, inclusive de vinculação das rendas decorrente do artigo 15º, parágrafo 4º e 5º da C</w:t>
      </w:r>
      <w:r>
        <w:rPr>
          <w:rFonts w:ascii="Arial" w:hAnsi="Arial" w:cs="Arial"/>
        </w:rPr>
        <w:t>onstituição Federal (quotas do I</w:t>
      </w:r>
      <w:r w:rsidRPr="00037663">
        <w:rPr>
          <w:rFonts w:ascii="Arial" w:hAnsi="Arial" w:cs="Arial"/>
        </w:rPr>
        <w:t xml:space="preserve">mposto de </w:t>
      </w:r>
      <w:r>
        <w:rPr>
          <w:rFonts w:ascii="Arial" w:hAnsi="Arial" w:cs="Arial"/>
        </w:rPr>
        <w:t>R</w:t>
      </w:r>
      <w:r w:rsidRPr="00037663">
        <w:rPr>
          <w:rFonts w:ascii="Arial" w:hAnsi="Arial" w:cs="Arial"/>
        </w:rPr>
        <w:t xml:space="preserve">enda e </w:t>
      </w:r>
      <w:r>
        <w:rPr>
          <w:rFonts w:ascii="Arial" w:hAnsi="Arial" w:cs="Arial"/>
        </w:rPr>
        <w:t>I</w:t>
      </w:r>
      <w:r w:rsidRPr="00037663">
        <w:rPr>
          <w:rFonts w:ascii="Arial" w:hAnsi="Arial" w:cs="Arial"/>
        </w:rPr>
        <w:t xml:space="preserve">mposto de </w:t>
      </w:r>
      <w:r>
        <w:rPr>
          <w:rFonts w:ascii="Arial" w:hAnsi="Arial" w:cs="Arial"/>
        </w:rPr>
        <w:t>C</w:t>
      </w:r>
      <w:r w:rsidRPr="00037663">
        <w:rPr>
          <w:rFonts w:ascii="Arial" w:hAnsi="Arial" w:cs="Arial"/>
        </w:rPr>
        <w:t>onsumo) e artigo 20º da Constituição Federal (quota de retorno do Estado), bem como de outras rendas municipais, tudo por meio de instrumentos hábeis e irrevogáveis, a juízo do vendedor ou da entidade financiadora;</w:t>
      </w:r>
    </w:p>
    <w:p w:rsidR="00E87C41" w:rsidRPr="00037663" w:rsidRDefault="00E87C41" w:rsidP="00E87C41">
      <w:pPr>
        <w:numPr>
          <w:ilvl w:val="0"/>
          <w:numId w:val="1"/>
        </w:numPr>
        <w:tabs>
          <w:tab w:val="left" w:pos="851"/>
        </w:tabs>
        <w:ind w:left="1134" w:hanging="567"/>
        <w:jc w:val="both"/>
        <w:rPr>
          <w:rFonts w:ascii="Arial" w:hAnsi="Arial" w:cs="Arial"/>
        </w:rPr>
      </w:pPr>
      <w:r w:rsidRPr="00037663">
        <w:rPr>
          <w:rFonts w:ascii="Arial" w:hAnsi="Arial" w:cs="Arial"/>
        </w:rPr>
        <w:t>Cláusula de reserva de domínio do equipamento adquirido.</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Fica o Prefeito Municipal autorizado a abrir crédito especial no valor necessário à liquidação dos compromissos assumidos contratualmente em função da compra da motoniveladora.</w:t>
      </w:r>
    </w:p>
    <w:p w:rsidR="00E87C41" w:rsidRPr="00037663" w:rsidRDefault="00E87C41" w:rsidP="00E87C41">
      <w:pPr>
        <w:ind w:left="1134" w:hanging="850"/>
        <w:jc w:val="both"/>
        <w:rPr>
          <w:rFonts w:ascii="Arial" w:hAnsi="Arial" w:cs="Arial"/>
        </w:rPr>
      </w:pPr>
      <w:r w:rsidRPr="00037663">
        <w:rPr>
          <w:rFonts w:ascii="Arial" w:hAnsi="Arial" w:cs="Arial"/>
          <w:b/>
        </w:rPr>
        <w:t>Parágrafo Único</w:t>
      </w:r>
      <w:r w:rsidR="00201B18">
        <w:rPr>
          <w:rFonts w:ascii="Arial" w:hAnsi="Arial" w:cs="Arial"/>
          <w:b/>
        </w:rPr>
        <w:t>.</w:t>
      </w:r>
      <w:r w:rsidRPr="00037663">
        <w:rPr>
          <w:rFonts w:ascii="Arial" w:hAnsi="Arial" w:cs="Arial"/>
          <w:b/>
        </w:rPr>
        <w:t xml:space="preserve"> </w:t>
      </w:r>
      <w:r w:rsidRPr="00037663">
        <w:rPr>
          <w:rFonts w:ascii="Arial" w:hAnsi="Arial" w:cs="Arial"/>
        </w:rPr>
        <w:t>O crédito especial correrá por conta do saldo proveniente do exercício anterior, do excesso de arrecadação do corrente exercício onde operação de crédito que o Prefeito Municipal é autorizado a concretizar, resgatável neste ou nos próximos exercícios.</w:t>
      </w:r>
    </w:p>
    <w:p w:rsidR="00E87C41" w:rsidRPr="00037663" w:rsidRDefault="00E87C41" w:rsidP="00E87C41">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O orçamento do exercício de 1965 conterá obrigatoriamente parcelas destinadas, especificamente, a atender os compromissos assumidos pela Prefeitura, em razão do previsto nesta </w:t>
      </w:r>
      <w:r>
        <w:rPr>
          <w:rFonts w:ascii="Arial" w:hAnsi="Arial" w:cs="Arial"/>
        </w:rPr>
        <w:t>L</w:t>
      </w:r>
      <w:r w:rsidRPr="00037663">
        <w:rPr>
          <w:rFonts w:ascii="Arial" w:hAnsi="Arial" w:cs="Arial"/>
        </w:rPr>
        <w:t>ei.</w:t>
      </w:r>
    </w:p>
    <w:p w:rsidR="00E87C41" w:rsidRDefault="00E87C41" w:rsidP="00E87C41">
      <w:pPr>
        <w:ind w:left="1134" w:hanging="850"/>
        <w:jc w:val="both"/>
        <w:rPr>
          <w:rFonts w:ascii="Arial" w:hAnsi="Arial" w:cs="Arial"/>
        </w:rPr>
      </w:pPr>
      <w:r w:rsidRPr="00037663">
        <w:rPr>
          <w:rFonts w:ascii="Arial" w:hAnsi="Arial" w:cs="Arial"/>
          <w:b/>
        </w:rPr>
        <w:lastRenderedPageBreak/>
        <w:t>Art.5º.</w:t>
      </w:r>
      <w:r>
        <w:rPr>
          <w:rFonts w:ascii="Arial" w:hAnsi="Arial" w:cs="Arial"/>
        </w:rPr>
        <w:t xml:space="preserve"> Esta L</w:t>
      </w:r>
      <w:r w:rsidRPr="00037663">
        <w:rPr>
          <w:rFonts w:ascii="Arial" w:hAnsi="Arial" w:cs="Arial"/>
        </w:rPr>
        <w:t>ei entrará em vigor na data de sua publicação, revogadas as disposições em contrário.</w:t>
      </w:r>
    </w:p>
    <w:p w:rsidR="006B3269" w:rsidRPr="00037663" w:rsidRDefault="006B3269"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em 23 de </w:t>
      </w:r>
      <w:r w:rsidR="006B3269">
        <w:rPr>
          <w:rFonts w:ascii="Arial" w:hAnsi="Arial" w:cs="Arial"/>
          <w:b/>
        </w:rPr>
        <w:t>Janeiro</w:t>
      </w:r>
      <w:r w:rsidRPr="00037663">
        <w:rPr>
          <w:rFonts w:ascii="Arial" w:hAnsi="Arial" w:cs="Arial"/>
          <w:b/>
        </w:rPr>
        <w:t xml:space="preserve">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em 23 de </w:t>
      </w:r>
      <w:r>
        <w:rPr>
          <w:rFonts w:ascii="Arial" w:hAnsi="Arial" w:cs="Arial"/>
        </w:rPr>
        <w:t>J</w:t>
      </w:r>
      <w:r w:rsidRPr="00037663">
        <w:rPr>
          <w:rFonts w:ascii="Arial" w:hAnsi="Arial" w:cs="Arial"/>
        </w:rPr>
        <w:t>aneiro de 1964.</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Default="00E87C41" w:rsidP="00E87C41">
      <w:pPr>
        <w:jc w:val="both"/>
        <w:rPr>
          <w:rFonts w:ascii="Arial" w:hAnsi="Arial" w:cs="Arial"/>
          <w:b/>
        </w:rPr>
      </w:pPr>
    </w:p>
    <w:p w:rsidR="00BD20E5" w:rsidRDefault="00BD20E5" w:rsidP="00E87C41">
      <w:pPr>
        <w:jc w:val="both"/>
        <w:rPr>
          <w:rFonts w:ascii="Arial" w:hAnsi="Arial" w:cs="Arial"/>
          <w:b/>
        </w:rPr>
      </w:pPr>
    </w:p>
    <w:p w:rsidR="00BD20E5" w:rsidRDefault="00BD20E5" w:rsidP="00E87C41">
      <w:pPr>
        <w:jc w:val="both"/>
        <w:rPr>
          <w:rFonts w:ascii="Arial" w:hAnsi="Arial" w:cs="Arial"/>
          <w:b/>
        </w:rPr>
      </w:pPr>
    </w:p>
    <w:p w:rsidR="00BD20E5" w:rsidRPr="00037663" w:rsidRDefault="00BD20E5" w:rsidP="00E87C41">
      <w:pPr>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23, DE 15 DE ABRIL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AUTORIZO O EXECUTIVO MUNICIPAL A ASSINAR CONVÊNIO COM O GOVERNO DO ESTADO:</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o Executivo Municipal autorizado a assinar Convênio com o Governo do Estado de Santa Catarina, para a construção de dois prédios escolares, sendo um na localidade de Pomeranos, Escola Nossa Senhora Caravágio, </w:t>
      </w:r>
      <w:r>
        <w:rPr>
          <w:rFonts w:ascii="Arial" w:hAnsi="Arial" w:cs="Arial"/>
        </w:rPr>
        <w:t>D</w:t>
      </w:r>
      <w:r w:rsidRPr="00037663">
        <w:rPr>
          <w:rFonts w:ascii="Arial" w:hAnsi="Arial" w:cs="Arial"/>
        </w:rPr>
        <w:t>istrito de Rio dos Ced</w:t>
      </w:r>
      <w:r>
        <w:rPr>
          <w:rFonts w:ascii="Arial" w:hAnsi="Arial" w:cs="Arial"/>
        </w:rPr>
        <w:t>ros e outro na de Pedra Preta, D</w:t>
      </w:r>
      <w:r w:rsidRPr="00037663">
        <w:rPr>
          <w:rFonts w:ascii="Arial" w:hAnsi="Arial" w:cs="Arial"/>
        </w:rPr>
        <w:t>istrito de Cedro Alto.</w:t>
      </w: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Pr>
          <w:rFonts w:ascii="Arial" w:hAnsi="Arial" w:cs="Arial"/>
        </w:rPr>
        <w:t>A presente L</w:t>
      </w:r>
      <w:r w:rsidRPr="00037663">
        <w:rPr>
          <w:rFonts w:ascii="Arial" w:hAnsi="Arial" w:cs="Arial"/>
        </w:rPr>
        <w:t>ei entrará em vigo</w:t>
      </w:r>
      <w:r>
        <w:rPr>
          <w:rFonts w:ascii="Arial" w:hAnsi="Arial" w:cs="Arial"/>
        </w:rPr>
        <w:t>r</w:t>
      </w:r>
      <w:r w:rsidRPr="00037663">
        <w:rPr>
          <w:rFonts w:ascii="Arial" w:hAnsi="Arial" w:cs="Arial"/>
        </w:rPr>
        <w:t xml:space="preserve"> na data de sua publicação, revogadas as disposições em contrário.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15 de </w:t>
      </w:r>
      <w:r>
        <w:rPr>
          <w:rFonts w:ascii="Arial" w:hAnsi="Arial" w:cs="Arial"/>
          <w:b/>
        </w:rPr>
        <w:t>A</w:t>
      </w:r>
      <w:r w:rsidRPr="00037663">
        <w:rPr>
          <w:rFonts w:ascii="Arial" w:hAnsi="Arial" w:cs="Arial"/>
          <w:b/>
        </w:rPr>
        <w:t>bril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ei nesta secretaria e publicada no local de costume da Prefeitura</w:t>
      </w:r>
      <w:r>
        <w:rPr>
          <w:rFonts w:ascii="Arial" w:hAnsi="Arial" w:cs="Arial"/>
        </w:rPr>
        <w:t xml:space="preserve"> Municipal, em 16 de A</w:t>
      </w:r>
      <w:r w:rsidRPr="00037663">
        <w:rPr>
          <w:rFonts w:ascii="Arial" w:hAnsi="Arial" w:cs="Arial"/>
        </w:rPr>
        <w:t>bril de 1964.</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24, DE 15 DE ABRIL DE 1964.</w:t>
      </w:r>
    </w:p>
    <w:p w:rsidR="00E87C41" w:rsidRPr="00037663" w:rsidRDefault="00E87C41" w:rsidP="00E87C41">
      <w:pPr>
        <w:ind w:left="1080"/>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REORGANIZA O “QUADRO ÚNICO”, REAJUSTA OS VENCIMENTOS DO FUNCIONALISMO DO MUNICÍPIO E DÁ OUTRAS PROVIDÊNCIAS:</w:t>
      </w:r>
    </w:p>
    <w:p w:rsidR="00E87C41" w:rsidRPr="00037663" w:rsidRDefault="00E87C41" w:rsidP="00E87C41">
      <w:pPr>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E87C41" w:rsidRPr="00037663" w:rsidRDefault="00E87C41" w:rsidP="00E87C41">
      <w:pPr>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Os vencimentos dos </w:t>
      </w:r>
      <w:r>
        <w:rPr>
          <w:rFonts w:ascii="Arial" w:hAnsi="Arial" w:cs="Arial"/>
        </w:rPr>
        <w:t>funcionários públicos civis do M</w:t>
      </w:r>
      <w:r w:rsidRPr="00037663">
        <w:rPr>
          <w:rFonts w:ascii="Arial" w:hAnsi="Arial" w:cs="Arial"/>
        </w:rPr>
        <w:t>unicípio de Rio dos Cedros ficam</w:t>
      </w:r>
      <w:r>
        <w:rPr>
          <w:rFonts w:ascii="Arial" w:hAnsi="Arial" w:cs="Arial"/>
        </w:rPr>
        <w:t xml:space="preserve"> reajustados a partir de 1º de A</w:t>
      </w:r>
      <w:r w:rsidRPr="00037663">
        <w:rPr>
          <w:rFonts w:ascii="Arial" w:hAnsi="Arial" w:cs="Arial"/>
        </w:rPr>
        <w:t>bril de 1964, de acordo com as tab</w:t>
      </w:r>
      <w:r>
        <w:rPr>
          <w:rFonts w:ascii="Arial" w:hAnsi="Arial" w:cs="Arial"/>
        </w:rPr>
        <w:t>elas anexas, que integram esta L</w:t>
      </w:r>
      <w:r w:rsidRPr="00037663">
        <w:rPr>
          <w:rFonts w:ascii="Arial" w:hAnsi="Arial" w:cs="Arial"/>
        </w:rPr>
        <w:t>ei.</w:t>
      </w:r>
    </w:p>
    <w:p w:rsidR="00E87C41" w:rsidRPr="00037663" w:rsidRDefault="00E87C41" w:rsidP="00E87C41">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Os padrões</w:t>
      </w:r>
      <w:r>
        <w:rPr>
          <w:rFonts w:ascii="Arial" w:hAnsi="Arial" w:cs="Arial"/>
        </w:rPr>
        <w:t xml:space="preserve"> de vencimentos, adotados pela L</w:t>
      </w:r>
      <w:r w:rsidRPr="00037663">
        <w:rPr>
          <w:rFonts w:ascii="Arial" w:hAnsi="Arial" w:cs="Arial"/>
        </w:rPr>
        <w:t xml:space="preserve">ei </w:t>
      </w:r>
      <w:r>
        <w:rPr>
          <w:rFonts w:ascii="Arial" w:hAnsi="Arial" w:cs="Arial"/>
        </w:rPr>
        <w:t>N</w:t>
      </w:r>
      <w:r w:rsidRPr="00037663">
        <w:rPr>
          <w:rFonts w:ascii="Arial" w:hAnsi="Arial" w:cs="Arial"/>
        </w:rPr>
        <w:t xml:space="preserve">º </w:t>
      </w:r>
      <w:r>
        <w:rPr>
          <w:rFonts w:ascii="Arial" w:hAnsi="Arial" w:cs="Arial"/>
        </w:rPr>
        <w:t>01, de 18 de F</w:t>
      </w:r>
      <w:r w:rsidRPr="00037663">
        <w:rPr>
          <w:rFonts w:ascii="Arial" w:hAnsi="Arial" w:cs="Arial"/>
        </w:rPr>
        <w:t xml:space="preserve">evereiro de 1963, passam a vigorar de acordo com as </w:t>
      </w:r>
      <w:r>
        <w:rPr>
          <w:rFonts w:ascii="Arial" w:hAnsi="Arial" w:cs="Arial"/>
        </w:rPr>
        <w:t>Tabelas A</w:t>
      </w:r>
      <w:r w:rsidRPr="00037663">
        <w:rPr>
          <w:rFonts w:ascii="Arial" w:hAnsi="Arial" w:cs="Arial"/>
        </w:rPr>
        <w:t xml:space="preserve">nexas á presente </w:t>
      </w:r>
      <w:r>
        <w:rPr>
          <w:rFonts w:ascii="Arial" w:hAnsi="Arial" w:cs="Arial"/>
        </w:rPr>
        <w:t>L</w:t>
      </w:r>
      <w:r w:rsidRPr="00037663">
        <w:rPr>
          <w:rFonts w:ascii="Arial" w:hAnsi="Arial" w:cs="Arial"/>
        </w:rPr>
        <w:t>ei e que dela são partes integrantes.</w:t>
      </w:r>
    </w:p>
    <w:p w:rsidR="00E87C41" w:rsidRPr="00037663" w:rsidRDefault="00E87C41" w:rsidP="00E87C41">
      <w:pPr>
        <w:ind w:left="1134" w:hanging="850"/>
        <w:jc w:val="both"/>
        <w:rPr>
          <w:rFonts w:ascii="Arial" w:hAnsi="Arial" w:cs="Arial"/>
        </w:rPr>
      </w:pPr>
      <w:r w:rsidRPr="00037663">
        <w:rPr>
          <w:rFonts w:ascii="Arial" w:hAnsi="Arial" w:cs="Arial"/>
          <w:b/>
        </w:rPr>
        <w:t>Art.3º.</w:t>
      </w:r>
      <w:r>
        <w:rPr>
          <w:rFonts w:ascii="Arial" w:hAnsi="Arial" w:cs="Arial"/>
        </w:rPr>
        <w:t xml:space="preserve"> O cargo de S</w:t>
      </w:r>
      <w:r w:rsidRPr="00037663">
        <w:rPr>
          <w:rFonts w:ascii="Arial" w:hAnsi="Arial" w:cs="Arial"/>
        </w:rPr>
        <w:t>ecretário, padrão “A”, passa a se denominar “Diretor do Expediente e Pe</w:t>
      </w:r>
      <w:r>
        <w:rPr>
          <w:rFonts w:ascii="Arial" w:hAnsi="Arial" w:cs="Arial"/>
        </w:rPr>
        <w:t>ssoal”, padrão “Q”, o cargo de C</w:t>
      </w:r>
      <w:r w:rsidRPr="00037663">
        <w:rPr>
          <w:rFonts w:ascii="Arial" w:hAnsi="Arial" w:cs="Arial"/>
        </w:rPr>
        <w:t>ontador, padrão “A”, passa a se denominar “Chefe da Contadoria”, padrão “P”, o cargo de Fiscal de Obras, padrão “C”, passa a se denominar “Fiscal Geral”, padrão “O”, o cargo de “Tesoureiro”, padrão “C”, passa a ser de padrão “O”, o cargo de “Escriturário”, padrão “E”, passa a ser de padrão “H”, o cardo de “Intendente Distrital”, padrão “F”, passa a ser padrão “A”, cargo de confiança e de livre nomeação e exoneração do Prefeito Municipal.</w:t>
      </w:r>
    </w:p>
    <w:p w:rsidR="00E87C41" w:rsidRPr="00037663" w:rsidRDefault="00E87C41" w:rsidP="00E87C41">
      <w:pPr>
        <w:ind w:left="1134" w:hanging="850"/>
        <w:jc w:val="both"/>
        <w:rPr>
          <w:rFonts w:ascii="Arial" w:hAnsi="Arial" w:cs="Arial"/>
        </w:rPr>
      </w:pPr>
      <w:r w:rsidRPr="00037663">
        <w:rPr>
          <w:rFonts w:ascii="Arial" w:hAnsi="Arial" w:cs="Arial"/>
          <w:b/>
        </w:rPr>
        <w:t>Art.4º.</w:t>
      </w:r>
      <w:r>
        <w:rPr>
          <w:rFonts w:ascii="Arial" w:hAnsi="Arial" w:cs="Arial"/>
        </w:rPr>
        <w:t xml:space="preserve"> As despesas decorrentes desta L</w:t>
      </w:r>
      <w:r w:rsidRPr="00037663">
        <w:rPr>
          <w:rFonts w:ascii="Arial" w:hAnsi="Arial" w:cs="Arial"/>
        </w:rPr>
        <w:t>ei correrão por contas das dotações próprias do orçamento vigente e por conta do excesso de arrecadação do corrente exercício.</w:t>
      </w:r>
    </w:p>
    <w:p w:rsidR="00E87C41" w:rsidRPr="00037663" w:rsidRDefault="00E87C41" w:rsidP="00E87C41">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Esta </w:t>
      </w:r>
      <w:r>
        <w:rPr>
          <w:rFonts w:ascii="Arial" w:hAnsi="Arial" w:cs="Arial"/>
        </w:rPr>
        <w:t>L</w:t>
      </w:r>
      <w:r w:rsidRPr="00037663">
        <w:rPr>
          <w:rFonts w:ascii="Arial" w:hAnsi="Arial" w:cs="Arial"/>
        </w:rPr>
        <w:t>ei entrará em vigor na data de sua publicação, re</w:t>
      </w:r>
      <w:r>
        <w:rPr>
          <w:rFonts w:ascii="Arial" w:hAnsi="Arial" w:cs="Arial"/>
        </w:rPr>
        <w:t>vogados os artigos 2º e 4º, da L</w:t>
      </w:r>
      <w:r w:rsidRPr="00037663">
        <w:rPr>
          <w:rFonts w:ascii="Arial" w:hAnsi="Arial" w:cs="Arial"/>
        </w:rPr>
        <w:t xml:space="preserve">ei </w:t>
      </w:r>
      <w:r>
        <w:rPr>
          <w:rFonts w:ascii="Arial" w:hAnsi="Arial" w:cs="Arial"/>
        </w:rPr>
        <w:t>N</w:t>
      </w:r>
      <w:r w:rsidRPr="00037663">
        <w:rPr>
          <w:rFonts w:ascii="Arial" w:hAnsi="Arial" w:cs="Arial"/>
        </w:rPr>
        <w:t xml:space="preserve">º 01, de 18 de </w:t>
      </w:r>
      <w:r>
        <w:rPr>
          <w:rFonts w:ascii="Arial" w:hAnsi="Arial" w:cs="Arial"/>
        </w:rPr>
        <w:t>F</w:t>
      </w:r>
      <w:r w:rsidRPr="00037663">
        <w:rPr>
          <w:rFonts w:ascii="Arial" w:hAnsi="Arial" w:cs="Arial"/>
        </w:rPr>
        <w:t>evereiro de 1963.</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w:t>
      </w:r>
      <w:r>
        <w:rPr>
          <w:rFonts w:ascii="Arial" w:hAnsi="Arial" w:cs="Arial"/>
          <w:b/>
        </w:rPr>
        <w:t>cipal de Rio dos Cedros, 15 de A</w:t>
      </w:r>
      <w:r w:rsidRPr="00037663">
        <w:rPr>
          <w:rFonts w:ascii="Arial" w:hAnsi="Arial" w:cs="Arial"/>
          <w:b/>
        </w:rPr>
        <w:t>bril de 1964.</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15 de A</w:t>
      </w:r>
      <w:r w:rsidRPr="00037663">
        <w:rPr>
          <w:rFonts w:ascii="Arial" w:hAnsi="Arial" w:cs="Arial"/>
        </w:rPr>
        <w:t>bril de 1964.</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rPr>
      </w:pPr>
      <w:r w:rsidRPr="00037663">
        <w:rPr>
          <w:rFonts w:ascii="Arial" w:hAnsi="Arial" w:cs="Arial"/>
          <w:b/>
        </w:rPr>
        <w:t xml:space="preserve">Escala – Padrão de Vencimento, Anexa à Lei Nº </w:t>
      </w:r>
      <w:proofErr w:type="gramStart"/>
      <w:r w:rsidRPr="00037663">
        <w:rPr>
          <w:rFonts w:ascii="Arial" w:hAnsi="Arial" w:cs="Arial"/>
          <w:b/>
        </w:rPr>
        <w:t>24</w:t>
      </w:r>
      <w:proofErr w:type="gramEnd"/>
    </w:p>
    <w:tbl>
      <w:tblPr>
        <w:tblW w:w="0" w:type="auto"/>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828"/>
        <w:gridCol w:w="2471"/>
      </w:tblGrid>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Padrão</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 Mensal (Cr$)</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 Anual (Cr$)</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A</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192.000,00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B</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18.000,00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216.000,00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C</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20.000,00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240.000,00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D</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22.000,00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264.000,00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E</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24.000,00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288.000,00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F</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26.000,00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312.000,00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G</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28.000,00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336.000,00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lastRenderedPageBreak/>
              <w:t>H</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29.000,00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346.000,00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I</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30.000,00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360.000,00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J</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31.000,00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372.000,00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K</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32.000,00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384.000,00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L</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33.000,00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396.000,00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M</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34.000,00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408.000,00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N</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35.000,00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420.000,00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O</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432.000,00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P</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438.000,00</w:t>
            </w:r>
          </w:p>
        </w:tc>
      </w:tr>
      <w:tr w:rsidR="00E87C41" w:rsidRPr="005A568E" w:rsidTr="00AD4832">
        <w:trPr>
          <w:jc w:val="center"/>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Q</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37.000,00</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444.000,00</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 xml:space="preserve">Cargos Isolados, de Provimento </w:t>
      </w:r>
      <w:proofErr w:type="gramStart"/>
      <w:r w:rsidRPr="00037663">
        <w:rPr>
          <w:rFonts w:ascii="Arial" w:hAnsi="Arial" w:cs="Arial"/>
          <w:b/>
        </w:rPr>
        <w:t>Efetivo</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496"/>
        <w:gridCol w:w="1418"/>
        <w:gridCol w:w="991"/>
        <w:gridCol w:w="1022"/>
        <w:gridCol w:w="1530"/>
        <w:gridCol w:w="1418"/>
        <w:gridCol w:w="957"/>
      </w:tblGrid>
      <w:tr w:rsidR="00E87C41" w:rsidRPr="005A568E" w:rsidTr="00AD4832">
        <w:trPr>
          <w:jc w:val="center"/>
        </w:trPr>
        <w:tc>
          <w:tcPr>
            <w:tcW w:w="4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Situação Antiga</w:t>
            </w:r>
          </w:p>
        </w:tc>
        <w:tc>
          <w:tcPr>
            <w:tcW w:w="4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Situação Nova</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Nº de Cargos</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Cargos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Vencimentos (Cr$)</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Padrão</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Nº de Cargos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Cargos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Vencimentos (Cr$)</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Padrão</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Secretário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16.500,00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A</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Professor Não Titulado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A</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Contador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16.500,00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B</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Escriturário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29.000,00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H</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Tesoureiro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16.100,00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C</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r w:rsidRPr="005A568E">
              <w:rPr>
                <w:rFonts w:ascii="Arial" w:hAnsi="Arial" w:cs="Arial"/>
                <w:sz w:val="20"/>
              </w:rPr>
              <w:t>Fiscal Geral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O</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Fiscal de Obras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16.100,00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D</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Tesoureiro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O</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Escriturário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13.000,00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E</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Chefe da Contadoria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36.5000,00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P</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Intendente Distrital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9.000,00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F</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Diretor do Expediente e Pessoal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37.000,00</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Q</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Professor Não Titulado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8.000,00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G</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Cargos de Confiança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246"/>
        <w:gridCol w:w="1620"/>
        <w:gridCol w:w="1039"/>
        <w:gridCol w:w="1022"/>
        <w:gridCol w:w="1349"/>
        <w:gridCol w:w="1536"/>
        <w:gridCol w:w="1020"/>
      </w:tblGrid>
      <w:tr w:rsidR="00E87C41" w:rsidRPr="005A568E" w:rsidTr="00AD4832">
        <w:trPr>
          <w:jc w:val="center"/>
        </w:trPr>
        <w:tc>
          <w:tcPr>
            <w:tcW w:w="4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Situação Antiga</w:t>
            </w:r>
          </w:p>
        </w:tc>
        <w:tc>
          <w:tcPr>
            <w:tcW w:w="4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Situação Nova</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Nº de Cargos</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Cargos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Vencimentos (Cr$)</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Padrão</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Nº de Cargos</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Cargos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Vencimentos (Cr$)</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i/>
                <w:sz w:val="20"/>
              </w:rPr>
            </w:pPr>
            <w:r w:rsidRPr="005A568E">
              <w:rPr>
                <w:rFonts w:ascii="Arial" w:hAnsi="Arial" w:cs="Arial"/>
                <w:i/>
                <w:sz w:val="20"/>
              </w:rPr>
              <w:t>Padrão</w:t>
            </w:r>
          </w:p>
        </w:tc>
      </w:tr>
      <w:tr w:rsidR="00E87C41" w:rsidRPr="005A568E" w:rsidTr="00AD4832">
        <w:trPr>
          <w:jc w:val="center"/>
        </w:trPr>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Intendente Distrital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9.000,00</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F</w:t>
            </w:r>
          </w:p>
        </w:tc>
        <w:tc>
          <w:tcPr>
            <w:tcW w:w="1022" w:type="dxa"/>
            <w:tcBorders>
              <w:top w:val="single" w:sz="4" w:space="0" w:color="auto"/>
              <w:left w:val="single" w:sz="4" w:space="0" w:color="auto"/>
              <w:bottom w:val="single" w:sz="4" w:space="0" w:color="auto"/>
              <w:right w:val="single" w:sz="4" w:space="0" w:color="auto"/>
            </w:tcBorders>
            <w:shd w:val="clear" w:color="auto" w:fill="auto"/>
          </w:tcPr>
          <w:p w:rsidR="00E87C41" w:rsidRPr="005A568E" w:rsidRDefault="00E87C41" w:rsidP="00AD4832">
            <w:pPr>
              <w:jc w:val="center"/>
              <w:rPr>
                <w:rFonts w:ascii="Arial" w:hAnsi="Arial" w:cs="Arial"/>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Intendente Distrital</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E87C41" w:rsidRPr="005A568E" w:rsidRDefault="00E87C41" w:rsidP="00AD4832">
            <w:pPr>
              <w:jc w:val="center"/>
              <w:rPr>
                <w:rFonts w:ascii="Arial" w:hAnsi="Arial" w:cs="Arial"/>
                <w:sz w:val="20"/>
              </w:rPr>
            </w:pPr>
            <w:r w:rsidRPr="005A568E">
              <w:rPr>
                <w:rFonts w:ascii="Arial" w:hAnsi="Arial" w:cs="Arial"/>
                <w:sz w:val="20"/>
              </w:rPr>
              <w:t>A</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BD20E5" w:rsidRDefault="00BD20E5" w:rsidP="00E87C41">
      <w:pPr>
        <w:jc w:val="center"/>
        <w:rPr>
          <w:rFonts w:ascii="Arial" w:hAnsi="Arial" w:cs="Arial"/>
          <w:b/>
        </w:rPr>
      </w:pPr>
    </w:p>
    <w:p w:rsidR="00BD20E5" w:rsidRDefault="00BD20E5"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Default="00E87C41" w:rsidP="00E87C41">
      <w:pPr>
        <w:jc w:val="center"/>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25, DE 23 DE SETEMBRO DE 1964.</w:t>
      </w:r>
    </w:p>
    <w:p w:rsidR="00E87C41" w:rsidRPr="00037663" w:rsidRDefault="00E87C41" w:rsidP="00E87C41">
      <w:pPr>
        <w:ind w:left="1080"/>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DISPÕE SOBRE A EXTINÇÃO DOS ITENS 17, 18, 19, 20 E 21 DA LEI Nº 12 DE 31 DE JULHO DE 1963:</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desde </w:t>
      </w:r>
      <w:r>
        <w:rPr>
          <w:rFonts w:ascii="Arial" w:hAnsi="Arial" w:cs="Arial"/>
        </w:rPr>
        <w:t>M</w:t>
      </w:r>
      <w:r w:rsidRPr="00037663">
        <w:rPr>
          <w:rFonts w:ascii="Arial" w:hAnsi="Arial" w:cs="Arial"/>
        </w:rPr>
        <w:t xml:space="preserve">unicípio que a Câmara Municipal aprova e eu sanciono a seguinte </w:t>
      </w:r>
      <w:r>
        <w:rPr>
          <w:rFonts w:ascii="Arial" w:hAnsi="Arial" w:cs="Arial"/>
        </w:rPr>
        <w:t>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Ficam extintos os itens 17, 18, 19, 20 e 21, da Tabela III, anexa à Lei Nº 12,</w:t>
      </w:r>
      <w:r>
        <w:rPr>
          <w:rFonts w:ascii="Arial" w:hAnsi="Arial" w:cs="Arial"/>
        </w:rPr>
        <w:t xml:space="preserve"> </w:t>
      </w:r>
      <w:r w:rsidRPr="00037663">
        <w:rPr>
          <w:rFonts w:ascii="Arial" w:hAnsi="Arial" w:cs="Arial"/>
        </w:rPr>
        <w:t xml:space="preserve">de 31 de </w:t>
      </w:r>
      <w:r>
        <w:rPr>
          <w:rFonts w:ascii="Arial" w:hAnsi="Arial" w:cs="Arial"/>
        </w:rPr>
        <w:t>J</w:t>
      </w:r>
      <w:r w:rsidRPr="00037663">
        <w:rPr>
          <w:rFonts w:ascii="Arial" w:hAnsi="Arial" w:cs="Arial"/>
        </w:rPr>
        <w:t>ulho de 1963.</w:t>
      </w: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Pr>
          <w:rFonts w:ascii="Arial" w:hAnsi="Arial" w:cs="Arial"/>
        </w:rPr>
        <w:t>Esta L</w:t>
      </w:r>
      <w:r w:rsidRPr="00037663">
        <w:rPr>
          <w:rFonts w:ascii="Arial" w:hAnsi="Arial" w:cs="Arial"/>
        </w:rPr>
        <w:t>ei entrará em vigor na data de sua publicação, revogadas as disposições em contrário.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em 23 de </w:t>
      </w:r>
      <w:r>
        <w:rPr>
          <w:rFonts w:ascii="Arial" w:hAnsi="Arial" w:cs="Arial"/>
          <w:b/>
        </w:rPr>
        <w:t>S</w:t>
      </w:r>
      <w:r w:rsidRPr="00037663">
        <w:rPr>
          <w:rFonts w:ascii="Arial" w:hAnsi="Arial" w:cs="Arial"/>
          <w:b/>
        </w:rPr>
        <w:t>etembro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sidRPr="00037663">
        <w:rPr>
          <w:rFonts w:ascii="Arial" w:hAnsi="Arial" w:cs="Arial"/>
        </w:rPr>
        <w:t>Registra</w:t>
      </w:r>
      <w:r>
        <w:rPr>
          <w:rFonts w:ascii="Arial" w:hAnsi="Arial" w:cs="Arial"/>
        </w:rPr>
        <w:t>da a presente L</w:t>
      </w:r>
      <w:r w:rsidRPr="00037663">
        <w:rPr>
          <w:rFonts w:ascii="Arial" w:hAnsi="Arial" w:cs="Arial"/>
        </w:rPr>
        <w:t xml:space="preserve">ei nesta secretaria e publicada no local de costume da </w:t>
      </w:r>
      <w:r>
        <w:rPr>
          <w:rFonts w:ascii="Arial" w:hAnsi="Arial" w:cs="Arial"/>
        </w:rPr>
        <w:t>Prefeitura Municipal, em 24 de S</w:t>
      </w:r>
      <w:r w:rsidRPr="00037663">
        <w:rPr>
          <w:rFonts w:ascii="Arial" w:hAnsi="Arial" w:cs="Arial"/>
        </w:rPr>
        <w:t>etembro de 1964.</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26,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DISPÕE SOBRE A SUSPENSÃO DE TRIBUTOS:</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 xml:space="preserve">Fica suspensa, pelo prazo de dois (2) anos, exercícios de 1965 e </w:t>
      </w:r>
      <w:smartTag w:uri="urn:schemas-microsoft-com:office:smarttags" w:element="metricconverter">
        <w:smartTagPr>
          <w:attr w:name="ProductID" w:val="1966, a"/>
        </w:smartTagPr>
        <w:r w:rsidRPr="00037663">
          <w:rPr>
            <w:rFonts w:ascii="Arial" w:hAnsi="Arial" w:cs="Arial"/>
          </w:rPr>
          <w:t>1966, a</w:t>
        </w:r>
      </w:smartTag>
      <w:r w:rsidRPr="00037663">
        <w:rPr>
          <w:rFonts w:ascii="Arial" w:hAnsi="Arial" w:cs="Arial"/>
        </w:rPr>
        <w:t xml:space="preserve"> cobrança de Imposto Territorial Rural.</w:t>
      </w: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 xml:space="preserve">Durante a vigência desta </w:t>
      </w:r>
      <w:r>
        <w:rPr>
          <w:rFonts w:ascii="Arial" w:hAnsi="Arial" w:cs="Arial"/>
        </w:rPr>
        <w:t>L</w:t>
      </w:r>
      <w:r w:rsidRPr="00037663">
        <w:rPr>
          <w:rFonts w:ascii="Arial" w:hAnsi="Arial" w:cs="Arial"/>
        </w:rPr>
        <w:t>ei a Prefeitura Municipal manterá registro atualizado, em tabela especial, dos valores dos imóveis situados na zona rural para</w:t>
      </w:r>
      <w:r>
        <w:rPr>
          <w:rFonts w:ascii="Arial" w:hAnsi="Arial" w:cs="Arial"/>
        </w:rPr>
        <w:t xml:space="preserve"> efeito de cobrança do Imposto S</w:t>
      </w:r>
      <w:r w:rsidRPr="00037663">
        <w:rPr>
          <w:rFonts w:ascii="Arial" w:hAnsi="Arial" w:cs="Arial"/>
        </w:rPr>
        <w:t xml:space="preserve">obre Transmissão de Propriedade Imobiliária </w:t>
      </w:r>
      <w:r w:rsidRPr="000B63CE">
        <w:rPr>
          <w:rFonts w:ascii="Arial" w:hAnsi="Arial" w:cs="Arial"/>
          <w:i/>
        </w:rPr>
        <w:t>“</w:t>
      </w:r>
      <w:proofErr w:type="gramStart"/>
      <w:r w:rsidRPr="000B63CE">
        <w:rPr>
          <w:rFonts w:ascii="Arial" w:hAnsi="Arial" w:cs="Arial"/>
          <w:i/>
        </w:rPr>
        <w:t>Inter-vivos</w:t>
      </w:r>
      <w:proofErr w:type="gramEnd"/>
      <w:r w:rsidRPr="000B63CE">
        <w:rPr>
          <w:rFonts w:ascii="Arial" w:hAnsi="Arial" w:cs="Arial"/>
          <w:i/>
        </w:rPr>
        <w:t>”</w:t>
      </w:r>
      <w:r w:rsidRPr="00037663">
        <w:rPr>
          <w:rFonts w:ascii="Arial" w:hAnsi="Arial" w:cs="Arial"/>
        </w:rPr>
        <w:t>.</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Fica o Executivo Municipal autorizado a reajustar em qualquer tempo, para efeitos de compensação do imposto suspenso pelo Art. 1º, desta </w:t>
      </w:r>
      <w:r>
        <w:rPr>
          <w:rFonts w:ascii="Arial" w:hAnsi="Arial" w:cs="Arial"/>
        </w:rPr>
        <w:t>Lei, a T</w:t>
      </w:r>
      <w:r w:rsidRPr="00037663">
        <w:rPr>
          <w:rFonts w:ascii="Arial" w:hAnsi="Arial" w:cs="Arial"/>
        </w:rPr>
        <w:t>abela da Taxa Rodoviária e que passará a denominar-se Taxa de Conservação e Construção de Estradas.</w:t>
      </w:r>
    </w:p>
    <w:p w:rsidR="00E87C41" w:rsidRPr="00037663" w:rsidRDefault="00E87C41" w:rsidP="00E87C41">
      <w:pPr>
        <w:ind w:left="1134" w:hanging="850"/>
        <w:jc w:val="both"/>
        <w:rPr>
          <w:rFonts w:ascii="Arial" w:hAnsi="Arial" w:cs="Arial"/>
        </w:rPr>
      </w:pPr>
      <w:r w:rsidRPr="00037663">
        <w:rPr>
          <w:rFonts w:ascii="Arial" w:hAnsi="Arial" w:cs="Arial"/>
          <w:b/>
        </w:rPr>
        <w:t xml:space="preserve">Art.4º. </w:t>
      </w:r>
      <w:r>
        <w:rPr>
          <w:rFonts w:ascii="Arial" w:hAnsi="Arial" w:cs="Arial"/>
        </w:rPr>
        <w:t>A presente L</w:t>
      </w:r>
      <w:r w:rsidRPr="00037663">
        <w:rPr>
          <w:rFonts w:ascii="Arial" w:hAnsi="Arial" w:cs="Arial"/>
        </w:rPr>
        <w:t>ei entrará em vigor, na data de sua publicação, revogadas as disposições em contrário.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em 23 de </w:t>
      </w:r>
      <w:r>
        <w:rPr>
          <w:rFonts w:ascii="Arial" w:hAnsi="Arial" w:cs="Arial"/>
          <w:b/>
        </w:rPr>
        <w:t>S</w:t>
      </w:r>
      <w:r w:rsidRPr="00037663">
        <w:rPr>
          <w:rFonts w:ascii="Arial" w:hAnsi="Arial" w:cs="Arial"/>
          <w:b/>
        </w:rPr>
        <w:t>etembro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sidRPr="00037663">
        <w:rPr>
          <w:rFonts w:ascii="Arial" w:hAnsi="Arial" w:cs="Arial"/>
        </w:rPr>
        <w:t>R</w:t>
      </w:r>
      <w:r>
        <w:rPr>
          <w:rFonts w:ascii="Arial" w:hAnsi="Arial" w:cs="Arial"/>
        </w:rPr>
        <w:t>egistrada a presente L</w:t>
      </w:r>
      <w:r w:rsidRPr="00037663">
        <w:rPr>
          <w:rFonts w:ascii="Arial" w:hAnsi="Arial" w:cs="Arial"/>
        </w:rPr>
        <w:t xml:space="preserve">ei nesta secretaria e publicada em local de costume da </w:t>
      </w:r>
      <w:r>
        <w:rPr>
          <w:rFonts w:ascii="Arial" w:hAnsi="Arial" w:cs="Arial"/>
        </w:rPr>
        <w:t>Prefeitura Municipal, em 24 de S</w:t>
      </w:r>
      <w:r w:rsidRPr="00037663">
        <w:rPr>
          <w:rFonts w:ascii="Arial" w:hAnsi="Arial" w:cs="Arial"/>
        </w:rPr>
        <w:t>etembro de 1964.</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27,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DISPÕE SOBRE O TRÁFEGO DE TRATORES NAS VIAS PÚBLICAS DO MUNICÍPIO:</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terminantemente proibido o t</w:t>
      </w:r>
      <w:r>
        <w:rPr>
          <w:rFonts w:ascii="Arial" w:hAnsi="Arial" w:cs="Arial"/>
        </w:rPr>
        <w:t>rânsito em vias públicas do M</w:t>
      </w:r>
      <w:r w:rsidRPr="00037663">
        <w:rPr>
          <w:rFonts w:ascii="Arial" w:hAnsi="Arial" w:cs="Arial"/>
        </w:rPr>
        <w:t>unicípio, de tratores providos de esteiras, bem como, os de rodas metálicas com cremalheiras, que não estejam em serviço público.</w:t>
      </w:r>
    </w:p>
    <w:p w:rsidR="00E87C41" w:rsidRPr="00037663" w:rsidRDefault="00E87C41" w:rsidP="00E87C41">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Aos tratores com rodas pneumáticas é vedado o tráfego nas estradas descritas no artigo precedente que ainda estiverem desprovidas de revestimento, assim consideradas as de terra ou as de terra melhorada, na época em que estiverem encharcadas pelas chuvas.</w:t>
      </w:r>
    </w:p>
    <w:p w:rsidR="00E87C41" w:rsidRPr="00037663" w:rsidRDefault="00E87C41" w:rsidP="00E87C41">
      <w:pPr>
        <w:ind w:left="1134" w:hanging="850"/>
        <w:jc w:val="both"/>
        <w:rPr>
          <w:rFonts w:ascii="Arial" w:hAnsi="Arial" w:cs="Arial"/>
        </w:rPr>
      </w:pPr>
      <w:r w:rsidRPr="00037663">
        <w:rPr>
          <w:rFonts w:ascii="Arial" w:hAnsi="Arial" w:cs="Arial"/>
          <w:b/>
        </w:rPr>
        <w:t xml:space="preserve">Art.3º. </w:t>
      </w:r>
      <w:r w:rsidRPr="00037663">
        <w:rPr>
          <w:rFonts w:ascii="Arial" w:hAnsi="Arial" w:cs="Arial"/>
        </w:rPr>
        <w:t>Aos contraventores será aplicada a multa de Cr$ 5.000,00 (cinco mil cruzeiros) pela primeira infração e em dobra em cada caso de reincidência, ficando ainda sujeitos a indenização e reparação do dano causado.</w:t>
      </w:r>
    </w:p>
    <w:p w:rsidR="00E87C41" w:rsidRPr="00037663" w:rsidRDefault="00E87C41" w:rsidP="00E87C41">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w:t>
      </w:r>
      <w:proofErr w:type="gramStart"/>
      <w:r w:rsidRPr="00037663">
        <w:rPr>
          <w:rFonts w:ascii="Arial" w:hAnsi="Arial" w:cs="Arial"/>
        </w:rPr>
        <w:t>São</w:t>
      </w:r>
      <w:proofErr w:type="gramEnd"/>
      <w:r w:rsidRPr="00037663">
        <w:rPr>
          <w:rFonts w:ascii="Arial" w:hAnsi="Arial" w:cs="Arial"/>
        </w:rPr>
        <w:t xml:space="preserve"> competentes para lavras o auto de infração os funcionários municipais, feitores, ainda inspetores de caminho.</w:t>
      </w:r>
    </w:p>
    <w:p w:rsidR="00E87C41" w:rsidRPr="00037663" w:rsidRDefault="00E87C41" w:rsidP="00E87C41">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 xml:space="preserve">A presente </w:t>
      </w:r>
      <w:r>
        <w:rPr>
          <w:rFonts w:ascii="Arial" w:hAnsi="Arial" w:cs="Arial"/>
        </w:rPr>
        <w:t>L</w:t>
      </w:r>
      <w:r w:rsidRPr="00037663">
        <w:rPr>
          <w:rFonts w:ascii="Arial" w:hAnsi="Arial" w:cs="Arial"/>
        </w:rPr>
        <w:t>ei entrará em vigor na data de sua publicação, revogadas as disposições em contrário.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w:t>
      </w:r>
      <w:r>
        <w:rPr>
          <w:rFonts w:ascii="Arial" w:hAnsi="Arial" w:cs="Arial"/>
          <w:b/>
        </w:rPr>
        <w:t>cipal de Rio dos Cedros, 23 de S</w:t>
      </w:r>
      <w:r w:rsidRPr="00037663">
        <w:rPr>
          <w:rFonts w:ascii="Arial" w:hAnsi="Arial" w:cs="Arial"/>
          <w:b/>
        </w:rPr>
        <w:t>etembro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24 de S</w:t>
      </w:r>
      <w:r w:rsidRPr="00037663">
        <w:rPr>
          <w:rFonts w:ascii="Arial" w:hAnsi="Arial" w:cs="Arial"/>
        </w:rPr>
        <w:t>etembro de 1964.</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rPr>
      </w:pPr>
      <w:r w:rsidRPr="00037663">
        <w:rPr>
          <w:rFonts w:ascii="Arial" w:hAnsi="Arial" w:cs="Arial"/>
          <w:b/>
          <w:u w:val="single"/>
        </w:rPr>
        <w:t>Secretário</w:t>
      </w: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jc w:val="both"/>
        <w:rPr>
          <w:rFonts w:ascii="Arial" w:hAnsi="Arial" w:cs="Arial"/>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28, DE 23 DE SETEMBRO DE 1964.</w:t>
      </w:r>
    </w:p>
    <w:p w:rsidR="00E87C41" w:rsidRPr="00037663" w:rsidRDefault="00E87C41" w:rsidP="00E87C41">
      <w:pPr>
        <w:ind w:left="1080"/>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DISPÕE SOBRE O TRÁFEGO DE CERTOS VEÍCULOS NAS ESTRADAS DO MUNICÍPIO:</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terminantemente proibido o uso de correntes nas rodas dos caminhões de cargas, em todas as estr</w:t>
      </w:r>
      <w:r>
        <w:rPr>
          <w:rFonts w:ascii="Arial" w:hAnsi="Arial" w:cs="Arial"/>
        </w:rPr>
        <w:t>adas públicas do território do M</w:t>
      </w:r>
      <w:r w:rsidRPr="00037663">
        <w:rPr>
          <w:rFonts w:ascii="Arial" w:hAnsi="Arial" w:cs="Arial"/>
        </w:rPr>
        <w:t>unicípio.</w:t>
      </w:r>
    </w:p>
    <w:p w:rsidR="00E87C41" w:rsidRPr="00037663" w:rsidRDefault="00E87C41" w:rsidP="00E87C41">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Fica proibido o trânsito de carretões e carroças com carga superior a 600 (seiscentos) quilos, nas estradas municipais, encharcadas pelas chuvas.</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Os contraventores pagarão a multa de cinco mil cruzeiros (Cr$ 5.000,00) pela primeira infração e o dobro em cada caso de reincidência ficando ainda sujeitos a indenização e reparação do dano causado.</w:t>
      </w:r>
    </w:p>
    <w:p w:rsidR="00E87C41" w:rsidRPr="00037663" w:rsidRDefault="00E87C41" w:rsidP="00E87C41">
      <w:pPr>
        <w:ind w:left="1134" w:hanging="850"/>
        <w:jc w:val="both"/>
        <w:rPr>
          <w:rFonts w:ascii="Arial" w:hAnsi="Arial" w:cs="Arial"/>
        </w:rPr>
      </w:pPr>
      <w:r w:rsidRPr="00037663">
        <w:rPr>
          <w:rFonts w:ascii="Arial" w:hAnsi="Arial" w:cs="Arial"/>
          <w:b/>
        </w:rPr>
        <w:t>§1º.</w:t>
      </w:r>
      <w:r w:rsidRPr="00037663">
        <w:rPr>
          <w:rFonts w:ascii="Arial" w:hAnsi="Arial" w:cs="Arial"/>
        </w:rPr>
        <w:t xml:space="preserve"> São competentes para lavrar auto de infração os funcionários municipais, feitos e inspetores de caminho.</w:t>
      </w:r>
    </w:p>
    <w:p w:rsidR="00E87C41" w:rsidRPr="00037663" w:rsidRDefault="00E87C41" w:rsidP="00E87C41">
      <w:pPr>
        <w:ind w:left="1134" w:hanging="850"/>
        <w:jc w:val="both"/>
        <w:rPr>
          <w:rFonts w:ascii="Arial" w:hAnsi="Arial" w:cs="Arial"/>
        </w:rPr>
      </w:pPr>
      <w:r w:rsidRPr="00037663">
        <w:rPr>
          <w:rFonts w:ascii="Arial" w:hAnsi="Arial" w:cs="Arial"/>
          <w:b/>
        </w:rPr>
        <w:t>§2º.</w:t>
      </w:r>
      <w:r w:rsidRPr="00037663">
        <w:rPr>
          <w:rFonts w:ascii="Arial" w:hAnsi="Arial" w:cs="Arial"/>
        </w:rPr>
        <w:t xml:space="preserve"> As multas serão impostas pelo Diretor de D.M.E.R., com recurso ao Prefeito, dentro do prazo de dez (10) dias.</w:t>
      </w:r>
    </w:p>
    <w:p w:rsidR="00E87C41" w:rsidRPr="00037663" w:rsidRDefault="00E87C41" w:rsidP="00E87C41">
      <w:pPr>
        <w:ind w:left="1134" w:hanging="850"/>
        <w:jc w:val="both"/>
        <w:rPr>
          <w:rFonts w:ascii="Arial" w:hAnsi="Arial" w:cs="Arial"/>
        </w:rPr>
      </w:pPr>
      <w:r w:rsidRPr="00037663">
        <w:rPr>
          <w:rFonts w:ascii="Arial" w:hAnsi="Arial" w:cs="Arial"/>
          <w:b/>
        </w:rPr>
        <w:t>§3º.</w:t>
      </w:r>
      <w:r w:rsidRPr="00037663">
        <w:rPr>
          <w:rFonts w:ascii="Arial" w:hAnsi="Arial" w:cs="Arial"/>
        </w:rPr>
        <w:t xml:space="preserve"> Findo o prazo do parágrafo 2º, a cobrança será feita pela Tesouraria, no prazo de 30 (trinta) dias ou judicialmente findo esse prazo.</w:t>
      </w:r>
    </w:p>
    <w:p w:rsidR="00E87C41" w:rsidRPr="00037663" w:rsidRDefault="00E87C41" w:rsidP="00E87C41">
      <w:pPr>
        <w:ind w:left="1134" w:hanging="850"/>
        <w:jc w:val="both"/>
        <w:rPr>
          <w:rFonts w:ascii="Arial" w:hAnsi="Arial" w:cs="Arial"/>
        </w:rPr>
      </w:pPr>
      <w:r w:rsidRPr="00037663">
        <w:rPr>
          <w:rFonts w:ascii="Arial" w:hAnsi="Arial" w:cs="Arial"/>
          <w:b/>
        </w:rPr>
        <w:t xml:space="preserve">§4º. </w:t>
      </w:r>
      <w:r w:rsidRPr="00037663">
        <w:rPr>
          <w:rFonts w:ascii="Arial" w:hAnsi="Arial" w:cs="Arial"/>
        </w:rPr>
        <w:t>Não estarão sujeitos à multa os infratores em caso de força maior.</w:t>
      </w:r>
    </w:p>
    <w:p w:rsidR="00E87C41" w:rsidRPr="00037663" w:rsidRDefault="00E87C41" w:rsidP="00E87C41">
      <w:pPr>
        <w:ind w:left="1134" w:hanging="850"/>
        <w:jc w:val="both"/>
        <w:rPr>
          <w:rFonts w:ascii="Arial" w:hAnsi="Arial" w:cs="Arial"/>
        </w:rPr>
      </w:pPr>
      <w:r w:rsidRPr="00037663">
        <w:rPr>
          <w:rFonts w:ascii="Arial" w:hAnsi="Arial" w:cs="Arial"/>
          <w:b/>
        </w:rPr>
        <w:t>§5º.</w:t>
      </w:r>
      <w:r w:rsidRPr="00037663">
        <w:rPr>
          <w:rFonts w:ascii="Arial" w:hAnsi="Arial" w:cs="Arial"/>
        </w:rPr>
        <w:t xml:space="preserve"> É considerado caso de força maior a condução para fins de assistência médica.</w:t>
      </w:r>
    </w:p>
    <w:p w:rsidR="00E87C41" w:rsidRPr="00037663" w:rsidRDefault="00E87C41" w:rsidP="00E87C41">
      <w:pPr>
        <w:ind w:left="1134" w:hanging="850"/>
        <w:jc w:val="both"/>
        <w:rPr>
          <w:rFonts w:ascii="Arial" w:hAnsi="Arial" w:cs="Arial"/>
        </w:rPr>
      </w:pPr>
      <w:r w:rsidRPr="00037663">
        <w:rPr>
          <w:rFonts w:ascii="Arial" w:hAnsi="Arial" w:cs="Arial"/>
          <w:b/>
        </w:rPr>
        <w:t>§6º.</w:t>
      </w:r>
      <w:r w:rsidRPr="00037663">
        <w:rPr>
          <w:rFonts w:ascii="Arial" w:hAnsi="Arial" w:cs="Arial"/>
        </w:rPr>
        <w:t xml:space="preserve"> Os demais casos de força maior que forem alegados pelos infratores serão julgados pela autoridade competente, com recurso </w:t>
      </w:r>
      <w:r w:rsidR="006B3269" w:rsidRPr="00037663">
        <w:rPr>
          <w:rFonts w:ascii="Arial" w:hAnsi="Arial" w:cs="Arial"/>
        </w:rPr>
        <w:t>ex-ofício</w:t>
      </w:r>
      <w:r w:rsidRPr="00037663">
        <w:rPr>
          <w:rFonts w:ascii="Arial" w:hAnsi="Arial" w:cs="Arial"/>
        </w:rPr>
        <w:t xml:space="preserve"> ou ao Prefeito, dentro do prazo estipulado no parágrafo segundo.</w:t>
      </w:r>
    </w:p>
    <w:p w:rsidR="00E87C41" w:rsidRPr="00037663" w:rsidRDefault="00E87C41" w:rsidP="00E87C41">
      <w:pPr>
        <w:ind w:left="1134" w:hanging="850"/>
        <w:jc w:val="both"/>
        <w:rPr>
          <w:rFonts w:ascii="Arial" w:hAnsi="Arial" w:cs="Arial"/>
        </w:rPr>
      </w:pPr>
      <w:r w:rsidRPr="00037663">
        <w:rPr>
          <w:rFonts w:ascii="Arial" w:hAnsi="Arial" w:cs="Arial"/>
          <w:b/>
        </w:rPr>
        <w:t>Art.4º.</w:t>
      </w:r>
      <w:r>
        <w:rPr>
          <w:rFonts w:ascii="Arial" w:hAnsi="Arial" w:cs="Arial"/>
        </w:rPr>
        <w:t xml:space="preserve"> Esta L</w:t>
      </w:r>
      <w:r w:rsidRPr="00037663">
        <w:rPr>
          <w:rFonts w:ascii="Arial" w:hAnsi="Arial" w:cs="Arial"/>
        </w:rPr>
        <w:t>ei entrará em vigor na data de sua publicação, revogadas as disposições em contrário.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Municipal de Rio dos Cedros, em 23 de</w:t>
      </w:r>
      <w:r>
        <w:rPr>
          <w:rFonts w:ascii="Arial" w:hAnsi="Arial" w:cs="Arial"/>
          <w:b/>
        </w:rPr>
        <w:t xml:space="preserve"> S</w:t>
      </w:r>
      <w:r w:rsidRPr="00037663">
        <w:rPr>
          <w:rFonts w:ascii="Arial" w:hAnsi="Arial" w:cs="Arial"/>
          <w:b/>
        </w:rPr>
        <w:t>etembro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24 de S</w:t>
      </w:r>
      <w:r w:rsidRPr="00037663">
        <w:rPr>
          <w:rFonts w:ascii="Arial" w:hAnsi="Arial" w:cs="Arial"/>
        </w:rPr>
        <w:t>etembro de 1964.</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29,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proofErr w:type="gramStart"/>
      <w:r w:rsidRPr="00037663">
        <w:rPr>
          <w:rFonts w:ascii="Arial" w:hAnsi="Arial" w:cs="Arial"/>
          <w:b/>
        </w:rPr>
        <w:t>ALTERA</w:t>
      </w:r>
      <w:proofErr w:type="gramEnd"/>
      <w:r w:rsidRPr="00037663">
        <w:rPr>
          <w:rFonts w:ascii="Arial" w:hAnsi="Arial" w:cs="Arial"/>
          <w:b/>
        </w:rPr>
        <w:t xml:space="preserve"> OS ITENS I, IV, V, VII E IX LETRA “R”, DO ARTIGO 4º DA LEI Nº 15, DE 14 DE AGOSTO DE 1963:</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apro</w:t>
      </w:r>
      <w:r>
        <w:rPr>
          <w:rFonts w:ascii="Arial" w:hAnsi="Arial" w:cs="Arial"/>
        </w:rPr>
        <w:t>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Ficam alterados os itens I, </w:t>
      </w:r>
      <w:r>
        <w:rPr>
          <w:rFonts w:ascii="Arial" w:hAnsi="Arial" w:cs="Arial"/>
        </w:rPr>
        <w:t>IV, V, VII e IX, do Art. 4º da Lei Nº 15, de 14 de A</w:t>
      </w:r>
      <w:r w:rsidRPr="00037663">
        <w:rPr>
          <w:rFonts w:ascii="Arial" w:hAnsi="Arial" w:cs="Arial"/>
        </w:rPr>
        <w:t>gosto de 1963, que passou a ter a seguinte redação:</w:t>
      </w:r>
    </w:p>
    <w:p w:rsidR="00E87C41" w:rsidRPr="00037663" w:rsidRDefault="00E87C41" w:rsidP="00E87C41">
      <w:pPr>
        <w:ind w:left="1134" w:hanging="850"/>
        <w:jc w:val="both"/>
        <w:rPr>
          <w:rFonts w:ascii="Arial" w:hAnsi="Arial" w:cs="Arial"/>
        </w:rPr>
      </w:pPr>
      <w:r w:rsidRPr="00037663">
        <w:rPr>
          <w:rFonts w:ascii="Arial" w:hAnsi="Arial" w:cs="Arial"/>
          <w:b/>
        </w:rPr>
        <w:t xml:space="preserve">I – </w:t>
      </w:r>
      <w:r w:rsidRPr="00037663">
        <w:rPr>
          <w:rFonts w:ascii="Arial" w:hAnsi="Arial" w:cs="Arial"/>
        </w:rPr>
        <w:t>Alvarás:</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a)</w:t>
      </w:r>
      <w:r w:rsidRPr="00037663">
        <w:rPr>
          <w:rFonts w:ascii="Arial" w:hAnsi="Arial" w:cs="Arial"/>
        </w:rPr>
        <w:t xml:space="preserve"> </w:t>
      </w:r>
      <w:r w:rsidRPr="00037663">
        <w:rPr>
          <w:rFonts w:ascii="Arial" w:hAnsi="Arial" w:cs="Arial"/>
        </w:rPr>
        <w:tab/>
        <w:t>De licença para o comércio localizado – Cr$ 1.000,00;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b)</w:t>
      </w:r>
      <w:r>
        <w:rPr>
          <w:rFonts w:ascii="Arial" w:hAnsi="Arial" w:cs="Arial"/>
        </w:rPr>
        <w:t xml:space="preserve"> </w:t>
      </w:r>
      <w:r w:rsidRPr="00037663">
        <w:rPr>
          <w:rFonts w:ascii="Arial" w:hAnsi="Arial" w:cs="Arial"/>
        </w:rPr>
        <w:t>De licença para a indústria localizada – Cr$ 2.000,00;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c)</w:t>
      </w:r>
      <w:r w:rsidRPr="00037663">
        <w:rPr>
          <w:rFonts w:ascii="Arial" w:hAnsi="Arial" w:cs="Arial"/>
        </w:rPr>
        <w:t xml:space="preserve"> </w:t>
      </w:r>
      <w:r w:rsidRPr="00037663">
        <w:rPr>
          <w:rFonts w:ascii="Arial" w:hAnsi="Arial" w:cs="Arial"/>
        </w:rPr>
        <w:tab/>
        <w:t>De licença para o comércio ambulante – Cr$ 2.000,00;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d)</w:t>
      </w:r>
      <w:r>
        <w:rPr>
          <w:rFonts w:ascii="Arial" w:hAnsi="Arial" w:cs="Arial"/>
        </w:rPr>
        <w:t xml:space="preserve"> </w:t>
      </w:r>
      <w:r w:rsidRPr="00037663">
        <w:rPr>
          <w:rFonts w:ascii="Arial" w:hAnsi="Arial" w:cs="Arial"/>
        </w:rPr>
        <w:t>De licença para mascates – Cr$ 3.000,00</w:t>
      </w:r>
      <w:r>
        <w:rPr>
          <w:rFonts w:ascii="Arial" w:hAnsi="Arial" w:cs="Arial"/>
        </w:rPr>
        <w:t>;</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e)</w:t>
      </w:r>
      <w:r w:rsidRPr="00037663">
        <w:rPr>
          <w:rFonts w:ascii="Arial" w:hAnsi="Arial" w:cs="Arial"/>
        </w:rPr>
        <w:t xml:space="preserve"> </w:t>
      </w:r>
      <w:r w:rsidRPr="00037663">
        <w:rPr>
          <w:rFonts w:ascii="Arial" w:hAnsi="Arial" w:cs="Arial"/>
        </w:rPr>
        <w:tab/>
        <w:t>De licença para profissionais liberais – Cr$ 1.000,00;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f)</w:t>
      </w:r>
      <w:r w:rsidRPr="00037663">
        <w:rPr>
          <w:rFonts w:ascii="Arial" w:hAnsi="Arial" w:cs="Arial"/>
        </w:rPr>
        <w:t xml:space="preserve"> </w:t>
      </w:r>
      <w:r w:rsidRPr="00037663">
        <w:rPr>
          <w:rFonts w:ascii="Arial" w:hAnsi="Arial" w:cs="Arial"/>
        </w:rPr>
        <w:tab/>
        <w:t>De licença para outros não especificados – Cr$ 1.000,00.</w:t>
      </w:r>
    </w:p>
    <w:p w:rsidR="00E87C41" w:rsidRPr="00037663" w:rsidRDefault="00E87C41" w:rsidP="00E87C41">
      <w:pPr>
        <w:ind w:left="1134" w:hanging="850"/>
        <w:jc w:val="both"/>
        <w:rPr>
          <w:rFonts w:ascii="Arial" w:hAnsi="Arial" w:cs="Arial"/>
        </w:rPr>
      </w:pPr>
      <w:r w:rsidRPr="00037663">
        <w:rPr>
          <w:rFonts w:ascii="Arial" w:hAnsi="Arial" w:cs="Arial"/>
          <w:b/>
        </w:rPr>
        <w:t xml:space="preserve">IV – </w:t>
      </w:r>
      <w:r w:rsidRPr="00037663">
        <w:rPr>
          <w:rFonts w:ascii="Arial" w:hAnsi="Arial" w:cs="Arial"/>
        </w:rPr>
        <w:t>Baixa e Transferência de Impostos ou Taxas:</w:t>
      </w:r>
    </w:p>
    <w:p w:rsidR="00E87C41" w:rsidRPr="00037663" w:rsidRDefault="00E87C41" w:rsidP="00E87C41">
      <w:pPr>
        <w:numPr>
          <w:ilvl w:val="0"/>
          <w:numId w:val="2"/>
        </w:numPr>
        <w:tabs>
          <w:tab w:val="clear" w:pos="720"/>
          <w:tab w:val="num" w:pos="851"/>
        </w:tabs>
        <w:ind w:left="1134" w:hanging="567"/>
        <w:jc w:val="both"/>
        <w:rPr>
          <w:rFonts w:ascii="Arial" w:hAnsi="Arial" w:cs="Arial"/>
        </w:rPr>
      </w:pPr>
      <w:r w:rsidRPr="00037663">
        <w:rPr>
          <w:rFonts w:ascii="Arial" w:hAnsi="Arial" w:cs="Arial"/>
        </w:rPr>
        <w:t>De impostos ou taxas até Cr$ 2.000,00 – Cr$ 1.000,00;</w:t>
      </w:r>
    </w:p>
    <w:p w:rsidR="00E87C41" w:rsidRPr="00037663" w:rsidRDefault="00E87C41" w:rsidP="00E87C41">
      <w:pPr>
        <w:numPr>
          <w:ilvl w:val="0"/>
          <w:numId w:val="2"/>
        </w:numPr>
        <w:tabs>
          <w:tab w:val="clear" w:pos="720"/>
          <w:tab w:val="num" w:pos="851"/>
        </w:tabs>
        <w:ind w:left="1134" w:hanging="567"/>
        <w:jc w:val="both"/>
        <w:rPr>
          <w:rFonts w:ascii="Arial" w:hAnsi="Arial" w:cs="Arial"/>
        </w:rPr>
      </w:pPr>
      <w:r w:rsidRPr="00037663">
        <w:rPr>
          <w:rFonts w:ascii="Arial" w:hAnsi="Arial" w:cs="Arial"/>
        </w:rPr>
        <w:t>De impostos ou taxas superiores a Cr$ 2.000,00 – Cr$ 2.000,00.</w:t>
      </w:r>
    </w:p>
    <w:p w:rsidR="00E87C41" w:rsidRPr="00037663" w:rsidRDefault="00E87C41" w:rsidP="00E87C41">
      <w:pPr>
        <w:ind w:left="1134" w:hanging="850"/>
        <w:jc w:val="both"/>
        <w:rPr>
          <w:rFonts w:ascii="Arial" w:hAnsi="Arial" w:cs="Arial"/>
        </w:rPr>
      </w:pPr>
      <w:r w:rsidRPr="00037663">
        <w:rPr>
          <w:rFonts w:ascii="Arial" w:hAnsi="Arial" w:cs="Arial"/>
          <w:b/>
        </w:rPr>
        <w:t xml:space="preserve">V – </w:t>
      </w:r>
      <w:r w:rsidRPr="00037663">
        <w:rPr>
          <w:rFonts w:ascii="Arial" w:hAnsi="Arial" w:cs="Arial"/>
        </w:rPr>
        <w:t>Certidões:</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a)</w:t>
      </w:r>
      <w:r w:rsidRPr="00037663">
        <w:rPr>
          <w:rFonts w:ascii="Arial" w:hAnsi="Arial" w:cs="Arial"/>
        </w:rPr>
        <w:t xml:space="preserve"> </w:t>
      </w:r>
      <w:r w:rsidRPr="00037663">
        <w:rPr>
          <w:rFonts w:ascii="Arial" w:hAnsi="Arial" w:cs="Arial"/>
        </w:rPr>
        <w:tab/>
        <w:t>Extraídas de livros, documentos ou processos municipais de qualquer natureza, para qualquer fim, exceto quitação de tributos:</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1-</w:t>
      </w:r>
      <w:r w:rsidRPr="00037663">
        <w:rPr>
          <w:rFonts w:ascii="Arial" w:hAnsi="Arial" w:cs="Arial"/>
        </w:rPr>
        <w:t xml:space="preserve"> </w:t>
      </w:r>
      <w:r w:rsidRPr="00037663">
        <w:rPr>
          <w:rFonts w:ascii="Arial" w:hAnsi="Arial" w:cs="Arial"/>
        </w:rPr>
        <w:tab/>
        <w:t>Por lauda até 33 linhas – Cr$ 500,00;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2-</w:t>
      </w:r>
      <w:r w:rsidRPr="00037663">
        <w:rPr>
          <w:rFonts w:ascii="Arial" w:hAnsi="Arial" w:cs="Arial"/>
          <w:b/>
        </w:rPr>
        <w:tab/>
      </w:r>
      <w:r w:rsidRPr="00037663">
        <w:rPr>
          <w:rFonts w:ascii="Arial" w:hAnsi="Arial" w:cs="Arial"/>
        </w:rPr>
        <w:t>Sobre o que exceder, por lauda ou fração – Cr$ 250,00;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3-</w:t>
      </w:r>
      <w:r w:rsidRPr="00037663">
        <w:rPr>
          <w:rFonts w:ascii="Arial" w:hAnsi="Arial" w:cs="Arial"/>
        </w:rPr>
        <w:t xml:space="preserve"> </w:t>
      </w:r>
      <w:r w:rsidRPr="00037663">
        <w:rPr>
          <w:rFonts w:ascii="Arial" w:hAnsi="Arial" w:cs="Arial"/>
        </w:rPr>
        <w:tab/>
        <w:t>Buscas em papéis e livros arquivados ou parados e elementos para certidão por ano – Cr$ 250,00;</w:t>
      </w:r>
    </w:p>
    <w:p w:rsidR="00E87C41" w:rsidRPr="00037663" w:rsidRDefault="00E87C41" w:rsidP="00E87C41">
      <w:pPr>
        <w:ind w:left="1080" w:hanging="540"/>
        <w:jc w:val="both"/>
        <w:rPr>
          <w:rFonts w:ascii="Arial" w:hAnsi="Arial" w:cs="Arial"/>
        </w:rPr>
      </w:pPr>
      <w:r w:rsidRPr="00037663">
        <w:rPr>
          <w:rFonts w:ascii="Arial" w:hAnsi="Arial" w:cs="Arial"/>
          <w:b/>
        </w:rPr>
        <w:t xml:space="preserve">Observação: </w:t>
      </w:r>
      <w:r w:rsidRPr="00037663">
        <w:rPr>
          <w:rFonts w:ascii="Arial" w:hAnsi="Arial" w:cs="Arial"/>
        </w:rPr>
        <w:t>Não sendo encontrado o papel buscado ou se a parte indicar datas precisas do ato que pedir, a busca será cobrada pela metade.</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b)</w:t>
      </w:r>
      <w:r w:rsidRPr="00037663">
        <w:rPr>
          <w:rFonts w:ascii="Arial" w:hAnsi="Arial" w:cs="Arial"/>
        </w:rPr>
        <w:t xml:space="preserve"> De quitação de tributos, por contribuinte – Cr$500,00.</w:t>
      </w:r>
    </w:p>
    <w:p w:rsidR="00E87C41" w:rsidRPr="00037663" w:rsidRDefault="00E87C41" w:rsidP="00E87C41">
      <w:pPr>
        <w:ind w:left="1134" w:hanging="850"/>
        <w:jc w:val="both"/>
        <w:rPr>
          <w:rFonts w:ascii="Arial" w:hAnsi="Arial" w:cs="Arial"/>
        </w:rPr>
      </w:pPr>
      <w:r w:rsidRPr="00037663">
        <w:rPr>
          <w:rFonts w:ascii="Arial" w:hAnsi="Arial" w:cs="Arial"/>
          <w:b/>
        </w:rPr>
        <w:t xml:space="preserve">VII – </w:t>
      </w:r>
      <w:r w:rsidRPr="00037663">
        <w:rPr>
          <w:rFonts w:ascii="Arial" w:hAnsi="Arial" w:cs="Arial"/>
        </w:rPr>
        <w:t>Conhecimentos: De tributos, de cada um – Cr$ 100,00.</w:t>
      </w:r>
    </w:p>
    <w:p w:rsidR="00E87C41" w:rsidRPr="00037663" w:rsidRDefault="00E87C41" w:rsidP="00E87C41">
      <w:pPr>
        <w:ind w:left="1134" w:hanging="850"/>
        <w:jc w:val="both"/>
        <w:rPr>
          <w:rFonts w:ascii="Arial" w:hAnsi="Arial" w:cs="Arial"/>
        </w:rPr>
      </w:pPr>
      <w:r w:rsidRPr="00037663">
        <w:rPr>
          <w:rFonts w:ascii="Arial" w:hAnsi="Arial" w:cs="Arial"/>
          <w:b/>
        </w:rPr>
        <w:t xml:space="preserve">IX – </w:t>
      </w:r>
      <w:r w:rsidRPr="00037663">
        <w:rPr>
          <w:rFonts w:ascii="Arial" w:hAnsi="Arial" w:cs="Arial"/>
        </w:rPr>
        <w:t>Guias: apresentadas as repartições municipais:</w:t>
      </w:r>
    </w:p>
    <w:p w:rsidR="00E87C41" w:rsidRPr="00037663" w:rsidRDefault="00E87C41" w:rsidP="00E87C41">
      <w:pPr>
        <w:numPr>
          <w:ilvl w:val="0"/>
          <w:numId w:val="3"/>
        </w:numPr>
        <w:tabs>
          <w:tab w:val="clear" w:pos="720"/>
          <w:tab w:val="num" w:pos="851"/>
        </w:tabs>
        <w:ind w:left="1134" w:hanging="567"/>
        <w:jc w:val="both"/>
        <w:rPr>
          <w:rFonts w:ascii="Arial" w:hAnsi="Arial" w:cs="Arial"/>
        </w:rPr>
      </w:pPr>
      <w:r w:rsidRPr="00037663">
        <w:rPr>
          <w:rFonts w:ascii="Arial" w:hAnsi="Arial" w:cs="Arial"/>
        </w:rPr>
        <w:t>Para quaisquer fins, menos de transmissão de propriedade – Cr$ 200,00;</w:t>
      </w:r>
    </w:p>
    <w:p w:rsidR="00E87C41" w:rsidRPr="00037663" w:rsidRDefault="00E87C41" w:rsidP="00E87C41">
      <w:pPr>
        <w:numPr>
          <w:ilvl w:val="0"/>
          <w:numId w:val="3"/>
        </w:numPr>
        <w:tabs>
          <w:tab w:val="clear" w:pos="720"/>
          <w:tab w:val="num" w:pos="851"/>
        </w:tabs>
        <w:ind w:left="1134" w:hanging="567"/>
        <w:jc w:val="both"/>
        <w:rPr>
          <w:rFonts w:ascii="Arial" w:hAnsi="Arial" w:cs="Arial"/>
        </w:rPr>
      </w:pPr>
      <w:r w:rsidRPr="00037663">
        <w:rPr>
          <w:rFonts w:ascii="Arial" w:hAnsi="Arial" w:cs="Arial"/>
        </w:rPr>
        <w:t xml:space="preserve">De transmissão de propriedade: </w:t>
      </w:r>
    </w:p>
    <w:p w:rsidR="00E87C41" w:rsidRPr="00037663" w:rsidRDefault="00E87C41" w:rsidP="00E87C41">
      <w:pPr>
        <w:numPr>
          <w:ilvl w:val="0"/>
          <w:numId w:val="4"/>
        </w:numPr>
        <w:tabs>
          <w:tab w:val="clear" w:pos="720"/>
          <w:tab w:val="num" w:pos="851"/>
        </w:tabs>
        <w:ind w:left="1134" w:hanging="567"/>
        <w:jc w:val="both"/>
        <w:rPr>
          <w:rFonts w:ascii="Arial" w:hAnsi="Arial" w:cs="Arial"/>
        </w:rPr>
      </w:pPr>
      <w:r w:rsidRPr="00037663">
        <w:rPr>
          <w:rFonts w:ascii="Arial" w:hAnsi="Arial" w:cs="Arial"/>
        </w:rPr>
        <w:t>De valor até Cr$ 5.000,00 – Cr$ 500,00;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Cr$ 5.000,00 até Cr$ 10.000,00 – Cr$ 600,00;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Cr$ 10.000,00 até Cr$ 20.000,00 – Cr$ 700,00;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Cr$ 20.000,00 até Cr$ 30.000,00 – Cr$ 800,00;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Cr$ 30.000,00 até Cr$ 40.000,00 – Cr$ 900,00;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Cr$ 40.000,00 até Cr$ 50.000,00 – Cr$ 1.000,00;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Cr$ 50.000,00 até Cr$ 60.000,00 – Cr$ 1.200,00;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Cr$ 60.000,00 até Cr$ 70.000,00 – Cr$ 1.400,00;</w:t>
      </w:r>
    </w:p>
    <w:p w:rsidR="00E87C41" w:rsidRPr="00037663" w:rsidRDefault="00E87C41" w:rsidP="00E87C41">
      <w:pPr>
        <w:numPr>
          <w:ilvl w:val="0"/>
          <w:numId w:val="4"/>
        </w:numPr>
        <w:tabs>
          <w:tab w:val="num" w:pos="851"/>
        </w:tabs>
        <w:ind w:left="1134" w:hanging="567"/>
        <w:jc w:val="both"/>
        <w:rPr>
          <w:rFonts w:ascii="Arial" w:hAnsi="Arial" w:cs="Arial"/>
        </w:rPr>
      </w:pPr>
      <w:r w:rsidRPr="00037663">
        <w:rPr>
          <w:rFonts w:ascii="Arial" w:hAnsi="Arial" w:cs="Arial"/>
        </w:rPr>
        <w:t>De mais de Cr$ 70.000,00 até Cr$ 80.000,00 – Cr$ 1.600,00;</w:t>
      </w:r>
    </w:p>
    <w:p w:rsidR="00E87C41" w:rsidRPr="00037663" w:rsidRDefault="00E87C41" w:rsidP="00E87C41">
      <w:pPr>
        <w:numPr>
          <w:ilvl w:val="0"/>
          <w:numId w:val="4"/>
        </w:numPr>
        <w:tabs>
          <w:tab w:val="clear" w:pos="720"/>
          <w:tab w:val="num" w:pos="851"/>
          <w:tab w:val="num" w:pos="993"/>
        </w:tabs>
        <w:ind w:left="1134" w:hanging="567"/>
        <w:jc w:val="both"/>
        <w:rPr>
          <w:rFonts w:ascii="Arial" w:hAnsi="Arial" w:cs="Arial"/>
        </w:rPr>
      </w:pPr>
      <w:r w:rsidRPr="00037663">
        <w:rPr>
          <w:rFonts w:ascii="Arial" w:hAnsi="Arial" w:cs="Arial"/>
        </w:rPr>
        <w:t>De mais de Cr$ 80.000,00 até Cr$ 90.000,00 – Cr$ 1.800,00;</w:t>
      </w:r>
    </w:p>
    <w:p w:rsidR="00E87C41" w:rsidRPr="00037663" w:rsidRDefault="00E87C41" w:rsidP="00E87C41">
      <w:pPr>
        <w:numPr>
          <w:ilvl w:val="0"/>
          <w:numId w:val="4"/>
        </w:numPr>
        <w:tabs>
          <w:tab w:val="clear" w:pos="720"/>
          <w:tab w:val="num" w:pos="851"/>
          <w:tab w:val="num" w:pos="993"/>
        </w:tabs>
        <w:ind w:left="1134" w:hanging="567"/>
        <w:jc w:val="both"/>
        <w:rPr>
          <w:rFonts w:ascii="Arial" w:hAnsi="Arial" w:cs="Arial"/>
        </w:rPr>
      </w:pPr>
      <w:r w:rsidRPr="00037663">
        <w:rPr>
          <w:rFonts w:ascii="Arial" w:hAnsi="Arial" w:cs="Arial"/>
        </w:rPr>
        <w:t>De mais de Cr$ 90.000,00 até Cr$ 100.000,00 – Cr$ 2.000,00;</w:t>
      </w:r>
    </w:p>
    <w:p w:rsidR="00E87C41" w:rsidRPr="00037663" w:rsidRDefault="00E87C41" w:rsidP="00E87C41">
      <w:pPr>
        <w:numPr>
          <w:ilvl w:val="0"/>
          <w:numId w:val="4"/>
        </w:numPr>
        <w:tabs>
          <w:tab w:val="clear" w:pos="720"/>
          <w:tab w:val="num" w:pos="851"/>
          <w:tab w:val="num" w:pos="993"/>
        </w:tabs>
        <w:ind w:left="1134" w:hanging="567"/>
        <w:jc w:val="both"/>
        <w:rPr>
          <w:rFonts w:ascii="Arial" w:hAnsi="Arial" w:cs="Arial"/>
        </w:rPr>
      </w:pPr>
      <w:r w:rsidRPr="00037663">
        <w:rPr>
          <w:rFonts w:ascii="Arial" w:hAnsi="Arial" w:cs="Arial"/>
        </w:rPr>
        <w:t xml:space="preserve"> De mais de Cr$ 100.000,00 por cada Cr$ 50.000,00 ou fração, mais... – Cr$ 1.000,00.</w:t>
      </w:r>
    </w:p>
    <w:p w:rsidR="00E87C41" w:rsidRDefault="00E87C41" w:rsidP="00E87C41">
      <w:pPr>
        <w:ind w:left="1134" w:hanging="850"/>
        <w:jc w:val="both"/>
        <w:rPr>
          <w:rFonts w:ascii="Arial" w:hAnsi="Arial" w:cs="Arial"/>
        </w:rPr>
      </w:pPr>
      <w:r w:rsidRPr="00037663">
        <w:rPr>
          <w:rFonts w:ascii="Arial" w:hAnsi="Arial" w:cs="Arial"/>
          <w:b/>
        </w:rPr>
        <w:lastRenderedPageBreak/>
        <w:t>Art.2º.</w:t>
      </w:r>
      <w:r>
        <w:rPr>
          <w:rFonts w:ascii="Arial" w:hAnsi="Arial" w:cs="Arial"/>
        </w:rPr>
        <w:t xml:space="preserve"> A presente L</w:t>
      </w:r>
      <w:r w:rsidRPr="00037663">
        <w:rPr>
          <w:rFonts w:ascii="Arial" w:hAnsi="Arial" w:cs="Arial"/>
        </w:rPr>
        <w:t>ei entrará em vigor na data de sua publicação, revogadas as disposições em contrário.</w:t>
      </w:r>
    </w:p>
    <w:p w:rsidR="00E87C41" w:rsidRPr="00037663" w:rsidRDefault="00E87C41"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Municipal de Rio dos Cedros, em 23 d</w:t>
      </w:r>
      <w:r>
        <w:rPr>
          <w:rFonts w:ascii="Arial" w:hAnsi="Arial" w:cs="Arial"/>
          <w:b/>
        </w:rPr>
        <w:t>e S</w:t>
      </w:r>
      <w:r w:rsidRPr="00037663">
        <w:rPr>
          <w:rFonts w:ascii="Arial" w:hAnsi="Arial" w:cs="Arial"/>
          <w:b/>
        </w:rPr>
        <w:t>etembro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em 24 de </w:t>
      </w:r>
      <w:r>
        <w:rPr>
          <w:rFonts w:ascii="Arial" w:hAnsi="Arial" w:cs="Arial"/>
        </w:rPr>
        <w:t>S</w:t>
      </w:r>
      <w:r w:rsidRPr="00037663">
        <w:rPr>
          <w:rFonts w:ascii="Arial" w:hAnsi="Arial" w:cs="Arial"/>
        </w:rPr>
        <w:t>etembro de 1964.</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Default="00E87C41" w:rsidP="00E87C41">
      <w:pPr>
        <w:jc w:val="center"/>
        <w:rPr>
          <w:rFonts w:ascii="Arial" w:hAnsi="Arial" w:cs="Arial"/>
          <w:b/>
        </w:rPr>
      </w:pPr>
    </w:p>
    <w:p w:rsidR="00BD20E5" w:rsidRDefault="00BD20E5" w:rsidP="00E87C41">
      <w:pPr>
        <w:jc w:val="center"/>
        <w:rPr>
          <w:rFonts w:ascii="Arial" w:hAnsi="Arial" w:cs="Arial"/>
          <w:b/>
        </w:rPr>
      </w:pPr>
    </w:p>
    <w:p w:rsidR="00BD20E5" w:rsidRPr="00037663" w:rsidRDefault="00BD20E5"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30,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ESTABELECE NORMAS TÉCNICAS E ADMINISTRATIVAS PARA CONTRUÇÃO E CONSERVAÇÃO DE ESTRADAS MUNICIPAIS:</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 xml:space="preserve">unicípio que a Câmara Municipal aprova e eu sanciono a seguinte </w:t>
      </w:r>
      <w:r>
        <w:rPr>
          <w:rFonts w:ascii="Arial" w:hAnsi="Arial" w:cs="Arial"/>
        </w:rPr>
        <w:t>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São consideradas estradas municipais, quer para os efeitos de construção, quer para os de reconstrução e conserv</w:t>
      </w:r>
      <w:r>
        <w:rPr>
          <w:rFonts w:ascii="Arial" w:hAnsi="Arial" w:cs="Arial"/>
        </w:rPr>
        <w:t>ação as especificadas por esta L</w:t>
      </w:r>
      <w:r w:rsidRPr="00037663">
        <w:rPr>
          <w:rFonts w:ascii="Arial" w:hAnsi="Arial" w:cs="Arial"/>
        </w:rPr>
        <w:t>ei, de acordo com o Plano Rodoviário Municipal, organizado pelo Departamento Municipal de Estradas de Rodagem.</w:t>
      </w:r>
    </w:p>
    <w:p w:rsidR="00E87C41" w:rsidRPr="00037663" w:rsidRDefault="00E87C41" w:rsidP="00E87C41">
      <w:pPr>
        <w:ind w:left="1134" w:hanging="850"/>
        <w:jc w:val="both"/>
        <w:rPr>
          <w:rFonts w:ascii="Arial" w:hAnsi="Arial" w:cs="Arial"/>
        </w:rPr>
      </w:pPr>
      <w:r w:rsidRPr="00037663">
        <w:rPr>
          <w:rFonts w:ascii="Arial" w:hAnsi="Arial" w:cs="Arial"/>
          <w:b/>
        </w:rPr>
        <w:t>Art.2º.</w:t>
      </w:r>
      <w:r>
        <w:rPr>
          <w:rFonts w:ascii="Arial" w:hAnsi="Arial" w:cs="Arial"/>
        </w:rPr>
        <w:t xml:space="preserve"> Compete ao M</w:t>
      </w:r>
      <w:r w:rsidRPr="00037663">
        <w:rPr>
          <w:rFonts w:ascii="Arial" w:hAnsi="Arial" w:cs="Arial"/>
        </w:rPr>
        <w:t>unicípio:</w:t>
      </w:r>
    </w:p>
    <w:p w:rsidR="00E87C41" w:rsidRPr="00037663" w:rsidRDefault="00E87C41" w:rsidP="00E87C41">
      <w:pPr>
        <w:numPr>
          <w:ilvl w:val="0"/>
          <w:numId w:val="5"/>
        </w:numPr>
        <w:tabs>
          <w:tab w:val="clear" w:pos="720"/>
          <w:tab w:val="num" w:pos="851"/>
        </w:tabs>
        <w:ind w:left="1134" w:hanging="567"/>
        <w:jc w:val="both"/>
        <w:rPr>
          <w:rFonts w:ascii="Arial" w:hAnsi="Arial" w:cs="Arial"/>
        </w:rPr>
      </w:pPr>
      <w:r w:rsidRPr="00037663">
        <w:rPr>
          <w:rFonts w:ascii="Arial" w:hAnsi="Arial" w:cs="Arial"/>
        </w:rPr>
        <w:t>A construção de estradas já projetadas e estudadas pelo Departamento Municipal de Estradas de Rodagem e das que, não tendo sido ainda, hajam sido delineadas no plano citado no artigo anterior, para futuro estudo;</w:t>
      </w:r>
    </w:p>
    <w:p w:rsidR="00E87C41" w:rsidRPr="00037663" w:rsidRDefault="00E87C41" w:rsidP="00E87C41">
      <w:pPr>
        <w:numPr>
          <w:ilvl w:val="0"/>
          <w:numId w:val="5"/>
        </w:numPr>
        <w:tabs>
          <w:tab w:val="clear" w:pos="720"/>
          <w:tab w:val="num" w:pos="851"/>
        </w:tabs>
        <w:ind w:left="1134" w:hanging="567"/>
        <w:jc w:val="both"/>
        <w:rPr>
          <w:rFonts w:ascii="Arial" w:hAnsi="Arial" w:cs="Arial"/>
        </w:rPr>
      </w:pPr>
      <w:r w:rsidRPr="00037663">
        <w:rPr>
          <w:rFonts w:ascii="Arial" w:hAnsi="Arial" w:cs="Arial"/>
        </w:rPr>
        <w:t>A construção das variantes e as reconstruções de trechos aconselháveis, pelas necessidades do tráfego e o aperfeiçoamento técnico das rodovias municipais;</w:t>
      </w:r>
    </w:p>
    <w:p w:rsidR="00E87C41" w:rsidRPr="00037663" w:rsidRDefault="00E87C41" w:rsidP="00E87C41">
      <w:pPr>
        <w:numPr>
          <w:ilvl w:val="0"/>
          <w:numId w:val="5"/>
        </w:numPr>
        <w:tabs>
          <w:tab w:val="clear" w:pos="720"/>
          <w:tab w:val="num" w:pos="851"/>
        </w:tabs>
        <w:ind w:left="1134" w:hanging="567"/>
        <w:jc w:val="both"/>
        <w:rPr>
          <w:rFonts w:ascii="Arial" w:hAnsi="Arial" w:cs="Arial"/>
        </w:rPr>
      </w:pPr>
      <w:r w:rsidRPr="00037663">
        <w:rPr>
          <w:rFonts w:ascii="Arial" w:hAnsi="Arial" w:cs="Arial"/>
        </w:rPr>
        <w:t>A construção</w:t>
      </w:r>
      <w:proofErr w:type="gramStart"/>
      <w:r w:rsidRPr="00037663">
        <w:rPr>
          <w:rFonts w:ascii="Arial" w:hAnsi="Arial" w:cs="Arial"/>
        </w:rPr>
        <w:t>, reforma</w:t>
      </w:r>
      <w:proofErr w:type="gramEnd"/>
      <w:r w:rsidRPr="00037663">
        <w:rPr>
          <w:rFonts w:ascii="Arial" w:hAnsi="Arial" w:cs="Arial"/>
        </w:rPr>
        <w:t xml:space="preserve"> e conservação das obras de arte nas estradas municipais ou que sejam necessárias ao acesso e tráfego eficiente nas mesmas estradas;</w:t>
      </w:r>
    </w:p>
    <w:p w:rsidR="00E87C41" w:rsidRPr="00037663" w:rsidRDefault="00E87C41" w:rsidP="00E87C41">
      <w:pPr>
        <w:numPr>
          <w:ilvl w:val="0"/>
          <w:numId w:val="5"/>
        </w:numPr>
        <w:tabs>
          <w:tab w:val="clear" w:pos="720"/>
          <w:tab w:val="num" w:pos="851"/>
        </w:tabs>
        <w:ind w:left="1134" w:hanging="567"/>
        <w:jc w:val="both"/>
        <w:rPr>
          <w:rFonts w:ascii="Arial" w:hAnsi="Arial" w:cs="Arial"/>
        </w:rPr>
      </w:pPr>
      <w:r w:rsidRPr="00037663">
        <w:rPr>
          <w:rFonts w:ascii="Arial" w:hAnsi="Arial" w:cs="Arial"/>
        </w:rPr>
        <w:t>A conservação das estradas especificadas no plano rodoviário uma vez construídas e entregues ao tráfego normal.</w:t>
      </w:r>
    </w:p>
    <w:p w:rsidR="00E87C41" w:rsidRPr="00037663" w:rsidRDefault="00E87C41" w:rsidP="00E87C41">
      <w:pPr>
        <w:ind w:left="1134" w:hanging="850"/>
        <w:jc w:val="both"/>
        <w:rPr>
          <w:rFonts w:ascii="Arial" w:hAnsi="Arial" w:cs="Arial"/>
        </w:rPr>
      </w:pPr>
      <w:r w:rsidRPr="00037663">
        <w:rPr>
          <w:rFonts w:ascii="Arial" w:hAnsi="Arial" w:cs="Arial"/>
          <w:b/>
        </w:rPr>
        <w:t xml:space="preserve">Art.3º. </w:t>
      </w:r>
      <w:r>
        <w:rPr>
          <w:rFonts w:ascii="Arial" w:hAnsi="Arial" w:cs="Arial"/>
        </w:rPr>
        <w:t>No Município do P</w:t>
      </w:r>
      <w:r w:rsidRPr="00037663">
        <w:rPr>
          <w:rFonts w:ascii="Arial" w:hAnsi="Arial" w:cs="Arial"/>
        </w:rPr>
        <w:t>lano</w:t>
      </w:r>
      <w:r>
        <w:rPr>
          <w:rFonts w:ascii="Arial" w:hAnsi="Arial" w:cs="Arial"/>
        </w:rPr>
        <w:t xml:space="preserve"> R</w:t>
      </w:r>
      <w:r w:rsidRPr="00037663">
        <w:rPr>
          <w:rFonts w:ascii="Arial" w:hAnsi="Arial" w:cs="Arial"/>
        </w:rPr>
        <w:t xml:space="preserve">odoviário de será preferência a construção e prolongamento das estradas troncos reprodutivos e que coordenem o sistema rodoviário das diferentes zonas de </w:t>
      </w:r>
      <w:r>
        <w:rPr>
          <w:rFonts w:ascii="Arial" w:hAnsi="Arial" w:cs="Arial"/>
        </w:rPr>
        <w:t>M</w:t>
      </w:r>
      <w:r w:rsidRPr="00037663">
        <w:rPr>
          <w:rFonts w:ascii="Arial" w:hAnsi="Arial" w:cs="Arial"/>
        </w:rPr>
        <w:t>unicípio.</w:t>
      </w:r>
    </w:p>
    <w:p w:rsidR="00E87C41" w:rsidRPr="00037663" w:rsidRDefault="00E87C41" w:rsidP="00E87C41">
      <w:pPr>
        <w:ind w:left="1134" w:hanging="850"/>
        <w:jc w:val="both"/>
        <w:rPr>
          <w:rFonts w:ascii="Arial" w:hAnsi="Arial" w:cs="Arial"/>
        </w:rPr>
      </w:pPr>
      <w:r w:rsidRPr="00037663">
        <w:rPr>
          <w:rFonts w:ascii="Arial" w:hAnsi="Arial" w:cs="Arial"/>
          <w:b/>
        </w:rPr>
        <w:t xml:space="preserve">Art.4º. </w:t>
      </w:r>
      <w:r w:rsidRPr="00037663">
        <w:rPr>
          <w:rFonts w:ascii="Arial" w:hAnsi="Arial" w:cs="Arial"/>
        </w:rPr>
        <w:t xml:space="preserve"> Nenhuma estrada será construída pelo </w:t>
      </w:r>
      <w:r>
        <w:rPr>
          <w:rFonts w:ascii="Arial" w:hAnsi="Arial" w:cs="Arial"/>
        </w:rPr>
        <w:t>M</w:t>
      </w:r>
      <w:r w:rsidRPr="00037663">
        <w:rPr>
          <w:rFonts w:ascii="Arial" w:hAnsi="Arial" w:cs="Arial"/>
        </w:rPr>
        <w:t>unicípio sem que se faça parte do plano rodoviário, sem precedência dos estudos definitivos.</w:t>
      </w:r>
    </w:p>
    <w:p w:rsidR="00E87C41" w:rsidRPr="00037663" w:rsidRDefault="00E87C41" w:rsidP="00E87C41">
      <w:pPr>
        <w:ind w:left="1134" w:hanging="850"/>
        <w:jc w:val="both"/>
        <w:rPr>
          <w:rFonts w:ascii="Arial" w:hAnsi="Arial" w:cs="Arial"/>
        </w:rPr>
      </w:pPr>
      <w:r w:rsidRPr="00037663">
        <w:rPr>
          <w:rFonts w:ascii="Arial" w:hAnsi="Arial" w:cs="Arial"/>
          <w:b/>
        </w:rPr>
        <w:t>Parágrafo Único</w:t>
      </w:r>
      <w:r w:rsidR="00201B18">
        <w:rPr>
          <w:rFonts w:ascii="Arial" w:hAnsi="Arial" w:cs="Arial"/>
          <w:b/>
        </w:rPr>
        <w:t>.</w:t>
      </w:r>
      <w:r w:rsidRPr="00037663">
        <w:rPr>
          <w:rFonts w:ascii="Arial" w:hAnsi="Arial" w:cs="Arial"/>
        </w:rPr>
        <w:t xml:space="preserve"> Toda construção de estrada será precedida de parecer técnico e do parecer sobre as vantagens econômicas da nova construção sob ponto de vista preferencial, ou de em igualdade de condições, em relação a co</w:t>
      </w:r>
      <w:r>
        <w:rPr>
          <w:rFonts w:ascii="Arial" w:hAnsi="Arial" w:cs="Arial"/>
        </w:rPr>
        <w:t>nstrução de outras rodovias no Plano R</w:t>
      </w:r>
      <w:r w:rsidRPr="00037663">
        <w:rPr>
          <w:rFonts w:ascii="Arial" w:hAnsi="Arial" w:cs="Arial"/>
        </w:rPr>
        <w:t>odoviário, do Departamento Municipal de Estradas de Rodagem.</w:t>
      </w:r>
    </w:p>
    <w:p w:rsidR="00E87C41" w:rsidRPr="00037663" w:rsidRDefault="00E87C41" w:rsidP="00E87C41">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Sob o critério técnico as estradas são classificadas em:</w:t>
      </w:r>
    </w:p>
    <w:p w:rsidR="00E87C41" w:rsidRPr="00037663" w:rsidRDefault="00E87C41" w:rsidP="00E87C41">
      <w:pPr>
        <w:numPr>
          <w:ilvl w:val="0"/>
          <w:numId w:val="6"/>
        </w:numPr>
        <w:tabs>
          <w:tab w:val="clear" w:pos="720"/>
          <w:tab w:val="num" w:pos="851"/>
        </w:tabs>
        <w:ind w:left="1134" w:hanging="567"/>
        <w:jc w:val="both"/>
        <w:rPr>
          <w:rFonts w:ascii="Arial" w:hAnsi="Arial" w:cs="Arial"/>
        </w:rPr>
      </w:pPr>
      <w:r w:rsidRPr="00037663">
        <w:rPr>
          <w:rFonts w:ascii="Arial" w:hAnsi="Arial" w:cs="Arial"/>
        </w:rPr>
        <w:t>Estradas de primeira classe;</w:t>
      </w:r>
    </w:p>
    <w:p w:rsidR="00E87C41" w:rsidRPr="00037663" w:rsidRDefault="00E87C41" w:rsidP="00E87C41">
      <w:pPr>
        <w:numPr>
          <w:ilvl w:val="0"/>
          <w:numId w:val="6"/>
        </w:numPr>
        <w:tabs>
          <w:tab w:val="clear" w:pos="720"/>
          <w:tab w:val="num" w:pos="851"/>
        </w:tabs>
        <w:ind w:left="1134" w:hanging="567"/>
        <w:jc w:val="both"/>
        <w:rPr>
          <w:rFonts w:ascii="Arial" w:hAnsi="Arial" w:cs="Arial"/>
        </w:rPr>
      </w:pPr>
      <w:r w:rsidRPr="00037663">
        <w:rPr>
          <w:rFonts w:ascii="Arial" w:hAnsi="Arial" w:cs="Arial"/>
        </w:rPr>
        <w:t>Estradas de segunda classe;</w:t>
      </w:r>
    </w:p>
    <w:p w:rsidR="00E87C41" w:rsidRPr="00037663" w:rsidRDefault="00E87C41" w:rsidP="00E87C41">
      <w:pPr>
        <w:numPr>
          <w:ilvl w:val="0"/>
          <w:numId w:val="6"/>
        </w:numPr>
        <w:tabs>
          <w:tab w:val="clear" w:pos="720"/>
          <w:tab w:val="num" w:pos="851"/>
        </w:tabs>
        <w:ind w:left="1134" w:hanging="567"/>
        <w:jc w:val="both"/>
        <w:rPr>
          <w:rFonts w:ascii="Arial" w:hAnsi="Arial" w:cs="Arial"/>
        </w:rPr>
      </w:pPr>
      <w:r w:rsidRPr="00037663">
        <w:rPr>
          <w:rFonts w:ascii="Arial" w:hAnsi="Arial" w:cs="Arial"/>
        </w:rPr>
        <w:t>Estradas de terceira classe.</w:t>
      </w:r>
    </w:p>
    <w:p w:rsidR="00E87C41" w:rsidRPr="00037663" w:rsidRDefault="00E87C41" w:rsidP="00E87C41">
      <w:pPr>
        <w:ind w:left="1134" w:hanging="850"/>
        <w:jc w:val="both"/>
        <w:rPr>
          <w:rFonts w:ascii="Arial" w:hAnsi="Arial" w:cs="Arial"/>
        </w:rPr>
      </w:pPr>
      <w:r w:rsidRPr="00037663">
        <w:rPr>
          <w:rFonts w:ascii="Arial" w:hAnsi="Arial" w:cs="Arial"/>
          <w:b/>
        </w:rPr>
        <w:t xml:space="preserve">Art.6º. </w:t>
      </w:r>
      <w:r w:rsidRPr="00037663">
        <w:rPr>
          <w:rFonts w:ascii="Arial" w:hAnsi="Arial" w:cs="Arial"/>
        </w:rPr>
        <w:t>As estradas primeira classe obedecerão às seguintes condições técnicas:</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t xml:space="preserve">Largura mínima entre cerca será de 12 (doze) metros, sendo </w:t>
      </w:r>
      <w:proofErr w:type="gramStart"/>
      <w:r w:rsidRPr="00037663">
        <w:rPr>
          <w:rFonts w:ascii="Arial" w:hAnsi="Arial" w:cs="Arial"/>
        </w:rPr>
        <w:t>6</w:t>
      </w:r>
      <w:proofErr w:type="gramEnd"/>
      <w:r w:rsidRPr="00037663">
        <w:rPr>
          <w:rFonts w:ascii="Arial" w:hAnsi="Arial" w:cs="Arial"/>
        </w:rPr>
        <w:t xml:space="preserve"> (seis) metros a faixa para trânsito de veículos;</w:t>
      </w:r>
    </w:p>
    <w:p w:rsidR="00E87C41" w:rsidRPr="00037663" w:rsidRDefault="00E87C41" w:rsidP="00E87C41">
      <w:pPr>
        <w:numPr>
          <w:ilvl w:val="0"/>
          <w:numId w:val="7"/>
        </w:numPr>
        <w:tabs>
          <w:tab w:val="left" w:pos="851"/>
        </w:tabs>
        <w:ind w:left="1134" w:hanging="567"/>
        <w:jc w:val="both"/>
        <w:rPr>
          <w:rFonts w:ascii="Arial" w:hAnsi="Arial" w:cs="Arial"/>
        </w:rPr>
      </w:pPr>
      <w:r>
        <w:rPr>
          <w:rFonts w:ascii="Arial" w:hAnsi="Arial" w:cs="Arial"/>
        </w:rPr>
        <w:t>Rampa máxima de seis por c</w:t>
      </w:r>
      <w:r w:rsidRPr="00037663">
        <w:rPr>
          <w:rFonts w:ascii="Arial" w:hAnsi="Arial" w:cs="Arial"/>
        </w:rPr>
        <w:t>ento (6%), sendo só permitido atingir o limite de oito por cento (8%) em zonas montanhosas;</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t>Raio mínimo de cinquenta (50) metros, admitindo-se em zonas montanhosas o raio de 30(trinta) metros;</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lastRenderedPageBreak/>
        <w:t>Entre duas curvas contrárias consecutivas será intercalada uma tangente de trinta (30) metros, tolerando-se em caso excepcionais de zona montanhosa a tangente de vinte (20) metros;</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t>Entre rampas e contrarrampas consecutivas será intercalado em patamar de vinte (20) metros;</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t>O perfil transversal será curvo-convexo com flecha máxima de 1,50 de largura carroçável da estrada;</w:t>
      </w:r>
    </w:p>
    <w:p w:rsidR="00E87C41" w:rsidRPr="00037663" w:rsidRDefault="00E87C41" w:rsidP="00E87C41">
      <w:pPr>
        <w:numPr>
          <w:ilvl w:val="0"/>
          <w:numId w:val="7"/>
        </w:numPr>
        <w:tabs>
          <w:tab w:val="left" w:pos="851"/>
        </w:tabs>
        <w:ind w:left="1134" w:hanging="567"/>
        <w:jc w:val="both"/>
        <w:rPr>
          <w:rFonts w:ascii="Arial" w:hAnsi="Arial" w:cs="Arial"/>
        </w:rPr>
      </w:pPr>
      <w:r w:rsidRPr="00037663">
        <w:rPr>
          <w:rFonts w:ascii="Arial" w:hAnsi="Arial" w:cs="Arial"/>
        </w:rPr>
        <w:t>Nas curvas haverá superelevação, no uso de dez por cento (10%) de declividade transversal.</w:t>
      </w:r>
    </w:p>
    <w:p w:rsidR="00E87C41" w:rsidRPr="00037663" w:rsidRDefault="00E87C41" w:rsidP="00E87C41">
      <w:pPr>
        <w:ind w:left="1134" w:hanging="850"/>
        <w:jc w:val="both"/>
        <w:rPr>
          <w:rFonts w:ascii="Arial" w:hAnsi="Arial" w:cs="Arial"/>
        </w:rPr>
      </w:pPr>
      <w:r w:rsidRPr="00037663">
        <w:rPr>
          <w:rFonts w:ascii="Arial" w:hAnsi="Arial" w:cs="Arial"/>
          <w:b/>
        </w:rPr>
        <w:t>Art.7º.</w:t>
      </w:r>
      <w:r w:rsidRPr="00037663">
        <w:rPr>
          <w:rFonts w:ascii="Arial" w:hAnsi="Arial" w:cs="Arial"/>
        </w:rPr>
        <w:t xml:space="preserve"> As estradas de segunda classe obedecerão às seguintes condições técnicas:</w:t>
      </w:r>
    </w:p>
    <w:p w:rsidR="00E87C41" w:rsidRPr="00037663" w:rsidRDefault="00E87C41" w:rsidP="00E87C41">
      <w:pPr>
        <w:numPr>
          <w:ilvl w:val="0"/>
          <w:numId w:val="8"/>
        </w:numPr>
        <w:tabs>
          <w:tab w:val="left" w:pos="851"/>
        </w:tabs>
        <w:ind w:left="1134" w:hanging="567"/>
        <w:jc w:val="both"/>
        <w:rPr>
          <w:rFonts w:ascii="Arial" w:hAnsi="Arial" w:cs="Arial"/>
        </w:rPr>
      </w:pPr>
      <w:r w:rsidRPr="00037663">
        <w:rPr>
          <w:rFonts w:ascii="Arial" w:hAnsi="Arial" w:cs="Arial"/>
        </w:rPr>
        <w:t>Largura mínima entre cercas de dez (10) metros, sendo de cinco (5) metros a faixa para trânsito de veículos;</w:t>
      </w:r>
    </w:p>
    <w:p w:rsidR="00E87C41" w:rsidRPr="00037663" w:rsidRDefault="00E87C41" w:rsidP="00E87C41">
      <w:pPr>
        <w:numPr>
          <w:ilvl w:val="0"/>
          <w:numId w:val="8"/>
        </w:numPr>
        <w:tabs>
          <w:tab w:val="left" w:pos="851"/>
        </w:tabs>
        <w:ind w:left="1134" w:hanging="567"/>
        <w:jc w:val="both"/>
        <w:rPr>
          <w:rFonts w:ascii="Arial" w:hAnsi="Arial" w:cs="Arial"/>
        </w:rPr>
      </w:pPr>
      <w:r>
        <w:rPr>
          <w:rFonts w:ascii="Arial" w:hAnsi="Arial" w:cs="Arial"/>
        </w:rPr>
        <w:t>Rampa máxima de oito</w:t>
      </w:r>
      <w:r w:rsidRPr="00037663">
        <w:rPr>
          <w:rFonts w:ascii="Arial" w:hAnsi="Arial" w:cs="Arial"/>
        </w:rPr>
        <w:t xml:space="preserve"> por cento (8%), admitindo-se, excepcionalmente, em zonas, montanhosas, a rampa de dez por cento (10%);</w:t>
      </w:r>
    </w:p>
    <w:p w:rsidR="00E87C41" w:rsidRPr="00037663" w:rsidRDefault="00E87C41" w:rsidP="00E87C41">
      <w:pPr>
        <w:numPr>
          <w:ilvl w:val="0"/>
          <w:numId w:val="8"/>
        </w:numPr>
        <w:tabs>
          <w:tab w:val="left" w:pos="851"/>
        </w:tabs>
        <w:ind w:left="1134" w:hanging="567"/>
        <w:jc w:val="both"/>
        <w:rPr>
          <w:rFonts w:ascii="Arial" w:hAnsi="Arial" w:cs="Arial"/>
        </w:rPr>
      </w:pPr>
      <w:r w:rsidRPr="00037663">
        <w:rPr>
          <w:rFonts w:ascii="Arial" w:hAnsi="Arial" w:cs="Arial"/>
        </w:rPr>
        <w:t>Raio mínimo das curvas de vinte (20) metros;</w:t>
      </w:r>
    </w:p>
    <w:p w:rsidR="00E87C41" w:rsidRPr="00037663" w:rsidRDefault="00E87C41" w:rsidP="00E87C41">
      <w:pPr>
        <w:numPr>
          <w:ilvl w:val="0"/>
          <w:numId w:val="8"/>
        </w:numPr>
        <w:tabs>
          <w:tab w:val="left" w:pos="851"/>
        </w:tabs>
        <w:ind w:left="1134" w:hanging="567"/>
        <w:jc w:val="both"/>
        <w:rPr>
          <w:rFonts w:ascii="Arial" w:hAnsi="Arial" w:cs="Arial"/>
        </w:rPr>
      </w:pPr>
      <w:r w:rsidRPr="00037663">
        <w:rPr>
          <w:rFonts w:ascii="Arial" w:hAnsi="Arial" w:cs="Arial"/>
        </w:rPr>
        <w:t>Entre duas curvas contrárias consecutivas será intercalada uma tangente de dez (10) metros mínimo;</w:t>
      </w:r>
    </w:p>
    <w:p w:rsidR="00E87C41" w:rsidRPr="00037663" w:rsidRDefault="00E87C41" w:rsidP="00E87C41">
      <w:pPr>
        <w:numPr>
          <w:ilvl w:val="0"/>
          <w:numId w:val="8"/>
        </w:numPr>
        <w:tabs>
          <w:tab w:val="left" w:pos="851"/>
        </w:tabs>
        <w:ind w:left="1134" w:hanging="567"/>
        <w:jc w:val="both"/>
        <w:rPr>
          <w:rFonts w:ascii="Arial" w:hAnsi="Arial" w:cs="Arial"/>
        </w:rPr>
      </w:pPr>
      <w:r w:rsidRPr="00037663">
        <w:rPr>
          <w:rFonts w:ascii="Arial" w:hAnsi="Arial" w:cs="Arial"/>
        </w:rPr>
        <w:t>Entre rampa e contrarrampa seguida deverá ser instalado em patamar de dez (10) metros no mínimo;</w:t>
      </w:r>
    </w:p>
    <w:p w:rsidR="00E87C41" w:rsidRPr="00037663" w:rsidRDefault="00E87C41" w:rsidP="00E87C41">
      <w:pPr>
        <w:numPr>
          <w:ilvl w:val="0"/>
          <w:numId w:val="8"/>
        </w:numPr>
        <w:tabs>
          <w:tab w:val="left" w:pos="851"/>
        </w:tabs>
        <w:ind w:left="1134" w:hanging="567"/>
        <w:jc w:val="both"/>
        <w:rPr>
          <w:rFonts w:ascii="Arial" w:hAnsi="Arial" w:cs="Arial"/>
        </w:rPr>
      </w:pPr>
      <w:r w:rsidRPr="00037663">
        <w:rPr>
          <w:rFonts w:ascii="Arial" w:hAnsi="Arial" w:cs="Arial"/>
        </w:rPr>
        <w:t>Flecha máxima de abaulamento – 1,50.</w:t>
      </w:r>
    </w:p>
    <w:p w:rsidR="00E87C41" w:rsidRPr="00037663" w:rsidRDefault="00E87C41" w:rsidP="00E87C41">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As estradas de terceira classe obedecerão às seguintes condições técnicas:</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 xml:space="preserve"> Largura mínima entre cercas de seis (6) metros, sendo três (3) metros a faixa para o trânsito de veículos;</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Rampa máxima de dez por cento (10%), admitindo-se, excepcionalmente, nas zonas montanhosas, a rampa de doze por cento (12%);</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Raio mínimo das curvas de vinte (20) metros;</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Entre duas curvas contrárias consecutivas será intercalada uma tangente de 10 (dez) metros no mínimo;</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Entre rampa e contrarrampa seguida deverá ser intercalado um patamar de dez (10) metros no mínimo;</w:t>
      </w:r>
    </w:p>
    <w:p w:rsidR="00E87C41" w:rsidRPr="00037663" w:rsidRDefault="00E87C41" w:rsidP="00E87C41">
      <w:pPr>
        <w:numPr>
          <w:ilvl w:val="0"/>
          <w:numId w:val="9"/>
        </w:numPr>
        <w:tabs>
          <w:tab w:val="left" w:pos="851"/>
        </w:tabs>
        <w:ind w:left="1134" w:hanging="567"/>
        <w:jc w:val="both"/>
        <w:rPr>
          <w:rFonts w:ascii="Arial" w:hAnsi="Arial" w:cs="Arial"/>
          <w:b/>
        </w:rPr>
      </w:pPr>
      <w:r w:rsidRPr="00037663">
        <w:rPr>
          <w:rFonts w:ascii="Arial" w:hAnsi="Arial" w:cs="Arial"/>
        </w:rPr>
        <w:t>Flecha máxima de abaulamento – 1,50.</w:t>
      </w:r>
    </w:p>
    <w:p w:rsidR="00E87C41" w:rsidRPr="00037663" w:rsidRDefault="00E87C41" w:rsidP="00E87C41">
      <w:pPr>
        <w:ind w:left="1134" w:hanging="850"/>
        <w:jc w:val="both"/>
        <w:rPr>
          <w:rFonts w:ascii="Arial" w:hAnsi="Arial" w:cs="Arial"/>
        </w:rPr>
      </w:pPr>
      <w:r w:rsidRPr="00037663">
        <w:rPr>
          <w:rFonts w:ascii="Arial" w:hAnsi="Arial" w:cs="Arial"/>
          <w:b/>
        </w:rPr>
        <w:t>Art.9º.</w:t>
      </w:r>
      <w:r w:rsidRPr="00037663">
        <w:rPr>
          <w:rFonts w:ascii="Arial" w:hAnsi="Arial" w:cs="Arial"/>
        </w:rPr>
        <w:t xml:space="preserve"> O Plano Rodoviário Municipal, de acordo com o mapa organizado pelo Departamento Municipal de Estradas de Rodagem compreende:</w:t>
      </w:r>
    </w:p>
    <w:p w:rsidR="00E87C41" w:rsidRPr="00037663" w:rsidRDefault="00E87C41" w:rsidP="00E87C41">
      <w:pPr>
        <w:numPr>
          <w:ilvl w:val="0"/>
          <w:numId w:val="10"/>
        </w:numPr>
        <w:tabs>
          <w:tab w:val="left" w:pos="851"/>
        </w:tabs>
        <w:ind w:left="1134" w:hanging="567"/>
        <w:jc w:val="both"/>
        <w:rPr>
          <w:rFonts w:ascii="Arial" w:hAnsi="Arial" w:cs="Arial"/>
        </w:rPr>
      </w:pPr>
      <w:r w:rsidRPr="00037663">
        <w:rPr>
          <w:rFonts w:ascii="Arial" w:hAnsi="Arial" w:cs="Arial"/>
        </w:rPr>
        <w:t>Estradas já construídas em tráfego normal e conservadas regularmente ou em reconstrução;</w:t>
      </w:r>
    </w:p>
    <w:p w:rsidR="00E87C41" w:rsidRPr="00037663" w:rsidRDefault="00E87C41" w:rsidP="00E87C41">
      <w:pPr>
        <w:numPr>
          <w:ilvl w:val="0"/>
          <w:numId w:val="10"/>
        </w:numPr>
        <w:tabs>
          <w:tab w:val="left" w:pos="851"/>
        </w:tabs>
        <w:ind w:left="1134" w:hanging="567"/>
        <w:jc w:val="both"/>
        <w:rPr>
          <w:rFonts w:ascii="Arial" w:hAnsi="Arial" w:cs="Arial"/>
        </w:rPr>
      </w:pPr>
      <w:r w:rsidRPr="00037663">
        <w:rPr>
          <w:rFonts w:ascii="Arial" w:hAnsi="Arial" w:cs="Arial"/>
        </w:rPr>
        <w:t>Estradas projetadas com estudos definidos já organizados;</w:t>
      </w:r>
    </w:p>
    <w:p w:rsidR="00E87C41" w:rsidRPr="00037663" w:rsidRDefault="00E87C41" w:rsidP="00E87C41">
      <w:pPr>
        <w:numPr>
          <w:ilvl w:val="0"/>
          <w:numId w:val="10"/>
        </w:numPr>
        <w:tabs>
          <w:tab w:val="left" w:pos="851"/>
        </w:tabs>
        <w:ind w:left="1134" w:hanging="567"/>
        <w:jc w:val="both"/>
        <w:rPr>
          <w:rFonts w:ascii="Arial" w:hAnsi="Arial" w:cs="Arial"/>
        </w:rPr>
      </w:pPr>
      <w:r w:rsidRPr="00037663">
        <w:rPr>
          <w:rFonts w:ascii="Arial" w:hAnsi="Arial" w:cs="Arial"/>
        </w:rPr>
        <w:t>Estradas projetadas, mas ainda dependendo de estudos.</w:t>
      </w:r>
    </w:p>
    <w:p w:rsidR="00E87C41" w:rsidRPr="00037663" w:rsidRDefault="00E87C41" w:rsidP="00E87C41">
      <w:pPr>
        <w:ind w:left="1134" w:hanging="850"/>
        <w:jc w:val="both"/>
        <w:rPr>
          <w:rFonts w:ascii="Arial" w:hAnsi="Arial" w:cs="Arial"/>
        </w:rPr>
      </w:pPr>
      <w:r w:rsidRPr="00037663">
        <w:rPr>
          <w:rFonts w:ascii="Arial" w:hAnsi="Arial" w:cs="Arial"/>
          <w:b/>
        </w:rPr>
        <w:t>Art.10º.</w:t>
      </w:r>
      <w:r w:rsidRPr="00037663">
        <w:rPr>
          <w:rFonts w:ascii="Arial" w:hAnsi="Arial" w:cs="Arial"/>
        </w:rPr>
        <w:t xml:space="preserve"> Ficam fazendo parte do Plano Rodoviário do </w:t>
      </w:r>
      <w:r>
        <w:rPr>
          <w:rFonts w:ascii="Arial" w:hAnsi="Arial" w:cs="Arial"/>
        </w:rPr>
        <w:t>M</w:t>
      </w:r>
      <w:r w:rsidRPr="00037663">
        <w:rPr>
          <w:rFonts w:ascii="Arial" w:hAnsi="Arial" w:cs="Arial"/>
        </w:rPr>
        <w:t xml:space="preserve">unicípio para os efeitos desta </w:t>
      </w:r>
      <w:r>
        <w:rPr>
          <w:rFonts w:ascii="Arial" w:hAnsi="Arial" w:cs="Arial"/>
        </w:rPr>
        <w:t>L</w:t>
      </w:r>
      <w:r w:rsidRPr="00037663">
        <w:rPr>
          <w:rFonts w:ascii="Arial" w:hAnsi="Arial" w:cs="Arial"/>
        </w:rPr>
        <w:t>ei todas as estradas municipais existentes e contraentes do mapa elaborado pelo Departamento Municipal de Estradas de Rodagem.</w:t>
      </w:r>
    </w:p>
    <w:p w:rsidR="00E87C41" w:rsidRDefault="00E87C41" w:rsidP="00E87C41">
      <w:pPr>
        <w:ind w:left="1134" w:hanging="850"/>
        <w:jc w:val="both"/>
        <w:rPr>
          <w:rFonts w:ascii="Arial" w:hAnsi="Arial" w:cs="Arial"/>
        </w:rPr>
      </w:pPr>
      <w:r w:rsidRPr="00037663">
        <w:rPr>
          <w:rFonts w:ascii="Arial" w:hAnsi="Arial" w:cs="Arial"/>
          <w:b/>
        </w:rPr>
        <w:t>Art.11º.</w:t>
      </w:r>
      <w:r>
        <w:rPr>
          <w:rFonts w:ascii="Arial" w:hAnsi="Arial" w:cs="Arial"/>
        </w:rPr>
        <w:t xml:space="preserve"> Esta L</w:t>
      </w:r>
      <w:r w:rsidRPr="00037663">
        <w:rPr>
          <w:rFonts w:ascii="Arial" w:hAnsi="Arial" w:cs="Arial"/>
        </w:rPr>
        <w:t>ei entrará em vigor na data da sua publicação, revogadas as disposições em contrário.</w:t>
      </w:r>
    </w:p>
    <w:p w:rsidR="00BD20E5" w:rsidRPr="00037663" w:rsidRDefault="00BD20E5"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em 23 de </w:t>
      </w:r>
      <w:r>
        <w:rPr>
          <w:rFonts w:ascii="Arial" w:hAnsi="Arial" w:cs="Arial"/>
          <w:b/>
        </w:rPr>
        <w:t>S</w:t>
      </w:r>
      <w:r w:rsidRPr="00037663">
        <w:rPr>
          <w:rFonts w:ascii="Arial" w:hAnsi="Arial" w:cs="Arial"/>
          <w:b/>
        </w:rPr>
        <w:t>etembro de 1964.</w:t>
      </w:r>
    </w:p>
    <w:p w:rsidR="00E87C41" w:rsidRPr="00037663" w:rsidRDefault="00E87C41" w:rsidP="00E87C41">
      <w:pPr>
        <w:ind w:left="360"/>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ind w:left="360"/>
        <w:jc w:val="both"/>
        <w:rPr>
          <w:rFonts w:ascii="Arial" w:hAnsi="Arial" w:cs="Arial"/>
          <w:b/>
        </w:rPr>
      </w:pPr>
    </w:p>
    <w:p w:rsidR="00E87C41" w:rsidRPr="00037663" w:rsidRDefault="00E87C41" w:rsidP="00E87C41">
      <w:pPr>
        <w:jc w:val="center"/>
        <w:rPr>
          <w:rFonts w:ascii="Arial" w:hAnsi="Arial" w:cs="Arial"/>
        </w:rPr>
      </w:pPr>
      <w:r>
        <w:rPr>
          <w:rFonts w:ascii="Arial" w:hAnsi="Arial" w:cs="Arial"/>
        </w:rPr>
        <w:lastRenderedPageBreak/>
        <w:t>Registrada a presente L</w:t>
      </w:r>
      <w:r w:rsidRPr="00037663">
        <w:rPr>
          <w:rFonts w:ascii="Arial" w:hAnsi="Arial" w:cs="Arial"/>
        </w:rPr>
        <w:t xml:space="preserve">ei nesta secretaria e publicada no local de costume da </w:t>
      </w:r>
      <w:r>
        <w:rPr>
          <w:rFonts w:ascii="Arial" w:hAnsi="Arial" w:cs="Arial"/>
        </w:rPr>
        <w:t>Prefeitura Municipal, em 24 de S</w:t>
      </w:r>
      <w:r w:rsidRPr="00037663">
        <w:rPr>
          <w:rFonts w:ascii="Arial" w:hAnsi="Arial" w:cs="Arial"/>
        </w:rPr>
        <w:t>etembro de 1964.</w:t>
      </w:r>
    </w:p>
    <w:p w:rsidR="00E87C41" w:rsidRPr="00037663" w:rsidRDefault="00E87C41" w:rsidP="00E87C41">
      <w:pPr>
        <w:ind w:left="36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6B3269" w:rsidRDefault="006B3269" w:rsidP="00E87C41">
      <w:pPr>
        <w:ind w:left="1134"/>
        <w:jc w:val="both"/>
        <w:rPr>
          <w:rFonts w:ascii="Arial" w:hAnsi="Arial" w:cs="Arial"/>
          <w:b/>
        </w:rPr>
      </w:pPr>
    </w:p>
    <w:p w:rsidR="006B3269" w:rsidRDefault="006B3269"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31,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CRIA A TAXA DE CONSERVAÇÃO E CONSTRUÇÃO DE ESTRADAS:</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criada a </w:t>
      </w:r>
      <w:r w:rsidRPr="005674D7">
        <w:rPr>
          <w:rFonts w:ascii="Arial" w:hAnsi="Arial" w:cs="Arial"/>
        </w:rPr>
        <w:t>Taxa de Conservação e Construção de Estradas</w:t>
      </w:r>
      <w:r w:rsidRPr="00037663">
        <w:rPr>
          <w:rFonts w:ascii="Arial" w:hAnsi="Arial" w:cs="Arial"/>
        </w:rPr>
        <w:t>, a qual incidirá sobre todo o indivíduo que, como proprietário, ocupar</w:t>
      </w:r>
      <w:r>
        <w:rPr>
          <w:rFonts w:ascii="Arial" w:hAnsi="Arial" w:cs="Arial"/>
        </w:rPr>
        <w:t xml:space="preserve"> ou explorar, na zona rural do M</w:t>
      </w:r>
      <w:r w:rsidRPr="00037663">
        <w:rPr>
          <w:rFonts w:ascii="Arial" w:hAnsi="Arial" w:cs="Arial"/>
        </w:rPr>
        <w:t>unicípio, qualquer fração de terra.</w:t>
      </w:r>
    </w:p>
    <w:p w:rsidR="00E87C41" w:rsidRPr="00037663" w:rsidRDefault="00E87C41" w:rsidP="00E87C41">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produto arrecadado da </w:t>
      </w:r>
      <w:r>
        <w:rPr>
          <w:rFonts w:ascii="Arial" w:hAnsi="Arial" w:cs="Arial"/>
        </w:rPr>
        <w:t>Taxa de C</w:t>
      </w:r>
      <w:r w:rsidRPr="00037663">
        <w:rPr>
          <w:rFonts w:ascii="Arial" w:hAnsi="Arial" w:cs="Arial"/>
        </w:rPr>
        <w:t xml:space="preserve">onservação e </w:t>
      </w:r>
      <w:r>
        <w:rPr>
          <w:rFonts w:ascii="Arial" w:hAnsi="Arial" w:cs="Arial"/>
        </w:rPr>
        <w:t>C</w:t>
      </w:r>
      <w:r w:rsidRPr="00037663">
        <w:rPr>
          <w:rFonts w:ascii="Arial" w:hAnsi="Arial" w:cs="Arial"/>
        </w:rPr>
        <w:t xml:space="preserve">onstrução de </w:t>
      </w:r>
      <w:r>
        <w:rPr>
          <w:rFonts w:ascii="Arial" w:hAnsi="Arial" w:cs="Arial"/>
        </w:rPr>
        <w:t>E</w:t>
      </w:r>
      <w:r w:rsidRPr="00037663">
        <w:rPr>
          <w:rFonts w:ascii="Arial" w:hAnsi="Arial" w:cs="Arial"/>
        </w:rPr>
        <w:t>stradas</w:t>
      </w:r>
      <w:proofErr w:type="gramStart"/>
      <w:r w:rsidRPr="00037663">
        <w:rPr>
          <w:rFonts w:ascii="Arial" w:hAnsi="Arial" w:cs="Arial"/>
        </w:rPr>
        <w:t>, será</w:t>
      </w:r>
      <w:proofErr w:type="gramEnd"/>
      <w:r w:rsidRPr="00037663">
        <w:rPr>
          <w:rFonts w:ascii="Arial" w:hAnsi="Arial" w:cs="Arial"/>
        </w:rPr>
        <w:t xml:space="preserve"> aplicado unicamente em serviços de fiscalização, conservação, melhoramento e abertura de estrada públicas, em zona rural.</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O valor da taxa é exigível de todo o proprietário que possui qualquer fração de terra.</w:t>
      </w:r>
    </w:p>
    <w:p w:rsidR="00E87C41" w:rsidRPr="00037663" w:rsidRDefault="00E87C41" w:rsidP="00E87C41">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Para efeito de taxação os terrenos serão divididos em quatro (4) classes:</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Classe “A” –</w:t>
      </w:r>
      <w:r w:rsidRPr="00037663">
        <w:rPr>
          <w:rFonts w:ascii="Arial" w:hAnsi="Arial" w:cs="Arial"/>
        </w:rPr>
        <w:t xml:space="preserve"> Terreno plano no mínimo em 70% de sua área fértil;</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Classe “B” –</w:t>
      </w:r>
      <w:r w:rsidRPr="00037663">
        <w:rPr>
          <w:rFonts w:ascii="Arial" w:hAnsi="Arial" w:cs="Arial"/>
        </w:rPr>
        <w:t xml:space="preserve"> Terreno plano no mínimo em 40% de sua área fértil;</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Classe “C” –</w:t>
      </w:r>
      <w:r w:rsidRPr="00037663">
        <w:rPr>
          <w:rFonts w:ascii="Arial" w:hAnsi="Arial" w:cs="Arial"/>
        </w:rPr>
        <w:t xml:space="preserve"> Terreno plano no mínimo em 20% de sua área fértil;</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b/>
        </w:rPr>
        <w:t>Classe “D” –</w:t>
      </w:r>
      <w:r w:rsidRPr="00037663">
        <w:rPr>
          <w:rFonts w:ascii="Arial" w:hAnsi="Arial" w:cs="Arial"/>
        </w:rPr>
        <w:t xml:space="preserve"> Os demais terrenos.</w:t>
      </w:r>
    </w:p>
    <w:p w:rsidR="00E87C41" w:rsidRPr="00037663" w:rsidRDefault="00E87C41" w:rsidP="00E87C41">
      <w:pPr>
        <w:ind w:left="1134" w:hanging="850"/>
        <w:jc w:val="both"/>
        <w:rPr>
          <w:rFonts w:ascii="Arial" w:hAnsi="Arial" w:cs="Arial"/>
        </w:rPr>
      </w:pPr>
      <w:r w:rsidRPr="00037663">
        <w:rPr>
          <w:rFonts w:ascii="Arial" w:hAnsi="Arial" w:cs="Arial"/>
          <w:b/>
        </w:rPr>
        <w:t>Parágrafo Único</w:t>
      </w:r>
      <w:r w:rsidR="00201B18">
        <w:rPr>
          <w:rFonts w:ascii="Arial" w:hAnsi="Arial" w:cs="Arial"/>
          <w:b/>
        </w:rPr>
        <w:t>.</w:t>
      </w:r>
      <w:r w:rsidRPr="00037663">
        <w:rPr>
          <w:rFonts w:ascii="Arial" w:hAnsi="Arial" w:cs="Arial"/>
          <w:b/>
        </w:rPr>
        <w:t xml:space="preserve"> </w:t>
      </w:r>
      <w:r w:rsidRPr="00037663">
        <w:rPr>
          <w:rFonts w:ascii="Arial" w:hAnsi="Arial" w:cs="Arial"/>
        </w:rPr>
        <w:t xml:space="preserve">Para a taxação serão ainda observadas as condições das estradas que servem os terrenos, conforme </w:t>
      </w:r>
      <w:r>
        <w:rPr>
          <w:rFonts w:ascii="Arial" w:hAnsi="Arial" w:cs="Arial"/>
        </w:rPr>
        <w:t>P</w:t>
      </w:r>
      <w:r w:rsidRPr="00037663">
        <w:rPr>
          <w:rFonts w:ascii="Arial" w:hAnsi="Arial" w:cs="Arial"/>
        </w:rPr>
        <w:t xml:space="preserve">lano </w:t>
      </w:r>
      <w:r>
        <w:rPr>
          <w:rFonts w:ascii="Arial" w:hAnsi="Arial" w:cs="Arial"/>
        </w:rPr>
        <w:t>R</w:t>
      </w:r>
      <w:r w:rsidRPr="00037663">
        <w:rPr>
          <w:rFonts w:ascii="Arial" w:hAnsi="Arial" w:cs="Arial"/>
        </w:rPr>
        <w:t xml:space="preserve">odoviário aprovado anualmente pelo Departamento de Estradas de Rodagem do </w:t>
      </w:r>
      <w:r>
        <w:rPr>
          <w:rFonts w:ascii="Arial" w:hAnsi="Arial" w:cs="Arial"/>
        </w:rPr>
        <w:t>M</w:t>
      </w:r>
      <w:r w:rsidRPr="00037663">
        <w:rPr>
          <w:rFonts w:ascii="Arial" w:hAnsi="Arial" w:cs="Arial"/>
        </w:rPr>
        <w:t>unicípio, as quais serão divididas em quatro (4) categorias:</w:t>
      </w:r>
    </w:p>
    <w:p w:rsidR="00E87C41" w:rsidRPr="00037663" w:rsidRDefault="00E87C41" w:rsidP="00E87C41">
      <w:pPr>
        <w:tabs>
          <w:tab w:val="left" w:pos="567"/>
        </w:tabs>
        <w:ind w:left="1134" w:hanging="850"/>
        <w:jc w:val="both"/>
        <w:rPr>
          <w:rFonts w:ascii="Arial" w:hAnsi="Arial" w:cs="Arial"/>
        </w:rPr>
      </w:pPr>
      <w:r w:rsidRPr="00037663">
        <w:rPr>
          <w:rFonts w:ascii="Arial" w:hAnsi="Arial" w:cs="Arial"/>
          <w:b/>
        </w:rPr>
        <w:t>1ª</w:t>
      </w:r>
      <w:r w:rsidRPr="00037663">
        <w:rPr>
          <w:rFonts w:ascii="Arial" w:hAnsi="Arial" w:cs="Arial"/>
          <w:b/>
        </w:rPr>
        <w:tab/>
        <w:t>Categoria –</w:t>
      </w:r>
      <w:r w:rsidRPr="00037663">
        <w:rPr>
          <w:rFonts w:ascii="Arial" w:hAnsi="Arial" w:cs="Arial"/>
        </w:rPr>
        <w:t xml:space="preserve"> Os terrenos servidos por estradas de rodagem pavimentadas de pedra, macadame ou outro material resistente;</w:t>
      </w:r>
    </w:p>
    <w:p w:rsidR="00E87C41" w:rsidRPr="00037663" w:rsidRDefault="00E87C41" w:rsidP="00E87C41">
      <w:pPr>
        <w:tabs>
          <w:tab w:val="left" w:pos="567"/>
        </w:tabs>
        <w:ind w:left="1134" w:hanging="850"/>
        <w:jc w:val="both"/>
        <w:rPr>
          <w:rFonts w:ascii="Arial" w:hAnsi="Arial" w:cs="Arial"/>
        </w:rPr>
      </w:pPr>
      <w:r w:rsidRPr="00037663">
        <w:rPr>
          <w:rFonts w:ascii="Arial" w:hAnsi="Arial" w:cs="Arial"/>
          <w:b/>
        </w:rPr>
        <w:t>2ª Categoria –</w:t>
      </w:r>
      <w:r w:rsidRPr="00037663">
        <w:rPr>
          <w:rFonts w:ascii="Arial" w:hAnsi="Arial" w:cs="Arial"/>
        </w:rPr>
        <w:t xml:space="preserve"> Os terrenos servidos por estradas de rodagem de macadame ou outro material resistente;</w:t>
      </w:r>
    </w:p>
    <w:p w:rsidR="00E87C41" w:rsidRPr="00037663" w:rsidRDefault="00E87C41" w:rsidP="00E87C41">
      <w:pPr>
        <w:tabs>
          <w:tab w:val="left" w:pos="567"/>
        </w:tabs>
        <w:ind w:left="1134" w:hanging="850"/>
        <w:jc w:val="both"/>
        <w:rPr>
          <w:rFonts w:ascii="Arial" w:hAnsi="Arial" w:cs="Arial"/>
        </w:rPr>
      </w:pPr>
      <w:r w:rsidRPr="00037663">
        <w:rPr>
          <w:rFonts w:ascii="Arial" w:hAnsi="Arial" w:cs="Arial"/>
          <w:b/>
        </w:rPr>
        <w:t>3ª Categoria –</w:t>
      </w:r>
      <w:r w:rsidRPr="00037663">
        <w:rPr>
          <w:rFonts w:ascii="Arial" w:hAnsi="Arial" w:cs="Arial"/>
        </w:rPr>
        <w:t xml:space="preserve"> Os terrenos servidos por estradas de rodagem sem pavimentação alguma;</w:t>
      </w:r>
    </w:p>
    <w:p w:rsidR="00E87C41" w:rsidRPr="00037663" w:rsidRDefault="00E87C41" w:rsidP="00E87C41">
      <w:pPr>
        <w:tabs>
          <w:tab w:val="left" w:pos="567"/>
        </w:tabs>
        <w:ind w:left="1134" w:hanging="850"/>
        <w:jc w:val="both"/>
        <w:rPr>
          <w:rFonts w:ascii="Arial" w:hAnsi="Arial" w:cs="Arial"/>
        </w:rPr>
      </w:pPr>
      <w:r w:rsidRPr="00037663">
        <w:rPr>
          <w:rFonts w:ascii="Arial" w:hAnsi="Arial" w:cs="Arial"/>
          <w:b/>
        </w:rPr>
        <w:t>4ª Categoria –</w:t>
      </w:r>
      <w:r w:rsidRPr="00037663">
        <w:rPr>
          <w:rFonts w:ascii="Arial" w:hAnsi="Arial" w:cs="Arial"/>
        </w:rPr>
        <w:t xml:space="preserve"> Os terrenos que não são servidos por estrada de rodagem ou caminho público.</w:t>
      </w:r>
    </w:p>
    <w:p w:rsidR="00E87C41" w:rsidRPr="00037663" w:rsidRDefault="00E87C41" w:rsidP="00E87C41">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A taxa será cobrada da seguinte forma:</w:t>
      </w:r>
    </w:p>
    <w:p w:rsidR="00E87C41" w:rsidRPr="00037663" w:rsidRDefault="00E87C41" w:rsidP="00E87C41">
      <w:pPr>
        <w:ind w:left="1134" w:hanging="567"/>
        <w:jc w:val="both"/>
        <w:rPr>
          <w:rFonts w:ascii="Arial" w:hAnsi="Arial" w:cs="Arial"/>
          <w:b/>
        </w:rPr>
      </w:pPr>
      <w:r w:rsidRPr="00037663">
        <w:rPr>
          <w:rFonts w:ascii="Arial" w:hAnsi="Arial" w:cs="Arial"/>
          <w:b/>
        </w:rPr>
        <w:t>Terrenos Servidos por Estradas de 1ª Categoria:</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“A” – por hectare ou fração – Cr$ 500,00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“B” – por hectare ou fração – Cr$ 400,00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“C” – por hectare ou fração – Cr$ 300,00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“D” – por hectare ou fração – Cr$ 150,00</w:t>
      </w:r>
    </w:p>
    <w:p w:rsidR="00E87C41" w:rsidRPr="00037663" w:rsidRDefault="00E87C41" w:rsidP="00E87C41">
      <w:pPr>
        <w:ind w:left="1134" w:hanging="567"/>
        <w:jc w:val="both"/>
        <w:rPr>
          <w:rFonts w:ascii="Arial" w:hAnsi="Arial" w:cs="Arial"/>
          <w:b/>
        </w:rPr>
      </w:pPr>
      <w:r w:rsidRPr="00037663">
        <w:rPr>
          <w:rFonts w:ascii="Arial" w:hAnsi="Arial" w:cs="Arial"/>
          <w:b/>
        </w:rPr>
        <w:t>Terrenos Servidos por Estradas de 2ª Categoria:</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“A” – por hectare ou fração – Cr$ 400,00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“B” – por hectare ou fração – Cr$ 300,00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“C” – por hectare ou fração – Cr$ 200,00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“D” – por hectare ou fração – Cr$ 100,00</w:t>
      </w:r>
    </w:p>
    <w:p w:rsidR="00E87C41" w:rsidRPr="00037663" w:rsidRDefault="00E87C41" w:rsidP="00E87C41">
      <w:pPr>
        <w:ind w:left="1134" w:hanging="567"/>
        <w:jc w:val="both"/>
        <w:rPr>
          <w:rFonts w:ascii="Arial" w:hAnsi="Arial" w:cs="Arial"/>
          <w:b/>
        </w:rPr>
      </w:pPr>
      <w:r w:rsidRPr="00037663">
        <w:rPr>
          <w:rFonts w:ascii="Arial" w:hAnsi="Arial" w:cs="Arial"/>
          <w:b/>
        </w:rPr>
        <w:t>Terrenos Servidos por Estradas de 3ª Categoria:</w:t>
      </w:r>
    </w:p>
    <w:p w:rsidR="00E87C41" w:rsidRPr="00037663" w:rsidRDefault="00E87C41" w:rsidP="00E87C41">
      <w:pPr>
        <w:tabs>
          <w:tab w:val="left" w:pos="851"/>
        </w:tabs>
        <w:ind w:left="1134" w:hanging="850"/>
        <w:jc w:val="both"/>
        <w:rPr>
          <w:rFonts w:ascii="Arial" w:hAnsi="Arial" w:cs="Arial"/>
        </w:rPr>
      </w:pPr>
      <w:r w:rsidRPr="00037663">
        <w:rPr>
          <w:rFonts w:ascii="Arial" w:hAnsi="Arial" w:cs="Arial"/>
        </w:rPr>
        <w:tab/>
        <w:t>Classe “A” – por hectare ou fração – Cr$ 300,00</w:t>
      </w:r>
    </w:p>
    <w:p w:rsidR="00E87C41" w:rsidRPr="00037663" w:rsidRDefault="00E87C41" w:rsidP="00E87C41">
      <w:pPr>
        <w:tabs>
          <w:tab w:val="left" w:pos="851"/>
        </w:tabs>
        <w:ind w:left="1134" w:hanging="850"/>
        <w:jc w:val="both"/>
        <w:rPr>
          <w:rFonts w:ascii="Arial" w:hAnsi="Arial" w:cs="Arial"/>
        </w:rPr>
      </w:pPr>
      <w:r w:rsidRPr="00037663">
        <w:rPr>
          <w:rFonts w:ascii="Arial" w:hAnsi="Arial" w:cs="Arial"/>
        </w:rPr>
        <w:tab/>
        <w:t>Classe “B” – por hectare ou fração – Cr$ 200,00</w:t>
      </w:r>
    </w:p>
    <w:p w:rsidR="00E87C41" w:rsidRPr="00037663" w:rsidRDefault="00E87C41" w:rsidP="00E87C41">
      <w:pPr>
        <w:tabs>
          <w:tab w:val="left" w:pos="851"/>
        </w:tabs>
        <w:ind w:left="1134" w:hanging="850"/>
        <w:jc w:val="both"/>
        <w:rPr>
          <w:rFonts w:ascii="Arial" w:hAnsi="Arial" w:cs="Arial"/>
        </w:rPr>
      </w:pPr>
      <w:r w:rsidRPr="00037663">
        <w:rPr>
          <w:rFonts w:ascii="Arial" w:hAnsi="Arial" w:cs="Arial"/>
        </w:rPr>
        <w:tab/>
        <w:t>Classe “C” – por hectare ou fração – Cr$ 100,00</w:t>
      </w:r>
    </w:p>
    <w:p w:rsidR="00E87C41" w:rsidRPr="00037663" w:rsidRDefault="00E87C41" w:rsidP="00E87C41">
      <w:pPr>
        <w:tabs>
          <w:tab w:val="left" w:pos="851"/>
        </w:tabs>
        <w:ind w:left="1134" w:hanging="850"/>
        <w:jc w:val="both"/>
        <w:rPr>
          <w:rFonts w:ascii="Arial" w:hAnsi="Arial" w:cs="Arial"/>
        </w:rPr>
      </w:pPr>
      <w:r w:rsidRPr="00037663">
        <w:rPr>
          <w:rFonts w:ascii="Arial" w:hAnsi="Arial" w:cs="Arial"/>
        </w:rPr>
        <w:lastRenderedPageBreak/>
        <w:tab/>
        <w:t>Classe “D” – por hectare ou fração – Cr$ 50,00</w:t>
      </w:r>
    </w:p>
    <w:p w:rsidR="00E87C41" w:rsidRPr="00037663" w:rsidRDefault="00E87C41" w:rsidP="00E87C41">
      <w:pPr>
        <w:ind w:left="1134" w:hanging="567"/>
        <w:jc w:val="both"/>
        <w:rPr>
          <w:rFonts w:ascii="Arial" w:hAnsi="Arial" w:cs="Arial"/>
          <w:b/>
        </w:rPr>
      </w:pPr>
      <w:r w:rsidRPr="00037663">
        <w:rPr>
          <w:rFonts w:ascii="Arial" w:hAnsi="Arial" w:cs="Arial"/>
          <w:b/>
        </w:rPr>
        <w:t>Terrenos Servidos por Estradas de 4ª Categoria:</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“A” – por hectare ou fração – Cr$ 200,00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“B” – por hectare ou fração – Cr$ 150,00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“C” – por hectare ou fração – Cr$ 80,00</w:t>
      </w:r>
    </w:p>
    <w:p w:rsidR="00E87C41" w:rsidRPr="00037663" w:rsidRDefault="00E87C41" w:rsidP="00E87C41">
      <w:pPr>
        <w:tabs>
          <w:tab w:val="left" w:pos="851"/>
        </w:tabs>
        <w:ind w:left="1134" w:hanging="567"/>
        <w:jc w:val="both"/>
        <w:rPr>
          <w:rFonts w:ascii="Arial" w:hAnsi="Arial" w:cs="Arial"/>
        </w:rPr>
      </w:pPr>
      <w:r w:rsidRPr="00037663">
        <w:rPr>
          <w:rFonts w:ascii="Arial" w:hAnsi="Arial" w:cs="Arial"/>
        </w:rPr>
        <w:tab/>
        <w:t>Classe “D” – por hectare ou fração – Cr$ 30,00</w:t>
      </w:r>
    </w:p>
    <w:p w:rsidR="00E87C41" w:rsidRPr="00037663" w:rsidRDefault="00E87C41" w:rsidP="00E87C41">
      <w:pPr>
        <w:ind w:left="1134" w:hanging="850"/>
        <w:jc w:val="both"/>
        <w:rPr>
          <w:rFonts w:ascii="Arial" w:hAnsi="Arial" w:cs="Arial"/>
        </w:rPr>
      </w:pPr>
      <w:r w:rsidRPr="00037663">
        <w:rPr>
          <w:rFonts w:ascii="Arial" w:hAnsi="Arial" w:cs="Arial"/>
          <w:b/>
        </w:rPr>
        <w:t>Art.6º.</w:t>
      </w:r>
      <w:r w:rsidRPr="00037663">
        <w:rPr>
          <w:rFonts w:ascii="Arial" w:hAnsi="Arial" w:cs="Arial"/>
        </w:rPr>
        <w:t xml:space="preserve"> A cotação da taxa será calculada sobre a quantidade de terra, na base das taxas do artigo anterior.</w:t>
      </w:r>
    </w:p>
    <w:p w:rsidR="00E87C41" w:rsidRPr="00037663" w:rsidRDefault="00201B18" w:rsidP="00E87C41">
      <w:pPr>
        <w:ind w:left="1134" w:hanging="850"/>
        <w:jc w:val="both"/>
        <w:rPr>
          <w:rFonts w:ascii="Arial" w:hAnsi="Arial" w:cs="Arial"/>
        </w:rPr>
      </w:pPr>
      <w:r>
        <w:rPr>
          <w:rFonts w:ascii="Arial" w:hAnsi="Arial" w:cs="Arial"/>
          <w:b/>
        </w:rPr>
        <w:t>Parágrafo Único.</w:t>
      </w:r>
      <w:r w:rsidR="00E87C41" w:rsidRPr="00037663">
        <w:rPr>
          <w:rFonts w:ascii="Arial" w:hAnsi="Arial" w:cs="Arial"/>
          <w:b/>
        </w:rPr>
        <w:t xml:space="preserve"> </w:t>
      </w:r>
      <w:r w:rsidR="00E87C41" w:rsidRPr="00037663">
        <w:rPr>
          <w:rFonts w:ascii="Arial" w:hAnsi="Arial" w:cs="Arial"/>
        </w:rPr>
        <w:t>A taxa mínima a ser sobrada de cada proprietário será de Cr$ 500,00 (quinhentos cruzeiros).</w:t>
      </w:r>
    </w:p>
    <w:p w:rsidR="00E87C41" w:rsidRPr="00037663" w:rsidRDefault="00E87C41" w:rsidP="00E87C41">
      <w:pPr>
        <w:ind w:left="1134" w:hanging="850"/>
        <w:jc w:val="both"/>
        <w:rPr>
          <w:rFonts w:ascii="Arial" w:hAnsi="Arial" w:cs="Arial"/>
        </w:rPr>
      </w:pPr>
      <w:r w:rsidRPr="00037663">
        <w:rPr>
          <w:rFonts w:ascii="Arial" w:hAnsi="Arial" w:cs="Arial"/>
          <w:b/>
        </w:rPr>
        <w:t xml:space="preserve">Art.7º. </w:t>
      </w:r>
      <w:r w:rsidRPr="00037663">
        <w:rPr>
          <w:rFonts w:ascii="Arial" w:hAnsi="Arial" w:cs="Arial"/>
        </w:rPr>
        <w:t>Para o primeiro lançamento, ou seja, para o exercício de 1965, o lançamento será feito por uma comissão, representada pela Prefeitura, Legislativo Municipal e diversos contribuintes.</w:t>
      </w:r>
    </w:p>
    <w:p w:rsidR="00E87C41" w:rsidRPr="00037663" w:rsidRDefault="00E87C41" w:rsidP="00E87C41">
      <w:pPr>
        <w:ind w:left="1134" w:hanging="850"/>
        <w:jc w:val="both"/>
        <w:rPr>
          <w:rFonts w:ascii="Arial" w:hAnsi="Arial" w:cs="Arial"/>
        </w:rPr>
      </w:pPr>
      <w:r w:rsidRPr="00037663">
        <w:rPr>
          <w:rFonts w:ascii="Arial" w:hAnsi="Arial" w:cs="Arial"/>
          <w:b/>
        </w:rPr>
        <w:t xml:space="preserve">Art.8º. </w:t>
      </w:r>
      <w:r w:rsidRPr="00037663">
        <w:rPr>
          <w:rFonts w:ascii="Arial" w:hAnsi="Arial" w:cs="Arial"/>
        </w:rPr>
        <w:t>O lançamento, para efeito de exigibilidade da taxa, será feito em nome do proprietário das terras.</w:t>
      </w:r>
    </w:p>
    <w:p w:rsidR="00E87C41" w:rsidRPr="00037663" w:rsidRDefault="00E87C41" w:rsidP="00E87C41">
      <w:pPr>
        <w:ind w:left="1134" w:hanging="850"/>
        <w:jc w:val="both"/>
        <w:rPr>
          <w:rFonts w:ascii="Arial" w:hAnsi="Arial" w:cs="Arial"/>
        </w:rPr>
      </w:pPr>
      <w:r w:rsidRPr="00037663">
        <w:rPr>
          <w:rFonts w:ascii="Arial" w:hAnsi="Arial" w:cs="Arial"/>
          <w:b/>
        </w:rPr>
        <w:t xml:space="preserve">Art.9º. </w:t>
      </w:r>
      <w:r w:rsidRPr="00037663">
        <w:rPr>
          <w:rFonts w:ascii="Arial" w:hAnsi="Arial" w:cs="Arial"/>
        </w:rPr>
        <w:t>Para efeito de lotação a Prefeitura poderá exigir do ocupante de terras ou de seus proprietários os elementos que julgar necessários.</w:t>
      </w:r>
    </w:p>
    <w:p w:rsidR="00E87C41" w:rsidRPr="00037663" w:rsidRDefault="00201B18" w:rsidP="00E87C41">
      <w:pPr>
        <w:ind w:left="1134" w:hanging="850"/>
        <w:jc w:val="both"/>
        <w:rPr>
          <w:rFonts w:ascii="Arial" w:hAnsi="Arial" w:cs="Arial"/>
        </w:rPr>
      </w:pPr>
      <w:r>
        <w:rPr>
          <w:rFonts w:ascii="Arial" w:hAnsi="Arial" w:cs="Arial"/>
          <w:b/>
        </w:rPr>
        <w:t>Parágrafo Único.</w:t>
      </w:r>
      <w:r w:rsidR="00E87C41" w:rsidRPr="00037663">
        <w:rPr>
          <w:rFonts w:ascii="Arial" w:hAnsi="Arial" w:cs="Arial"/>
          <w:b/>
        </w:rPr>
        <w:t xml:space="preserve"> </w:t>
      </w:r>
      <w:r w:rsidR="00E87C41" w:rsidRPr="00037663">
        <w:rPr>
          <w:rFonts w:ascii="Arial" w:hAnsi="Arial" w:cs="Arial"/>
        </w:rPr>
        <w:t>Se o ocupante ou proprietário negar os elementos requeridos, a lotação será feita ex-ofício na Tesouraria, no ato do preenchimento da ficha respectiva.</w:t>
      </w:r>
    </w:p>
    <w:p w:rsidR="00E87C41" w:rsidRPr="00037663" w:rsidRDefault="00E87C41" w:rsidP="00E87C41">
      <w:pPr>
        <w:ind w:left="1134" w:hanging="850"/>
        <w:jc w:val="both"/>
        <w:rPr>
          <w:rFonts w:ascii="Arial" w:hAnsi="Arial" w:cs="Arial"/>
        </w:rPr>
      </w:pPr>
      <w:r w:rsidRPr="00037663">
        <w:rPr>
          <w:rFonts w:ascii="Arial" w:hAnsi="Arial" w:cs="Arial"/>
          <w:b/>
        </w:rPr>
        <w:t>Art.10º.</w:t>
      </w:r>
      <w:r w:rsidRPr="00037663">
        <w:rPr>
          <w:rFonts w:ascii="Arial" w:hAnsi="Arial" w:cs="Arial"/>
        </w:rPr>
        <w:t xml:space="preserve"> Os adquirentes de terras serão lançados na Tesouraria, no ato do preenchimento da ficha respectiva.</w:t>
      </w:r>
    </w:p>
    <w:p w:rsidR="00E87C41" w:rsidRPr="00037663" w:rsidRDefault="00E87C41" w:rsidP="00E87C41">
      <w:pPr>
        <w:ind w:left="1134" w:hanging="850"/>
        <w:jc w:val="both"/>
        <w:rPr>
          <w:rFonts w:ascii="Arial" w:hAnsi="Arial" w:cs="Arial"/>
        </w:rPr>
      </w:pPr>
      <w:r w:rsidRPr="00037663">
        <w:rPr>
          <w:rFonts w:ascii="Arial" w:hAnsi="Arial" w:cs="Arial"/>
          <w:b/>
        </w:rPr>
        <w:t>Art.11º.</w:t>
      </w:r>
      <w:r w:rsidRPr="00037663">
        <w:rPr>
          <w:rFonts w:ascii="Arial" w:hAnsi="Arial" w:cs="Arial"/>
        </w:rPr>
        <w:t xml:space="preserve"> O contribuinte será notificado do lançamento por aviso direto ou pelos meios que a Prefeitura dispuser.</w:t>
      </w:r>
    </w:p>
    <w:p w:rsidR="00E87C41" w:rsidRPr="00037663" w:rsidRDefault="00E87C41" w:rsidP="00E87C41">
      <w:pPr>
        <w:ind w:left="1134" w:hanging="850"/>
        <w:jc w:val="both"/>
        <w:rPr>
          <w:rFonts w:ascii="Arial" w:hAnsi="Arial" w:cs="Arial"/>
        </w:rPr>
      </w:pPr>
      <w:r w:rsidRPr="00037663">
        <w:rPr>
          <w:rFonts w:ascii="Arial" w:hAnsi="Arial" w:cs="Arial"/>
          <w:b/>
        </w:rPr>
        <w:t>Art.12º.</w:t>
      </w:r>
      <w:r w:rsidRPr="00037663">
        <w:rPr>
          <w:rFonts w:ascii="Arial" w:hAnsi="Arial" w:cs="Arial"/>
        </w:rPr>
        <w:t xml:space="preserve"> A arrecadação da taxa será realizada á boca do cofre da Tesouraria da Prefeitura ou das Intendências Distritais, durante o mês de maio de cada exercício.</w:t>
      </w:r>
    </w:p>
    <w:p w:rsidR="00E87C41" w:rsidRPr="00037663" w:rsidRDefault="00201B18" w:rsidP="00E87C41">
      <w:pPr>
        <w:ind w:left="1134" w:hanging="850"/>
        <w:jc w:val="both"/>
        <w:rPr>
          <w:rFonts w:ascii="Arial" w:hAnsi="Arial" w:cs="Arial"/>
        </w:rPr>
      </w:pPr>
      <w:r>
        <w:rPr>
          <w:rFonts w:ascii="Arial" w:hAnsi="Arial" w:cs="Arial"/>
          <w:b/>
        </w:rPr>
        <w:t>Parágrafo Único.</w:t>
      </w:r>
      <w:r w:rsidR="00E87C41" w:rsidRPr="00037663">
        <w:rPr>
          <w:rFonts w:ascii="Arial" w:hAnsi="Arial" w:cs="Arial"/>
        </w:rPr>
        <w:t xml:space="preserve"> As quantias arrecadadas formarão fundo especial atribuído ao Departamento Municipal de Estradas de Rodagem, que será aplicada pel</w:t>
      </w:r>
      <w:r w:rsidR="006B3269">
        <w:rPr>
          <w:rFonts w:ascii="Arial" w:hAnsi="Arial" w:cs="Arial"/>
        </w:rPr>
        <w:t>a maneira determinada pelo Art.</w:t>
      </w:r>
      <w:r w:rsidR="00E87C41" w:rsidRPr="00037663">
        <w:rPr>
          <w:rFonts w:ascii="Arial" w:hAnsi="Arial" w:cs="Arial"/>
        </w:rPr>
        <w:t>2º, de conformidade com os programas que forem elaborados anualmente.</w:t>
      </w:r>
    </w:p>
    <w:p w:rsidR="00E87C41" w:rsidRPr="00037663" w:rsidRDefault="00E87C41" w:rsidP="00E87C41">
      <w:pPr>
        <w:ind w:left="1134" w:hanging="850"/>
        <w:jc w:val="both"/>
        <w:rPr>
          <w:rFonts w:ascii="Arial" w:hAnsi="Arial" w:cs="Arial"/>
        </w:rPr>
      </w:pPr>
      <w:r w:rsidRPr="00037663">
        <w:rPr>
          <w:rFonts w:ascii="Arial" w:hAnsi="Arial" w:cs="Arial"/>
          <w:b/>
        </w:rPr>
        <w:t>Art.13º.</w:t>
      </w:r>
      <w:r w:rsidRPr="00037663">
        <w:rPr>
          <w:rFonts w:ascii="Arial" w:hAnsi="Arial" w:cs="Arial"/>
        </w:rPr>
        <w:t xml:space="preserve"> A taxa superior a Cr$ 5.000,00 (cinco mil cruzeiros) será arrecadada em duas prestações igu</w:t>
      </w:r>
      <w:r>
        <w:rPr>
          <w:rFonts w:ascii="Arial" w:hAnsi="Arial" w:cs="Arial"/>
        </w:rPr>
        <w:t>ais, sendo a segunda no mês de S</w:t>
      </w:r>
      <w:r w:rsidRPr="00037663">
        <w:rPr>
          <w:rFonts w:ascii="Arial" w:hAnsi="Arial" w:cs="Arial"/>
        </w:rPr>
        <w:t>etembro de cada ano, podendo o contribuinte que assim o desejar, efetuar o pagamento total em uma prestação no mês de maio.</w:t>
      </w:r>
    </w:p>
    <w:p w:rsidR="00E87C41" w:rsidRPr="00037663" w:rsidRDefault="00E87C41" w:rsidP="00E87C41">
      <w:pPr>
        <w:ind w:left="1134" w:hanging="850"/>
        <w:jc w:val="both"/>
        <w:rPr>
          <w:rFonts w:ascii="Arial" w:hAnsi="Arial" w:cs="Arial"/>
        </w:rPr>
      </w:pPr>
      <w:r w:rsidRPr="00037663">
        <w:rPr>
          <w:rFonts w:ascii="Arial" w:hAnsi="Arial" w:cs="Arial"/>
          <w:b/>
        </w:rPr>
        <w:t>Art.14º.</w:t>
      </w:r>
      <w:r w:rsidRPr="00037663">
        <w:rPr>
          <w:rFonts w:ascii="Arial" w:hAnsi="Arial" w:cs="Arial"/>
        </w:rPr>
        <w:t xml:space="preserve"> A taxa que não for paga no mês marcado, ficar onerada</w:t>
      </w:r>
      <w:r>
        <w:rPr>
          <w:rFonts w:ascii="Arial" w:hAnsi="Arial" w:cs="Arial"/>
        </w:rPr>
        <w:t xml:space="preserve"> com as multas determinadas em L</w:t>
      </w:r>
      <w:r w:rsidRPr="00037663">
        <w:rPr>
          <w:rFonts w:ascii="Arial" w:hAnsi="Arial" w:cs="Arial"/>
        </w:rPr>
        <w:t>ei e, findos os prazos regulamentares para a respectiva arrecadaç</w:t>
      </w:r>
      <w:r>
        <w:rPr>
          <w:rFonts w:ascii="Arial" w:hAnsi="Arial" w:cs="Arial"/>
        </w:rPr>
        <w:t>ão, será feita a inscrição em Dí</w:t>
      </w:r>
      <w:r w:rsidRPr="00037663">
        <w:rPr>
          <w:rFonts w:ascii="Arial" w:hAnsi="Arial" w:cs="Arial"/>
        </w:rPr>
        <w:t>vida Ativa e determinada sua cobrança amigável ou judicial, na forma da legislação em vigor.</w:t>
      </w:r>
    </w:p>
    <w:p w:rsidR="00E87C41" w:rsidRPr="00037663" w:rsidRDefault="00E87C41" w:rsidP="00E87C41">
      <w:pPr>
        <w:ind w:left="1134" w:hanging="850"/>
        <w:jc w:val="both"/>
        <w:rPr>
          <w:rFonts w:ascii="Arial" w:hAnsi="Arial" w:cs="Arial"/>
        </w:rPr>
      </w:pPr>
      <w:r w:rsidRPr="00037663">
        <w:rPr>
          <w:rFonts w:ascii="Arial" w:hAnsi="Arial" w:cs="Arial"/>
          <w:b/>
        </w:rPr>
        <w:t>Art.15º.</w:t>
      </w:r>
      <w:r w:rsidRPr="00037663">
        <w:rPr>
          <w:rFonts w:ascii="Arial" w:hAnsi="Arial" w:cs="Arial"/>
        </w:rPr>
        <w:t xml:space="preserve"> Ficam isentos do pagamento</w:t>
      </w:r>
      <w:r>
        <w:rPr>
          <w:rFonts w:ascii="Arial" w:hAnsi="Arial" w:cs="Arial"/>
        </w:rPr>
        <w:t xml:space="preserve"> da taxa, a que se refere esta L</w:t>
      </w:r>
      <w:r w:rsidRPr="00037663">
        <w:rPr>
          <w:rFonts w:ascii="Arial" w:hAnsi="Arial" w:cs="Arial"/>
        </w:rPr>
        <w:t>ei, os terrenos pertencentes:</w:t>
      </w:r>
    </w:p>
    <w:p w:rsidR="00E87C41" w:rsidRPr="00037663" w:rsidRDefault="00E87C41" w:rsidP="00E87C41">
      <w:pPr>
        <w:numPr>
          <w:ilvl w:val="0"/>
          <w:numId w:val="11"/>
        </w:numPr>
        <w:tabs>
          <w:tab w:val="left" w:pos="851"/>
        </w:tabs>
        <w:ind w:left="1134" w:hanging="567"/>
        <w:jc w:val="both"/>
        <w:rPr>
          <w:rFonts w:ascii="Arial" w:hAnsi="Arial" w:cs="Arial"/>
        </w:rPr>
      </w:pPr>
      <w:r w:rsidRPr="00037663">
        <w:rPr>
          <w:rFonts w:ascii="Arial" w:hAnsi="Arial" w:cs="Arial"/>
        </w:rPr>
        <w:t>As comunidades religiosas e escolares; as associações de classes; as sociedades assistenciais e esportivas, desde que ocupadas com as atividades a que se destinam; os sindicatos;</w:t>
      </w:r>
    </w:p>
    <w:p w:rsidR="00E87C41" w:rsidRPr="00037663" w:rsidRDefault="00E87C41" w:rsidP="00E87C41">
      <w:pPr>
        <w:numPr>
          <w:ilvl w:val="0"/>
          <w:numId w:val="11"/>
        </w:numPr>
        <w:tabs>
          <w:tab w:val="left" w:pos="851"/>
        </w:tabs>
        <w:ind w:left="1134" w:hanging="567"/>
        <w:jc w:val="both"/>
        <w:rPr>
          <w:rFonts w:ascii="Arial" w:hAnsi="Arial" w:cs="Arial"/>
          <w:sz w:val="23"/>
          <w:szCs w:val="23"/>
        </w:rPr>
      </w:pPr>
      <w:r w:rsidRPr="00037663">
        <w:rPr>
          <w:rFonts w:ascii="Arial" w:hAnsi="Arial" w:cs="Arial"/>
          <w:sz w:val="23"/>
          <w:szCs w:val="23"/>
        </w:rPr>
        <w:t>Os órfãos menores que não tiram proveitos das áreas de terras que lhes couberam por herança.</w:t>
      </w:r>
    </w:p>
    <w:p w:rsidR="00E87C41" w:rsidRPr="00037663" w:rsidRDefault="00E87C41" w:rsidP="00E87C41">
      <w:pPr>
        <w:ind w:left="1134" w:hanging="850"/>
        <w:jc w:val="both"/>
        <w:rPr>
          <w:rFonts w:ascii="Arial" w:hAnsi="Arial" w:cs="Arial"/>
        </w:rPr>
      </w:pPr>
      <w:r w:rsidRPr="00037663">
        <w:rPr>
          <w:rFonts w:ascii="Arial" w:hAnsi="Arial" w:cs="Arial"/>
          <w:b/>
        </w:rPr>
        <w:t>Art.16º.</w:t>
      </w:r>
      <w:r w:rsidRPr="00037663">
        <w:rPr>
          <w:rFonts w:ascii="Arial" w:hAnsi="Arial" w:cs="Arial"/>
        </w:rPr>
        <w:t xml:space="preserve"> É o </w:t>
      </w:r>
      <w:r>
        <w:rPr>
          <w:rFonts w:ascii="Arial" w:hAnsi="Arial" w:cs="Arial"/>
        </w:rPr>
        <w:t>P</w:t>
      </w:r>
      <w:r w:rsidRPr="00037663">
        <w:rPr>
          <w:rFonts w:ascii="Arial" w:hAnsi="Arial" w:cs="Arial"/>
        </w:rPr>
        <w:t xml:space="preserve">oder </w:t>
      </w:r>
      <w:proofErr w:type="gramStart"/>
      <w:r w:rsidRPr="00037663">
        <w:rPr>
          <w:rFonts w:ascii="Arial" w:hAnsi="Arial" w:cs="Arial"/>
        </w:rPr>
        <w:t>Executivo autorizado a baixar em qualquer tempo, os regulamentos que se fizere</w:t>
      </w:r>
      <w:r>
        <w:rPr>
          <w:rFonts w:ascii="Arial" w:hAnsi="Arial" w:cs="Arial"/>
        </w:rPr>
        <w:t>m necessários</w:t>
      </w:r>
      <w:proofErr w:type="gramEnd"/>
      <w:r>
        <w:rPr>
          <w:rFonts w:ascii="Arial" w:hAnsi="Arial" w:cs="Arial"/>
        </w:rPr>
        <w:t xml:space="preserve"> a execução desta L</w:t>
      </w:r>
      <w:r w:rsidRPr="00037663">
        <w:rPr>
          <w:rFonts w:ascii="Arial" w:hAnsi="Arial" w:cs="Arial"/>
        </w:rPr>
        <w:t>ei.</w:t>
      </w:r>
    </w:p>
    <w:p w:rsidR="00E87C41" w:rsidRDefault="00E87C41" w:rsidP="00E87C41">
      <w:pPr>
        <w:ind w:left="1134" w:hanging="850"/>
        <w:jc w:val="both"/>
        <w:rPr>
          <w:rFonts w:ascii="Arial" w:hAnsi="Arial" w:cs="Arial"/>
        </w:rPr>
      </w:pPr>
      <w:r w:rsidRPr="00037663">
        <w:rPr>
          <w:rFonts w:ascii="Arial" w:hAnsi="Arial" w:cs="Arial"/>
          <w:b/>
        </w:rPr>
        <w:lastRenderedPageBreak/>
        <w:t>Art.17º.</w:t>
      </w:r>
      <w:r>
        <w:rPr>
          <w:rFonts w:ascii="Arial" w:hAnsi="Arial" w:cs="Arial"/>
        </w:rPr>
        <w:t xml:space="preserve"> Esta L</w:t>
      </w:r>
      <w:r w:rsidRPr="00037663">
        <w:rPr>
          <w:rFonts w:ascii="Arial" w:hAnsi="Arial" w:cs="Arial"/>
        </w:rPr>
        <w:t>ei entrará em vigor na data de sua publicação, revogadas as disposições em contrário.</w:t>
      </w:r>
    </w:p>
    <w:p w:rsidR="006B3269" w:rsidRPr="00037663" w:rsidRDefault="006B3269"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Municipal de Rio dos Cedros, em 24</w:t>
      </w:r>
      <w:r>
        <w:rPr>
          <w:rFonts w:ascii="Arial" w:hAnsi="Arial" w:cs="Arial"/>
          <w:b/>
        </w:rPr>
        <w:t xml:space="preserve"> de S</w:t>
      </w:r>
      <w:r w:rsidRPr="00037663">
        <w:rPr>
          <w:rFonts w:ascii="Arial" w:hAnsi="Arial" w:cs="Arial"/>
          <w:b/>
        </w:rPr>
        <w:t>etembro de 1964.</w:t>
      </w:r>
    </w:p>
    <w:p w:rsidR="00E87C41" w:rsidRPr="00037663" w:rsidRDefault="00E87C41" w:rsidP="00E87C41">
      <w:pPr>
        <w:ind w:left="360"/>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ind w:left="360"/>
        <w:jc w:val="both"/>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em 24 de </w:t>
      </w:r>
      <w:r>
        <w:rPr>
          <w:rFonts w:ascii="Arial" w:hAnsi="Arial" w:cs="Arial"/>
        </w:rPr>
        <w:t>S</w:t>
      </w:r>
      <w:r w:rsidRPr="00037663">
        <w:rPr>
          <w:rFonts w:ascii="Arial" w:hAnsi="Arial" w:cs="Arial"/>
        </w:rPr>
        <w:t>etembro de 1964.</w:t>
      </w:r>
    </w:p>
    <w:p w:rsidR="00E87C41" w:rsidRPr="00037663" w:rsidRDefault="00E87C41" w:rsidP="00E87C41">
      <w:pPr>
        <w:ind w:left="36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32, DE 23 DE SETEMBRO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RATIFICA O CONVÊNCIO NACIONAL DE ESTATÍSTICA MUNICIPAL E LHE DÁ EXECUÇÃO:</w:t>
      </w:r>
    </w:p>
    <w:p w:rsidR="00E87C41" w:rsidRPr="00037663" w:rsidRDefault="00E87C41" w:rsidP="00E87C41">
      <w:pPr>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ind w:firstLine="1134"/>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aprovado e ratificado no seu conjunto e em cada uma das suas partes, para produzir todos os efeitos no que toca ao Governo do Municípi</w:t>
      </w:r>
      <w:r>
        <w:rPr>
          <w:rFonts w:ascii="Arial" w:hAnsi="Arial" w:cs="Arial"/>
        </w:rPr>
        <w:t xml:space="preserve">o, o Convênio anexo </w:t>
      </w:r>
      <w:proofErr w:type="gramStart"/>
      <w:r>
        <w:rPr>
          <w:rFonts w:ascii="Arial" w:hAnsi="Arial" w:cs="Arial"/>
        </w:rPr>
        <w:t>à</w:t>
      </w:r>
      <w:proofErr w:type="gramEnd"/>
      <w:r>
        <w:rPr>
          <w:rFonts w:ascii="Arial" w:hAnsi="Arial" w:cs="Arial"/>
        </w:rPr>
        <w:t xml:space="preserve"> presente L</w:t>
      </w:r>
      <w:r w:rsidRPr="00037663">
        <w:rPr>
          <w:rFonts w:ascii="Arial" w:hAnsi="Arial" w:cs="Arial"/>
        </w:rPr>
        <w:t>ei, assinado na Capital do Estado em 28/05/1942 (vinte e oito de mai</w:t>
      </w:r>
      <w:r w:rsidR="006B3269">
        <w:rPr>
          <w:rFonts w:ascii="Arial" w:hAnsi="Arial" w:cs="Arial"/>
        </w:rPr>
        <w:t>o de</w:t>
      </w:r>
      <w:r w:rsidRPr="00037663">
        <w:rPr>
          <w:rFonts w:ascii="Arial" w:hAnsi="Arial" w:cs="Arial"/>
        </w:rPr>
        <w:t xml:space="preserve"> mil novecentos e quarenta e dois) entre a União </w:t>
      </w:r>
      <w:r>
        <w:rPr>
          <w:rFonts w:ascii="Arial" w:hAnsi="Arial" w:cs="Arial"/>
        </w:rPr>
        <w:t>F</w:t>
      </w:r>
      <w:r w:rsidRPr="00037663">
        <w:rPr>
          <w:rFonts w:ascii="Arial" w:hAnsi="Arial" w:cs="Arial"/>
        </w:rPr>
        <w:t xml:space="preserve">ederal, representada pelo Instituto Brasileiro de Geografia e Estatística, o Estado e todos os seus municípios, tendo em vista assegurar permanentemente, em todo o País, a uniforme e perfeita execução da Estatística Geral Brasileira, bem assim, em particular a normalidade dos levantamentos que devem servir de base à organização da segurança nacional, seguindo o disposto no Decreto-Lei-Federal nº 4.181 de 16 de </w:t>
      </w:r>
      <w:r>
        <w:rPr>
          <w:rFonts w:ascii="Arial" w:hAnsi="Arial" w:cs="Arial"/>
        </w:rPr>
        <w:t>M</w:t>
      </w:r>
      <w:r w:rsidRPr="00037663">
        <w:rPr>
          <w:rFonts w:ascii="Arial" w:hAnsi="Arial" w:cs="Arial"/>
        </w:rPr>
        <w:t>arço de 1942.</w:t>
      </w: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 xml:space="preserve"> Para constituir a contribuição</w:t>
      </w:r>
      <w:r>
        <w:rPr>
          <w:rFonts w:ascii="Arial" w:hAnsi="Arial" w:cs="Arial"/>
        </w:rPr>
        <w:t xml:space="preserve"> do M</w:t>
      </w:r>
      <w:r w:rsidRPr="00037663">
        <w:rPr>
          <w:rFonts w:ascii="Arial" w:hAnsi="Arial" w:cs="Arial"/>
        </w:rPr>
        <w:t xml:space="preserve">unicípio destinada aos serviços estatísticos nacionais de caráter municipal, bem assim aos registros, pesquisas e realizações necessárias a segurança nacional e relacionado com as atividades do Instituto Brasileiro de Geografia e Estatística (IBGE), </w:t>
      </w:r>
      <w:proofErr w:type="gramStart"/>
      <w:r w:rsidRPr="00037663">
        <w:rPr>
          <w:rFonts w:ascii="Arial" w:hAnsi="Arial" w:cs="Arial"/>
        </w:rPr>
        <w:t>fica</w:t>
      </w:r>
      <w:proofErr w:type="gramEnd"/>
      <w:r w:rsidRPr="00037663">
        <w:rPr>
          <w:rFonts w:ascii="Arial" w:hAnsi="Arial" w:cs="Arial"/>
        </w:rPr>
        <w:t xml:space="preserve"> criado, na forma convencionada o imposto de diversões, cobrável em todo território municipal em selo especial, fornecido pelo mencionado Instituto.</w:t>
      </w:r>
    </w:p>
    <w:p w:rsidR="00E87C41" w:rsidRPr="00037663" w:rsidRDefault="00E87C41" w:rsidP="00E87C41">
      <w:pPr>
        <w:ind w:left="1134" w:hanging="850"/>
        <w:jc w:val="both"/>
        <w:rPr>
          <w:rFonts w:ascii="Arial" w:hAnsi="Arial" w:cs="Arial"/>
        </w:rPr>
      </w:pPr>
      <w:r w:rsidRPr="00037663">
        <w:rPr>
          <w:rFonts w:ascii="Arial" w:hAnsi="Arial" w:cs="Arial"/>
          <w:b/>
        </w:rPr>
        <w:t>§1º.</w:t>
      </w:r>
      <w:r w:rsidRPr="00037663">
        <w:rPr>
          <w:rFonts w:ascii="Arial" w:hAnsi="Arial" w:cs="Arial"/>
        </w:rPr>
        <w:t xml:space="preserve"> O imposto que alude este artigo será de dez centavos (Cr$ 0,10) por Cr$ 1,00 (um cruzeiro) ou fração de cruzeiro do valor dos bilhetes de entrada a ele sujeito.</w:t>
      </w:r>
    </w:p>
    <w:p w:rsidR="00E87C41" w:rsidRPr="00037663" w:rsidRDefault="00E87C41" w:rsidP="00E87C41">
      <w:pPr>
        <w:ind w:left="1134" w:hanging="850"/>
        <w:jc w:val="both"/>
        <w:rPr>
          <w:rFonts w:ascii="Arial" w:hAnsi="Arial" w:cs="Arial"/>
        </w:rPr>
      </w:pPr>
      <w:r w:rsidRPr="00037663">
        <w:rPr>
          <w:rFonts w:ascii="Arial" w:hAnsi="Arial" w:cs="Arial"/>
          <w:b/>
        </w:rPr>
        <w:t>§2º.</w:t>
      </w:r>
      <w:r w:rsidRPr="00037663">
        <w:rPr>
          <w:rFonts w:ascii="Arial" w:hAnsi="Arial" w:cs="Arial"/>
        </w:rPr>
        <w:t xml:space="preserve"> Ficam sujeitos à cobrança do tributo, para os fins dos Convênios de Estatística Municipal, os espetáculos de qualquer gênero de diversão que se realizam em teatros, cinematógrafos, cineteatros, circos, clube dancings, sociedades, parques, campos ou em quais outros locais acessíveis ao p</w:t>
      </w:r>
      <w:r>
        <w:rPr>
          <w:rFonts w:ascii="Arial" w:hAnsi="Arial" w:cs="Arial"/>
        </w:rPr>
        <w:t>ú</w:t>
      </w:r>
      <w:r w:rsidRPr="00037663">
        <w:rPr>
          <w:rFonts w:ascii="Arial" w:hAnsi="Arial" w:cs="Arial"/>
        </w:rPr>
        <w:t>blico por meio de entradas pagas.</w:t>
      </w:r>
    </w:p>
    <w:p w:rsidR="00E87C41" w:rsidRPr="00037663" w:rsidRDefault="00E87C41" w:rsidP="00E87C41">
      <w:pPr>
        <w:ind w:left="1134" w:hanging="850"/>
        <w:jc w:val="both"/>
        <w:rPr>
          <w:rFonts w:ascii="Arial" w:hAnsi="Arial" w:cs="Arial"/>
        </w:rPr>
      </w:pPr>
      <w:r w:rsidRPr="00037663">
        <w:rPr>
          <w:rFonts w:ascii="Arial" w:hAnsi="Arial" w:cs="Arial"/>
          <w:b/>
        </w:rPr>
        <w:t>§3º.</w:t>
      </w:r>
      <w:r w:rsidRPr="00037663">
        <w:rPr>
          <w:rFonts w:ascii="Arial" w:hAnsi="Arial" w:cs="Arial"/>
        </w:rPr>
        <w:t xml:space="preserve"> Os selos especiais para cobrança da parte do imposto de diversão, atribuída pelo Convênio ao I.B.G.E. </w:t>
      </w:r>
      <w:proofErr w:type="gramStart"/>
      <w:r w:rsidRPr="00037663">
        <w:rPr>
          <w:rFonts w:ascii="Arial" w:hAnsi="Arial" w:cs="Arial"/>
        </w:rPr>
        <w:t>e</w:t>
      </w:r>
      <w:proofErr w:type="gramEnd"/>
      <w:r w:rsidRPr="00037663">
        <w:rPr>
          <w:rFonts w:ascii="Arial" w:hAnsi="Arial" w:cs="Arial"/>
        </w:rPr>
        <w:t xml:space="preserve"> destinada ao custeio do sistema nacional dos serviços de Estatística Municipal, serão apostos aos bilhetes de ingresso vendidos ou oferecidos pelos empresários proprietários, arrendatários, ou quaisquer pessoas individual ou coletivamente responsáveis por qualquer dos estabelecimento, casas ou lugares a que se refere o parágrafo precedente.</w:t>
      </w:r>
    </w:p>
    <w:p w:rsidR="00E87C41" w:rsidRPr="00037663" w:rsidRDefault="00E87C41" w:rsidP="00E87C41">
      <w:pPr>
        <w:ind w:left="1134" w:hanging="850"/>
        <w:jc w:val="both"/>
        <w:rPr>
          <w:rFonts w:ascii="Arial" w:hAnsi="Arial" w:cs="Arial"/>
        </w:rPr>
      </w:pPr>
      <w:r w:rsidRPr="00037663">
        <w:rPr>
          <w:rFonts w:ascii="Arial" w:hAnsi="Arial" w:cs="Arial"/>
          <w:b/>
        </w:rPr>
        <w:t>§4º.</w:t>
      </w:r>
      <w:r w:rsidRPr="00037663">
        <w:rPr>
          <w:rFonts w:ascii="Arial" w:hAnsi="Arial" w:cs="Arial"/>
        </w:rPr>
        <w:t xml:space="preserve"> Os bilhetes de entrada para os espetáculos ou exibições ao imposto previsto neste artigo serão impressos e deverão constar de duas partes destacáveis e numeradas seguidamente. Serão enfeixados em talões, e o destaque da parte destinado ao expectador só se dará no momento da respectiva aquisição ficando proibida a venda de bilhetes que não obedecer a esta norma.</w:t>
      </w:r>
    </w:p>
    <w:p w:rsidR="00E87C41" w:rsidRPr="00037663" w:rsidRDefault="00E87C41" w:rsidP="00E87C41">
      <w:pPr>
        <w:ind w:left="1134" w:hanging="850"/>
        <w:jc w:val="both"/>
        <w:rPr>
          <w:rFonts w:ascii="Arial" w:hAnsi="Arial" w:cs="Arial"/>
        </w:rPr>
      </w:pPr>
      <w:r w:rsidRPr="00037663">
        <w:rPr>
          <w:rFonts w:ascii="Arial" w:hAnsi="Arial" w:cs="Arial"/>
          <w:b/>
        </w:rPr>
        <w:lastRenderedPageBreak/>
        <w:t>§5º.</w:t>
      </w:r>
      <w:r w:rsidRPr="00037663">
        <w:rPr>
          <w:rFonts w:ascii="Arial" w:hAnsi="Arial" w:cs="Arial"/>
        </w:rPr>
        <w:t xml:space="preserve"> O selo será aposto no sentido horizontal do bilhete, abrangendo as duas partes, e com o cabeçalho sobre o canhoto, de modo a ser dividido ao ato de destaque da parte que o espectador deve receber e entregar ao porteiro.</w:t>
      </w:r>
    </w:p>
    <w:p w:rsidR="00E87C41" w:rsidRPr="00037663" w:rsidRDefault="00E87C41" w:rsidP="00E87C41">
      <w:pPr>
        <w:ind w:left="1134" w:hanging="850"/>
        <w:jc w:val="both"/>
        <w:rPr>
          <w:rFonts w:ascii="Arial" w:hAnsi="Arial" w:cs="Arial"/>
        </w:rPr>
      </w:pPr>
      <w:r w:rsidRPr="00037663">
        <w:rPr>
          <w:rFonts w:ascii="Arial" w:hAnsi="Arial" w:cs="Arial"/>
          <w:b/>
        </w:rPr>
        <w:t>§6º.</w:t>
      </w:r>
      <w:r w:rsidRPr="00037663">
        <w:rPr>
          <w:rFonts w:ascii="Arial" w:hAnsi="Arial" w:cs="Arial"/>
        </w:rPr>
        <w:t xml:space="preserve"> O selo deverá ser inutilizado previamente, antes do destaque do bilhete, por meio de um carimbo, cujos dizeres </w:t>
      </w:r>
      <w:proofErr w:type="gramStart"/>
      <w:r w:rsidRPr="00037663">
        <w:rPr>
          <w:rFonts w:ascii="Arial" w:hAnsi="Arial" w:cs="Arial"/>
        </w:rPr>
        <w:t>indique</w:t>
      </w:r>
      <w:proofErr w:type="gramEnd"/>
      <w:r w:rsidRPr="00037663">
        <w:rPr>
          <w:rFonts w:ascii="Arial" w:hAnsi="Arial" w:cs="Arial"/>
        </w:rPr>
        <w:t xml:space="preserve"> a data do espetáculo ou exibição.</w:t>
      </w:r>
    </w:p>
    <w:p w:rsidR="00E87C41" w:rsidRPr="00037663" w:rsidRDefault="00E87C41" w:rsidP="00E87C41">
      <w:pPr>
        <w:ind w:left="1134" w:hanging="850"/>
        <w:jc w:val="both"/>
        <w:rPr>
          <w:rFonts w:ascii="Arial" w:hAnsi="Arial" w:cs="Arial"/>
        </w:rPr>
      </w:pPr>
      <w:r w:rsidRPr="00037663">
        <w:rPr>
          <w:rFonts w:ascii="Arial" w:hAnsi="Arial" w:cs="Arial"/>
          <w:b/>
        </w:rPr>
        <w:t>§7º.</w:t>
      </w:r>
      <w:r w:rsidRPr="00037663">
        <w:rPr>
          <w:rFonts w:ascii="Arial" w:hAnsi="Arial" w:cs="Arial"/>
        </w:rPr>
        <w:t xml:space="preserve"> A aquisição de selos para bilhetes de ingresso, bem assim de bilhetes com os selos já impressos (quando adotados), terá lugar na Agencia arrecadadora designada pelo I.B.G.E., na forma do Art.9º, alínea b da lei. Tal aquisição será efetuada por meio de guias assinadas pelo responsável ou seu representante, as quais conterão a especificação da quantidade de selos a adquirir e receberão o competente número de ordem, devendo ser visada pelo Agente de Estatística, ou quem </w:t>
      </w:r>
      <w:proofErr w:type="gramStart"/>
      <w:r w:rsidRPr="00037663">
        <w:rPr>
          <w:rFonts w:ascii="Arial" w:hAnsi="Arial" w:cs="Arial"/>
        </w:rPr>
        <w:t>suas vezes fizer</w:t>
      </w:r>
      <w:proofErr w:type="gramEnd"/>
      <w:r w:rsidRPr="00037663">
        <w:rPr>
          <w:rFonts w:ascii="Arial" w:hAnsi="Arial" w:cs="Arial"/>
        </w:rPr>
        <w:t>. Dessas guias, a 1ª ficará em poder da Agência Municipal de Estatística, para fins de fiscalização e tomada de contas, e a 2ª via será apresentada a Agência arrecadadora, que fará o fornecimento e a respectiva cobrança, obtendo do comprador, no mesmo documento, o competente recibo.</w:t>
      </w:r>
    </w:p>
    <w:p w:rsidR="00E87C41" w:rsidRPr="00037663" w:rsidRDefault="00E87C41" w:rsidP="00E87C41">
      <w:pPr>
        <w:ind w:left="1134" w:hanging="850"/>
        <w:jc w:val="both"/>
        <w:rPr>
          <w:rFonts w:ascii="Arial" w:hAnsi="Arial" w:cs="Arial"/>
        </w:rPr>
      </w:pPr>
      <w:r w:rsidRPr="00037663">
        <w:rPr>
          <w:rFonts w:ascii="Arial" w:hAnsi="Arial" w:cs="Arial"/>
          <w:b/>
        </w:rPr>
        <w:t>§8º.</w:t>
      </w:r>
      <w:r w:rsidRPr="00037663">
        <w:rPr>
          <w:rFonts w:ascii="Arial" w:hAnsi="Arial" w:cs="Arial"/>
        </w:rPr>
        <w:t xml:space="preserve"> É expressamente proibida </w:t>
      </w:r>
      <w:proofErr w:type="gramStart"/>
      <w:r w:rsidRPr="00037663">
        <w:rPr>
          <w:rFonts w:ascii="Arial" w:hAnsi="Arial" w:cs="Arial"/>
        </w:rPr>
        <w:t>a</w:t>
      </w:r>
      <w:proofErr w:type="gramEnd"/>
      <w:r w:rsidRPr="00037663">
        <w:rPr>
          <w:rFonts w:ascii="Arial" w:hAnsi="Arial" w:cs="Arial"/>
        </w:rPr>
        <w:t xml:space="preserve"> venda ou permuta de selos entre os proprietários, empresários, arrendatários ou quaisquer responsáveis pelos clubes, sociedades, casas ou lugares de diversões, sendo-lhes assegurada, todavia, a indenização da importância dos selos não utilizados uma vez feita sua restituição com as mesmas formalidades prescritas na alínea precedente.</w:t>
      </w:r>
    </w:p>
    <w:p w:rsidR="00E87C41" w:rsidRPr="00037663" w:rsidRDefault="00E87C41" w:rsidP="00E87C41">
      <w:pPr>
        <w:ind w:left="1134" w:hanging="850"/>
        <w:jc w:val="both"/>
        <w:rPr>
          <w:rFonts w:ascii="Arial" w:hAnsi="Arial" w:cs="Arial"/>
        </w:rPr>
      </w:pPr>
      <w:r w:rsidRPr="00037663">
        <w:rPr>
          <w:rFonts w:ascii="Arial" w:hAnsi="Arial" w:cs="Arial"/>
          <w:b/>
        </w:rPr>
        <w:t>§9º.</w:t>
      </w:r>
      <w:r w:rsidRPr="00037663">
        <w:rPr>
          <w:rFonts w:ascii="Arial" w:hAnsi="Arial" w:cs="Arial"/>
        </w:rPr>
        <w:t xml:space="preserve">  As sociedades ou casa de diversões, de qualquer espécie, que funcionarem com estradas pagas são obrigadas ao uso de um livro no qual serão registrados, por data de função ou exibição, os selos adquiridos, os selos empregados e os saldos respectivos, assim como a numeração dos primeiros e últimos ingressos vendidos. O livro de escrituração conterá termos de abertura e encerramento assinados pela empresa, firma ou sociedade e receberá o Visto do Agente Municipal de Estatística. O livro poderá ser substituído em espetáculos avulsos ou em pequenas séries, por mapas diários, manuscritos ou datilografados.</w:t>
      </w:r>
    </w:p>
    <w:p w:rsidR="00E87C41" w:rsidRPr="00037663" w:rsidRDefault="00E87C41" w:rsidP="00E87C41">
      <w:pPr>
        <w:ind w:left="1134" w:hanging="850"/>
        <w:jc w:val="both"/>
        <w:rPr>
          <w:rFonts w:ascii="Arial" w:hAnsi="Arial" w:cs="Arial"/>
        </w:rPr>
      </w:pPr>
      <w:r w:rsidRPr="00037663">
        <w:rPr>
          <w:rFonts w:ascii="Arial" w:hAnsi="Arial" w:cs="Arial"/>
          <w:b/>
        </w:rPr>
        <w:t>§10º.</w:t>
      </w:r>
      <w:r w:rsidRPr="00037663">
        <w:rPr>
          <w:rFonts w:ascii="Arial" w:hAnsi="Arial" w:cs="Arial"/>
        </w:rPr>
        <w:t xml:space="preserve"> A fiscalização do imposto de diversões compete aos fiscais da Prefeitura e aos Funcionários da Agência Municipal de Estatística. A fiscalização verificará sempre o livro ou os mapas de escrituração, assim como o número de espectadores presentes a cada sessão ou espetáculo, examinando se este número corresponde ao de ingressos utilizados e constantes dos canhotos.</w:t>
      </w:r>
    </w:p>
    <w:p w:rsidR="00E87C41" w:rsidRPr="00037663" w:rsidRDefault="00E87C41" w:rsidP="00E87C41">
      <w:pPr>
        <w:ind w:left="1134" w:hanging="850"/>
        <w:jc w:val="both"/>
        <w:rPr>
          <w:rFonts w:ascii="Arial" w:hAnsi="Arial" w:cs="Arial"/>
        </w:rPr>
      </w:pPr>
      <w:r w:rsidRPr="00037663">
        <w:rPr>
          <w:rFonts w:ascii="Arial" w:hAnsi="Arial" w:cs="Arial"/>
          <w:b/>
        </w:rPr>
        <w:t>§11º.</w:t>
      </w:r>
      <w:r w:rsidRPr="00037663">
        <w:rPr>
          <w:rFonts w:ascii="Arial" w:hAnsi="Arial" w:cs="Arial"/>
        </w:rPr>
        <w:t xml:space="preserve"> Por qualquer comprovada infração ao pagamento do imposto destinado ao custeio do sistema nacional de estatística municipal, seja por sonegação do competente selo, ou pela prática de qualquer outra fraude, será im</w:t>
      </w:r>
      <w:r w:rsidR="006B3269">
        <w:rPr>
          <w:rFonts w:ascii="Arial" w:hAnsi="Arial" w:cs="Arial"/>
        </w:rPr>
        <w:t>posta a multa de Cr$ 1.000,00 (</w:t>
      </w:r>
      <w:r w:rsidRPr="00037663">
        <w:rPr>
          <w:rFonts w:ascii="Arial" w:hAnsi="Arial" w:cs="Arial"/>
        </w:rPr>
        <w:t>um mil cruzeiros). Sem o pagamento ou depósito dessa multa, a casa, empresa ou sociedade suposta infratora não poderá continuar a funcionar. Da importância da multa caberá metade aos cofres municipais e metade a Caixa Nacional de Estatística Municipal.</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A Prefeitura Municipal tomará a qualquer tempo as medidas necessárias, tendo em vista o que lhe representar o Instituto Brasileiro de Geografia e Estatística, em nome do Governo Federal, ou o Governo do Estado, por </w:t>
      </w:r>
      <w:r w:rsidRPr="00037663">
        <w:rPr>
          <w:rFonts w:ascii="Arial" w:hAnsi="Arial" w:cs="Arial"/>
        </w:rPr>
        <w:lastRenderedPageBreak/>
        <w:t>intermédio de qualquer dos órgãos da sua administração interessado no assunto, a fim de que jurada fiel e integral e</w:t>
      </w:r>
      <w:r>
        <w:rPr>
          <w:rFonts w:ascii="Arial" w:hAnsi="Arial" w:cs="Arial"/>
        </w:rPr>
        <w:t>xecução por parte do Governo e A</w:t>
      </w:r>
      <w:r w:rsidRPr="00037663">
        <w:rPr>
          <w:rFonts w:ascii="Arial" w:hAnsi="Arial" w:cs="Arial"/>
        </w:rPr>
        <w:t>dministra</w:t>
      </w:r>
      <w:r>
        <w:rPr>
          <w:rFonts w:ascii="Arial" w:hAnsi="Arial" w:cs="Arial"/>
        </w:rPr>
        <w:t>ção do M</w:t>
      </w:r>
      <w:r w:rsidRPr="00037663">
        <w:rPr>
          <w:rFonts w:ascii="Arial" w:hAnsi="Arial" w:cs="Arial"/>
        </w:rPr>
        <w:t>unicípio.</w:t>
      </w:r>
    </w:p>
    <w:p w:rsidR="00E87C41" w:rsidRPr="00037663" w:rsidRDefault="00E87C41" w:rsidP="00E87C41">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w:t>
      </w:r>
      <w:r>
        <w:rPr>
          <w:rFonts w:ascii="Arial" w:hAnsi="Arial" w:cs="Arial"/>
        </w:rPr>
        <w:t>O convênio entrará em vigor no M</w:t>
      </w:r>
      <w:r w:rsidRPr="00037663">
        <w:rPr>
          <w:rFonts w:ascii="Arial" w:hAnsi="Arial" w:cs="Arial"/>
        </w:rPr>
        <w:t>unicíp</w:t>
      </w:r>
      <w:r>
        <w:rPr>
          <w:rFonts w:ascii="Arial" w:hAnsi="Arial" w:cs="Arial"/>
        </w:rPr>
        <w:t>io na data da publicação desta L</w:t>
      </w:r>
      <w:r w:rsidRPr="00037663">
        <w:rPr>
          <w:rFonts w:ascii="Arial" w:hAnsi="Arial" w:cs="Arial"/>
        </w:rPr>
        <w:t>ei.</w:t>
      </w:r>
    </w:p>
    <w:p w:rsidR="00E87C41" w:rsidRPr="00037663" w:rsidRDefault="00E87C41" w:rsidP="00E87C41">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Revogam-se as disposições em contrário.</w:t>
      </w:r>
    </w:p>
    <w:p w:rsidR="00E87C41" w:rsidRPr="00037663" w:rsidRDefault="00E87C41"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w:t>
      </w:r>
      <w:r>
        <w:rPr>
          <w:rFonts w:ascii="Arial" w:hAnsi="Arial" w:cs="Arial"/>
          <w:b/>
        </w:rPr>
        <w:t>al de Rio dos Cedros, em 23 de S</w:t>
      </w:r>
      <w:r w:rsidRPr="00037663">
        <w:rPr>
          <w:rFonts w:ascii="Arial" w:hAnsi="Arial" w:cs="Arial"/>
          <w:b/>
        </w:rPr>
        <w:t>etembro de 1964.</w:t>
      </w:r>
    </w:p>
    <w:p w:rsidR="00E87C41" w:rsidRDefault="00E87C41" w:rsidP="00E87C41">
      <w:pPr>
        <w:ind w:left="1134" w:hanging="850"/>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ind w:left="1134" w:hanging="850"/>
        <w:jc w:val="both"/>
        <w:rPr>
          <w:rFonts w:ascii="Arial" w:hAnsi="Arial" w:cs="Arial"/>
          <w:b/>
        </w:rPr>
      </w:pPr>
    </w:p>
    <w:p w:rsidR="00E87C41" w:rsidRPr="00037663" w:rsidRDefault="00E87C41" w:rsidP="00E87C41">
      <w:pPr>
        <w:jc w:val="center"/>
        <w:rPr>
          <w:rFonts w:ascii="Arial" w:hAnsi="Arial" w:cs="Arial"/>
        </w:rPr>
      </w:pPr>
      <w:r w:rsidRPr="00037663">
        <w:rPr>
          <w:rFonts w:ascii="Arial" w:hAnsi="Arial" w:cs="Arial"/>
        </w:rPr>
        <w:t>Regis</w:t>
      </w:r>
      <w:r>
        <w:rPr>
          <w:rFonts w:ascii="Arial" w:hAnsi="Arial" w:cs="Arial"/>
        </w:rPr>
        <w:t>trada a presente L</w:t>
      </w:r>
      <w:r w:rsidRPr="00037663">
        <w:rPr>
          <w:rFonts w:ascii="Arial" w:hAnsi="Arial" w:cs="Arial"/>
        </w:rPr>
        <w:t xml:space="preserve">ei nesta secretaria e publicada no local de costuma da Prefeitura Municipal, em 24 de </w:t>
      </w:r>
      <w:r>
        <w:rPr>
          <w:rFonts w:ascii="Arial" w:hAnsi="Arial" w:cs="Arial"/>
        </w:rPr>
        <w:t>S</w:t>
      </w:r>
      <w:r w:rsidRPr="00037663">
        <w:rPr>
          <w:rFonts w:ascii="Arial" w:hAnsi="Arial" w:cs="Arial"/>
        </w:rPr>
        <w:t>etembro de 1964.</w:t>
      </w:r>
    </w:p>
    <w:p w:rsidR="00E87C41" w:rsidRPr="00037663" w:rsidRDefault="00E87C41" w:rsidP="00E87C41">
      <w:pPr>
        <w:ind w:left="1134" w:hanging="850"/>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rPr>
          <w:rFonts w:ascii="Arial" w:hAnsi="Arial" w:cs="Arial"/>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BD20E5" w:rsidRDefault="00BD20E5"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33, DE 06 DE NOVEMBRO DE 1964.</w:t>
      </w:r>
    </w:p>
    <w:p w:rsidR="00E87C41" w:rsidRPr="00037663" w:rsidRDefault="00E87C41" w:rsidP="00E87C41">
      <w:pPr>
        <w:ind w:left="1134"/>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AUTORIZA O EXECUTIVO MUNICIPAL A ASSINAR CONVÊNIOS COM O GOVERNO DO ESTADO:</w:t>
      </w:r>
    </w:p>
    <w:p w:rsidR="00E87C41" w:rsidRPr="00037663" w:rsidRDefault="00E87C41" w:rsidP="00E87C41">
      <w:pPr>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o Executivo Municipal autorizado a assinar convênio com o Governo do Estado de Santa Catarina, para a construção de um prédio escolar sendo na lo</w:t>
      </w:r>
      <w:r>
        <w:rPr>
          <w:rFonts w:ascii="Arial" w:hAnsi="Arial" w:cs="Arial"/>
        </w:rPr>
        <w:t>calidade de Barragem do Cedro, D</w:t>
      </w:r>
      <w:r w:rsidRPr="00037663">
        <w:rPr>
          <w:rFonts w:ascii="Arial" w:hAnsi="Arial" w:cs="Arial"/>
        </w:rPr>
        <w:t xml:space="preserve">istrito de Cedro Alto, </w:t>
      </w:r>
      <w:r>
        <w:rPr>
          <w:rFonts w:ascii="Arial" w:hAnsi="Arial" w:cs="Arial"/>
        </w:rPr>
        <w:t>M</w:t>
      </w:r>
      <w:r w:rsidRPr="00037663">
        <w:rPr>
          <w:rFonts w:ascii="Arial" w:hAnsi="Arial" w:cs="Arial"/>
        </w:rPr>
        <w:t>unicípio de Rio dos Cedros.</w:t>
      </w:r>
    </w:p>
    <w:p w:rsidR="00E87C41" w:rsidRPr="00037663" w:rsidRDefault="00E87C41" w:rsidP="00E87C41">
      <w:pPr>
        <w:ind w:left="1134" w:hanging="850"/>
        <w:jc w:val="both"/>
        <w:rPr>
          <w:rFonts w:ascii="Arial" w:hAnsi="Arial" w:cs="Arial"/>
        </w:rPr>
      </w:pPr>
      <w:r w:rsidRPr="00037663">
        <w:rPr>
          <w:rFonts w:ascii="Arial" w:hAnsi="Arial" w:cs="Arial"/>
          <w:b/>
        </w:rPr>
        <w:t>Art.2º.</w:t>
      </w:r>
      <w:r>
        <w:rPr>
          <w:rFonts w:ascii="Arial" w:hAnsi="Arial" w:cs="Arial"/>
        </w:rPr>
        <w:t xml:space="preserve"> A presente L</w:t>
      </w:r>
      <w:r w:rsidRPr="00037663">
        <w:rPr>
          <w:rFonts w:ascii="Arial" w:hAnsi="Arial" w:cs="Arial"/>
        </w:rPr>
        <w:t>ei entrará em vigor na data de sua publicação, revogadas as disposições em contrário.</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w:t>
      </w:r>
      <w:r>
        <w:rPr>
          <w:rFonts w:ascii="Arial" w:hAnsi="Arial" w:cs="Arial"/>
          <w:b/>
        </w:rPr>
        <w:t>al de Rio dos Cedros, em 06 de N</w:t>
      </w:r>
      <w:r w:rsidRPr="00037663">
        <w:rPr>
          <w:rFonts w:ascii="Arial" w:hAnsi="Arial" w:cs="Arial"/>
          <w:b/>
        </w:rPr>
        <w:t>ovembro de 1964.</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publicado no local de costume da Prefeitura Municipal, em 07 de </w:t>
      </w:r>
      <w:r>
        <w:rPr>
          <w:rFonts w:ascii="Arial" w:hAnsi="Arial" w:cs="Arial"/>
        </w:rPr>
        <w:t>N</w:t>
      </w:r>
      <w:r w:rsidRPr="00037663">
        <w:rPr>
          <w:rFonts w:ascii="Arial" w:hAnsi="Arial" w:cs="Arial"/>
        </w:rPr>
        <w:t>ovembro de 1964.</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rPr>
          <w:rFonts w:ascii="Arial" w:hAnsi="Arial" w:cs="Arial"/>
        </w:rPr>
      </w:pPr>
    </w:p>
    <w:p w:rsidR="00E87C41" w:rsidRPr="00037663" w:rsidRDefault="00E87C41" w:rsidP="00E87C41">
      <w:pPr>
        <w:ind w:left="1134"/>
        <w:rPr>
          <w:rFonts w:ascii="Arial" w:hAnsi="Arial" w:cs="Arial"/>
          <w:b/>
        </w:rPr>
      </w:pPr>
      <w:r w:rsidRPr="00037663">
        <w:rPr>
          <w:rFonts w:ascii="Arial" w:hAnsi="Arial" w:cs="Arial"/>
          <w:b/>
        </w:rPr>
        <w:lastRenderedPageBreak/>
        <w:t>LEI Nº 34, DE 07 DE NOVEMBRO DE 1964.</w:t>
      </w:r>
    </w:p>
    <w:p w:rsidR="00E87C41" w:rsidRPr="00037663" w:rsidRDefault="00E87C41" w:rsidP="00E87C41">
      <w:pPr>
        <w:ind w:left="1134"/>
        <w:rPr>
          <w:rFonts w:ascii="Arial" w:hAnsi="Arial" w:cs="Arial"/>
          <w:b/>
        </w:rPr>
      </w:pPr>
    </w:p>
    <w:p w:rsidR="00E87C41" w:rsidRPr="00037663" w:rsidRDefault="00E87C41" w:rsidP="00E87C41">
      <w:pPr>
        <w:ind w:left="1134"/>
        <w:rPr>
          <w:rFonts w:ascii="Arial" w:hAnsi="Arial" w:cs="Arial"/>
          <w:b/>
        </w:rPr>
      </w:pPr>
      <w:r w:rsidRPr="00037663">
        <w:rPr>
          <w:rFonts w:ascii="Arial" w:hAnsi="Arial" w:cs="Arial"/>
          <w:b/>
        </w:rPr>
        <w:t>ALTERA O ARTIGO 1º DA LEI Nº 06, DE 19 DE JUNHO DE 1963:</w:t>
      </w:r>
    </w:p>
    <w:p w:rsidR="00E87C41" w:rsidRPr="00037663" w:rsidRDefault="00E87C41" w:rsidP="00E87C41">
      <w:pPr>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saber a tod</w:t>
      </w:r>
      <w:r>
        <w:rPr>
          <w:rFonts w:ascii="Arial" w:hAnsi="Arial" w:cs="Arial"/>
        </w:rPr>
        <w:t>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sidR="006B3269">
        <w:rPr>
          <w:rFonts w:ascii="Arial" w:hAnsi="Arial" w:cs="Arial"/>
        </w:rPr>
        <w:t xml:space="preserve"> Fica alterado o Art.</w:t>
      </w:r>
      <w:r w:rsidRPr="00037663">
        <w:rPr>
          <w:rFonts w:ascii="Arial" w:hAnsi="Arial" w:cs="Arial"/>
        </w:rPr>
        <w:t xml:space="preserve">1º da Lei Nº 06, de 19 de </w:t>
      </w:r>
      <w:r w:rsidR="006B3269">
        <w:rPr>
          <w:rFonts w:ascii="Arial" w:hAnsi="Arial" w:cs="Arial"/>
        </w:rPr>
        <w:t>J</w:t>
      </w:r>
      <w:r w:rsidRPr="00037663">
        <w:rPr>
          <w:rFonts w:ascii="Arial" w:hAnsi="Arial" w:cs="Arial"/>
        </w:rPr>
        <w:t>unho de 1963, que passa a ter a seguinte redação: “Fica concedido aos Funcionários Municipais, por cada dependente o salário família a razão de Cr$ 500,</w:t>
      </w:r>
      <w:r w:rsidR="006B3269">
        <w:rPr>
          <w:rFonts w:ascii="Arial" w:hAnsi="Arial" w:cs="Arial"/>
        </w:rPr>
        <w:t>00 (q</w:t>
      </w:r>
      <w:r w:rsidRPr="00037663">
        <w:rPr>
          <w:rFonts w:ascii="Arial" w:hAnsi="Arial" w:cs="Arial"/>
        </w:rPr>
        <w:t>uinhentos cruzeiros) mensais”.</w:t>
      </w: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Pr>
          <w:rFonts w:ascii="Arial" w:hAnsi="Arial" w:cs="Arial"/>
        </w:rPr>
        <w:t>Esta L</w:t>
      </w:r>
      <w:r w:rsidRPr="00037663">
        <w:rPr>
          <w:rFonts w:ascii="Arial" w:hAnsi="Arial" w:cs="Arial"/>
        </w:rPr>
        <w:t xml:space="preserve">ei entrará em vigor na data de sua publicação e os efeitos da mesma vigorarão a partir de 1º de </w:t>
      </w:r>
      <w:r>
        <w:rPr>
          <w:rFonts w:ascii="Arial" w:hAnsi="Arial" w:cs="Arial"/>
        </w:rPr>
        <w:t>O</w:t>
      </w:r>
      <w:r w:rsidRPr="00037663">
        <w:rPr>
          <w:rFonts w:ascii="Arial" w:hAnsi="Arial" w:cs="Arial"/>
        </w:rPr>
        <w:t>utubro de 1964.</w:t>
      </w:r>
    </w:p>
    <w:p w:rsidR="00E87C41" w:rsidRPr="00037663" w:rsidRDefault="00E87C41" w:rsidP="00E87C41">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Revogam-se as disposições anteriores.</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07 de </w:t>
      </w:r>
      <w:r>
        <w:rPr>
          <w:rFonts w:ascii="Arial" w:hAnsi="Arial" w:cs="Arial"/>
          <w:b/>
        </w:rPr>
        <w:t>N</w:t>
      </w:r>
      <w:r w:rsidRPr="00037663">
        <w:rPr>
          <w:rFonts w:ascii="Arial" w:hAnsi="Arial" w:cs="Arial"/>
          <w:b/>
        </w:rPr>
        <w:t>ovembro de 1964.</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em 07 de </w:t>
      </w:r>
      <w:r>
        <w:rPr>
          <w:rFonts w:ascii="Arial" w:hAnsi="Arial" w:cs="Arial"/>
        </w:rPr>
        <w:t>N</w:t>
      </w:r>
      <w:r w:rsidRPr="00037663">
        <w:rPr>
          <w:rFonts w:ascii="Arial" w:hAnsi="Arial" w:cs="Arial"/>
        </w:rPr>
        <w:t>ovembro de 1964.</w:t>
      </w:r>
    </w:p>
    <w:p w:rsidR="00E87C41" w:rsidRPr="00037663" w:rsidRDefault="00E87C41" w:rsidP="00E87C41">
      <w:pP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35, DE 07 DE DEZEMBRO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AUTORIZA O EXECUTIVO MUNICIPAL A FAZER CONVÊNIO COM O DEPARTAMENTO ESTADUAL DE OBRAS E SANEAMENTO:</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Art.1º.</w:t>
      </w:r>
      <w:r>
        <w:rPr>
          <w:rFonts w:ascii="Arial" w:hAnsi="Arial" w:cs="Arial"/>
        </w:rPr>
        <w:t xml:space="preserve"> Fica o P</w:t>
      </w:r>
      <w:r w:rsidRPr="00037663">
        <w:rPr>
          <w:rFonts w:ascii="Arial" w:hAnsi="Arial" w:cs="Arial"/>
        </w:rPr>
        <w:t>oder Executivo Municipal autorizado a firmar convênio com o Departamento de Estadual de Obras e Saneamento, para abertura de uma vala, linha de dreno, limpeza e retificação do ribeirão que para em frente ao Hospital Dom Bosco.</w:t>
      </w:r>
    </w:p>
    <w:p w:rsidR="00E87C41" w:rsidRPr="00037663" w:rsidRDefault="00E87C41" w:rsidP="00E87C41">
      <w:pPr>
        <w:ind w:left="1134" w:hanging="850"/>
        <w:jc w:val="both"/>
        <w:rPr>
          <w:rFonts w:ascii="Arial" w:hAnsi="Arial" w:cs="Arial"/>
        </w:rPr>
      </w:pPr>
      <w:r w:rsidRPr="00037663">
        <w:rPr>
          <w:rFonts w:ascii="Arial" w:hAnsi="Arial" w:cs="Arial"/>
          <w:b/>
        </w:rPr>
        <w:t>Art.2º.</w:t>
      </w:r>
      <w:r>
        <w:rPr>
          <w:rFonts w:ascii="Arial" w:hAnsi="Arial" w:cs="Arial"/>
        </w:rPr>
        <w:t xml:space="preserve"> Esta L</w:t>
      </w:r>
      <w:r w:rsidRPr="00037663">
        <w:rPr>
          <w:rFonts w:ascii="Arial" w:hAnsi="Arial" w:cs="Arial"/>
        </w:rPr>
        <w:t>ei entrará em vigor na data de sua publicação, revogadas as disposições em contrário.</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 xml:space="preserve">Prefeitura Municipal de Rio dos Cedros, em 04 de </w:t>
      </w:r>
      <w:r>
        <w:rPr>
          <w:rFonts w:ascii="Arial" w:hAnsi="Arial" w:cs="Arial"/>
          <w:b/>
        </w:rPr>
        <w:t>D</w:t>
      </w:r>
      <w:r w:rsidRPr="00037663">
        <w:rPr>
          <w:rFonts w:ascii="Arial" w:hAnsi="Arial" w:cs="Arial"/>
          <w:b/>
        </w:rPr>
        <w:t>ezembro de 1964.</w:t>
      </w: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07 de D</w:t>
      </w:r>
      <w:r w:rsidRPr="00037663">
        <w:rPr>
          <w:rFonts w:ascii="Arial" w:hAnsi="Arial" w:cs="Arial"/>
        </w:rPr>
        <w:t>ezembro de 1964.</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Default="00E87C41" w:rsidP="00E87C41">
      <w:pPr>
        <w:jc w:val="both"/>
        <w:rPr>
          <w:rFonts w:ascii="Arial" w:hAnsi="Arial" w:cs="Arial"/>
          <w:b/>
        </w:rPr>
      </w:pPr>
    </w:p>
    <w:p w:rsidR="00BD20E5" w:rsidRPr="00037663" w:rsidRDefault="00BD20E5"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36, DE 21 DE DEZEMBRO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 xml:space="preserve">MODIFICA OS ITENS </w:t>
      </w:r>
      <w:smartTag w:uri="urn:schemas-microsoft-com:office:smarttags" w:element="metricconverter">
        <w:smartTagPr>
          <w:attr w:name="ProductID" w:val="1 A"/>
        </w:smartTagPr>
        <w:r w:rsidRPr="00037663">
          <w:rPr>
            <w:rFonts w:ascii="Arial" w:hAnsi="Arial" w:cs="Arial"/>
            <w:b/>
          </w:rPr>
          <w:t>1 A</w:t>
        </w:r>
      </w:smartTag>
      <w:r w:rsidRPr="00037663">
        <w:rPr>
          <w:rFonts w:ascii="Arial" w:hAnsi="Arial" w:cs="Arial"/>
          <w:b/>
        </w:rPr>
        <w:t xml:space="preserve"> 10 DA TABELA III, DA LEI Nº 12, DE 31 DE JULHO DE 1963 E DÁ OUTRAS PROVIDÊNCIAS:</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 xml:space="preserve">Ficam assim modificados os itens 1 </w:t>
      </w:r>
      <w:proofErr w:type="gramStart"/>
      <w:r w:rsidRPr="00037663">
        <w:rPr>
          <w:rFonts w:ascii="Arial" w:hAnsi="Arial" w:cs="Arial"/>
        </w:rPr>
        <w:t>à</w:t>
      </w:r>
      <w:proofErr w:type="gramEnd"/>
      <w:r w:rsidRPr="00037663">
        <w:rPr>
          <w:rFonts w:ascii="Arial" w:hAnsi="Arial" w:cs="Arial"/>
        </w:rPr>
        <w:t xml:space="preserve"> 10, da </w:t>
      </w:r>
      <w:r>
        <w:rPr>
          <w:rFonts w:ascii="Arial" w:hAnsi="Arial" w:cs="Arial"/>
        </w:rPr>
        <w:t>L</w:t>
      </w:r>
      <w:r w:rsidRPr="00037663">
        <w:rPr>
          <w:rFonts w:ascii="Arial" w:hAnsi="Arial" w:cs="Arial"/>
        </w:rPr>
        <w:t xml:space="preserve">ei </w:t>
      </w:r>
      <w:r>
        <w:rPr>
          <w:rFonts w:ascii="Arial" w:hAnsi="Arial" w:cs="Arial"/>
        </w:rPr>
        <w:t>N</w:t>
      </w:r>
      <w:r w:rsidR="006B3269">
        <w:rPr>
          <w:rFonts w:ascii="Arial" w:hAnsi="Arial" w:cs="Arial"/>
        </w:rPr>
        <w:t>º</w:t>
      </w:r>
      <w:r w:rsidRPr="00037663">
        <w:rPr>
          <w:rFonts w:ascii="Arial" w:hAnsi="Arial" w:cs="Arial"/>
        </w:rPr>
        <w:t xml:space="preserve">12, de 31 de </w:t>
      </w:r>
      <w:r>
        <w:rPr>
          <w:rFonts w:ascii="Arial" w:hAnsi="Arial" w:cs="Arial"/>
        </w:rPr>
        <w:t>J</w:t>
      </w:r>
      <w:r w:rsidRPr="00037663">
        <w:rPr>
          <w:rFonts w:ascii="Arial" w:hAnsi="Arial" w:cs="Arial"/>
        </w:rPr>
        <w:t>ulho de 1963.</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TABELA III</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Imposto de Licença Para Veículos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2354"/>
        <w:gridCol w:w="2354"/>
      </w:tblGrid>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Nº</w:t>
            </w:r>
          </w:p>
        </w:tc>
        <w:tc>
          <w:tcPr>
            <w:tcW w:w="4536"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Espécie</w:t>
            </w:r>
          </w:p>
        </w:tc>
        <w:tc>
          <w:tcPr>
            <w:tcW w:w="2354"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Taxa Anual (Cr$)</w:t>
            </w:r>
          </w:p>
        </w:tc>
        <w:tc>
          <w:tcPr>
            <w:tcW w:w="2354"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Taxa de Registro ou Transferência (Cr$)</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01</w:t>
            </w:r>
          </w:p>
        </w:tc>
        <w:tc>
          <w:tcPr>
            <w:tcW w:w="4536"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Automóveis Particulares:</w:t>
            </w:r>
          </w:p>
        </w:tc>
        <w:tc>
          <w:tcPr>
            <w:tcW w:w="2354" w:type="dxa"/>
            <w:shd w:val="clear" w:color="auto" w:fill="auto"/>
            <w:vAlign w:val="center"/>
          </w:tcPr>
          <w:p w:rsidR="00E87C41" w:rsidRPr="00A135A1" w:rsidRDefault="00E87C41" w:rsidP="00AD4832">
            <w:pPr>
              <w:jc w:val="center"/>
              <w:rPr>
                <w:rFonts w:ascii="Arial" w:hAnsi="Arial" w:cs="Arial"/>
                <w:sz w:val="20"/>
              </w:rPr>
            </w:pPr>
          </w:p>
        </w:tc>
        <w:tc>
          <w:tcPr>
            <w:tcW w:w="2354"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2"/>
              </w:numPr>
              <w:tabs>
                <w:tab w:val="left" w:pos="279"/>
              </w:tabs>
              <w:ind w:left="0" w:firstLine="0"/>
              <w:jc w:val="both"/>
              <w:rPr>
                <w:rFonts w:ascii="Arial" w:hAnsi="Arial" w:cs="Arial"/>
                <w:sz w:val="20"/>
              </w:rPr>
            </w:pPr>
            <w:r w:rsidRPr="00A135A1">
              <w:rPr>
                <w:rFonts w:ascii="Arial" w:hAnsi="Arial" w:cs="Arial"/>
                <w:sz w:val="20"/>
              </w:rPr>
              <w:t xml:space="preserve">Com menos de </w:t>
            </w:r>
            <w:proofErr w:type="gramStart"/>
            <w:r w:rsidRPr="00A135A1">
              <w:rPr>
                <w:rFonts w:ascii="Arial" w:hAnsi="Arial" w:cs="Arial"/>
                <w:sz w:val="20"/>
              </w:rPr>
              <w:t>5</w:t>
            </w:r>
            <w:proofErr w:type="gramEnd"/>
            <w:r w:rsidRPr="00A135A1">
              <w:rPr>
                <w:rFonts w:ascii="Arial" w:hAnsi="Arial" w:cs="Arial"/>
                <w:sz w:val="20"/>
              </w:rPr>
              <w:t xml:space="preserve"> anos de fabricação;</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2"/>
              </w:numPr>
              <w:tabs>
                <w:tab w:val="left" w:pos="279"/>
              </w:tabs>
              <w:ind w:left="0" w:firstLine="0"/>
              <w:jc w:val="both"/>
              <w:rPr>
                <w:rFonts w:ascii="Arial" w:hAnsi="Arial" w:cs="Arial"/>
                <w:sz w:val="20"/>
              </w:rPr>
            </w:pPr>
            <w:r w:rsidRPr="00A135A1">
              <w:rPr>
                <w:rFonts w:ascii="Arial" w:hAnsi="Arial" w:cs="Arial"/>
                <w:sz w:val="20"/>
              </w:rPr>
              <w:t xml:space="preserve">De </w:t>
            </w:r>
            <w:smartTag w:uri="urn:schemas-microsoft-com:office:smarttags" w:element="metricconverter">
              <w:smartTagPr>
                <w:attr w:name="ProductID" w:val="5 a"/>
              </w:smartTagPr>
              <w:r w:rsidRPr="00A135A1">
                <w:rPr>
                  <w:rFonts w:ascii="Arial" w:hAnsi="Arial" w:cs="Arial"/>
                  <w:sz w:val="20"/>
                </w:rPr>
                <w:t>5 a</w:t>
              </w:r>
            </w:smartTag>
            <w:r w:rsidRPr="00A135A1">
              <w:rPr>
                <w:rFonts w:ascii="Arial" w:hAnsi="Arial" w:cs="Arial"/>
                <w:sz w:val="20"/>
              </w:rPr>
              <w:t xml:space="preserve"> 10 anos de fabricação;</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2"/>
              </w:numPr>
              <w:tabs>
                <w:tab w:val="left" w:pos="279"/>
              </w:tabs>
              <w:ind w:left="0" w:firstLine="0"/>
              <w:jc w:val="both"/>
              <w:rPr>
                <w:rFonts w:ascii="Arial" w:hAnsi="Arial" w:cs="Arial"/>
                <w:sz w:val="20"/>
              </w:rPr>
            </w:pPr>
            <w:r w:rsidRPr="00A135A1">
              <w:rPr>
                <w:rFonts w:ascii="Arial" w:hAnsi="Arial" w:cs="Arial"/>
                <w:sz w:val="20"/>
              </w:rPr>
              <w:t xml:space="preserve">De </w:t>
            </w:r>
            <w:smartTag w:uri="urn:schemas-microsoft-com:office:smarttags" w:element="metricconverter">
              <w:smartTagPr>
                <w:attr w:name="ProductID" w:val="10 a"/>
              </w:smartTagPr>
              <w:r w:rsidRPr="00A135A1">
                <w:rPr>
                  <w:rFonts w:ascii="Arial" w:hAnsi="Arial" w:cs="Arial"/>
                  <w:sz w:val="20"/>
                </w:rPr>
                <w:t>10 a</w:t>
              </w:r>
            </w:smartTag>
            <w:r w:rsidRPr="00A135A1">
              <w:rPr>
                <w:rFonts w:ascii="Arial" w:hAnsi="Arial" w:cs="Arial"/>
                <w:sz w:val="20"/>
              </w:rPr>
              <w:t xml:space="preserve"> 15 de fabricação;</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3.500,00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1.750,00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2"/>
              </w:numPr>
              <w:tabs>
                <w:tab w:val="left" w:pos="279"/>
              </w:tabs>
              <w:ind w:left="0" w:firstLine="0"/>
              <w:jc w:val="both"/>
              <w:rPr>
                <w:rFonts w:ascii="Arial" w:hAnsi="Arial" w:cs="Arial"/>
                <w:sz w:val="20"/>
              </w:rPr>
            </w:pPr>
            <w:r w:rsidRPr="00A135A1">
              <w:rPr>
                <w:rFonts w:ascii="Arial" w:hAnsi="Arial" w:cs="Arial"/>
                <w:sz w:val="20"/>
              </w:rPr>
              <w:t>Com mais de 15 anos de fabricação;</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2"/>
              </w:numPr>
              <w:tabs>
                <w:tab w:val="left" w:pos="279"/>
              </w:tabs>
              <w:ind w:left="0" w:firstLine="0"/>
              <w:jc w:val="both"/>
              <w:rPr>
                <w:rFonts w:ascii="Arial" w:hAnsi="Arial" w:cs="Arial"/>
                <w:sz w:val="20"/>
              </w:rPr>
            </w:pPr>
            <w:r w:rsidRPr="00A135A1">
              <w:rPr>
                <w:rFonts w:ascii="Arial" w:hAnsi="Arial" w:cs="Arial"/>
                <w:sz w:val="20"/>
              </w:rPr>
              <w:t>Aluguel, tipo limusine.</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02</w:t>
            </w:r>
          </w:p>
        </w:tc>
        <w:tc>
          <w:tcPr>
            <w:tcW w:w="4536"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Auto-ônibus:</w:t>
            </w:r>
          </w:p>
        </w:tc>
        <w:tc>
          <w:tcPr>
            <w:tcW w:w="2354" w:type="dxa"/>
            <w:shd w:val="clear" w:color="auto" w:fill="auto"/>
            <w:vAlign w:val="center"/>
          </w:tcPr>
          <w:p w:rsidR="00E87C41" w:rsidRPr="00A135A1" w:rsidRDefault="00E87C41" w:rsidP="00AD4832">
            <w:pPr>
              <w:jc w:val="center"/>
              <w:rPr>
                <w:rFonts w:ascii="Arial" w:hAnsi="Arial" w:cs="Arial"/>
                <w:sz w:val="20"/>
              </w:rPr>
            </w:pPr>
          </w:p>
        </w:tc>
        <w:tc>
          <w:tcPr>
            <w:tcW w:w="2354"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3"/>
              </w:numPr>
              <w:tabs>
                <w:tab w:val="left" w:pos="279"/>
              </w:tabs>
              <w:ind w:left="0" w:firstLine="0"/>
              <w:jc w:val="both"/>
              <w:rPr>
                <w:rFonts w:ascii="Arial" w:hAnsi="Arial" w:cs="Arial"/>
                <w:sz w:val="20"/>
              </w:rPr>
            </w:pPr>
            <w:r w:rsidRPr="00A135A1">
              <w:rPr>
                <w:rFonts w:ascii="Arial" w:hAnsi="Arial" w:cs="Arial"/>
                <w:sz w:val="20"/>
              </w:rPr>
              <w:t>Lotação até 10 passageiros;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3"/>
              </w:numPr>
              <w:tabs>
                <w:tab w:val="left" w:pos="279"/>
              </w:tabs>
              <w:ind w:left="0" w:firstLine="0"/>
              <w:jc w:val="both"/>
              <w:rPr>
                <w:rFonts w:ascii="Arial" w:hAnsi="Arial" w:cs="Arial"/>
                <w:sz w:val="20"/>
              </w:rPr>
            </w:pPr>
            <w:r w:rsidRPr="00A135A1">
              <w:rPr>
                <w:rFonts w:ascii="Arial" w:hAnsi="Arial" w:cs="Arial"/>
                <w:sz w:val="20"/>
              </w:rPr>
              <w:t xml:space="preserve">Lotação de </w:t>
            </w:r>
            <w:smartTag w:uri="urn:schemas-microsoft-com:office:smarttags" w:element="metricconverter">
              <w:smartTagPr>
                <w:attr w:name="ProductID" w:val="11 a"/>
              </w:smartTagPr>
              <w:r w:rsidRPr="00A135A1">
                <w:rPr>
                  <w:rFonts w:ascii="Arial" w:hAnsi="Arial" w:cs="Arial"/>
                  <w:sz w:val="20"/>
                </w:rPr>
                <w:t>11 a</w:t>
              </w:r>
            </w:smartTag>
            <w:r w:rsidRPr="00A135A1">
              <w:rPr>
                <w:rFonts w:ascii="Arial" w:hAnsi="Arial" w:cs="Arial"/>
                <w:sz w:val="20"/>
              </w:rPr>
              <w:t xml:space="preserve"> 20 passageiros;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6.000,00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3"/>
              </w:numPr>
              <w:tabs>
                <w:tab w:val="left" w:pos="279"/>
              </w:tabs>
              <w:ind w:left="0" w:firstLine="0"/>
              <w:jc w:val="both"/>
              <w:rPr>
                <w:rFonts w:ascii="Arial" w:hAnsi="Arial" w:cs="Arial"/>
                <w:sz w:val="20"/>
              </w:rPr>
            </w:pPr>
            <w:r w:rsidRPr="00A135A1">
              <w:rPr>
                <w:rFonts w:ascii="Arial" w:hAnsi="Arial" w:cs="Arial"/>
                <w:sz w:val="20"/>
              </w:rPr>
              <w:t xml:space="preserve">Lotação de </w:t>
            </w:r>
            <w:smartTag w:uri="urn:schemas-microsoft-com:office:smarttags" w:element="metricconverter">
              <w:smartTagPr>
                <w:attr w:name="ProductID" w:val="21 a"/>
              </w:smartTagPr>
              <w:r w:rsidRPr="00A135A1">
                <w:rPr>
                  <w:rFonts w:ascii="Arial" w:hAnsi="Arial" w:cs="Arial"/>
                  <w:sz w:val="20"/>
                </w:rPr>
                <w:t>21 a</w:t>
              </w:r>
            </w:smartTag>
            <w:r w:rsidRPr="00A135A1">
              <w:rPr>
                <w:rFonts w:ascii="Arial" w:hAnsi="Arial" w:cs="Arial"/>
                <w:sz w:val="20"/>
              </w:rPr>
              <w:t xml:space="preserve"> 40 passageiros;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8.000,00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3"/>
              </w:numPr>
              <w:tabs>
                <w:tab w:val="left" w:pos="279"/>
              </w:tabs>
              <w:ind w:left="0" w:firstLine="0"/>
              <w:jc w:val="both"/>
              <w:rPr>
                <w:rFonts w:ascii="Arial" w:hAnsi="Arial" w:cs="Arial"/>
                <w:sz w:val="20"/>
              </w:rPr>
            </w:pPr>
            <w:r w:rsidRPr="00A135A1">
              <w:rPr>
                <w:rFonts w:ascii="Arial" w:hAnsi="Arial" w:cs="Arial"/>
                <w:sz w:val="20"/>
              </w:rPr>
              <w:t>Lotação com mais de 40 passageiros.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03</w:t>
            </w:r>
          </w:p>
        </w:tc>
        <w:tc>
          <w:tcPr>
            <w:tcW w:w="4536" w:type="dxa"/>
            <w:shd w:val="clear" w:color="auto" w:fill="auto"/>
          </w:tcPr>
          <w:p w:rsidR="00E87C41" w:rsidRPr="00A135A1" w:rsidRDefault="00E87C41" w:rsidP="00AD4832">
            <w:pPr>
              <w:jc w:val="both"/>
              <w:rPr>
                <w:rFonts w:ascii="Arial" w:hAnsi="Arial" w:cs="Arial"/>
                <w:sz w:val="20"/>
              </w:rPr>
            </w:pPr>
            <w:proofErr w:type="gramStart"/>
            <w:r w:rsidRPr="00A135A1">
              <w:rPr>
                <w:rFonts w:ascii="Arial" w:hAnsi="Arial" w:cs="Arial"/>
                <w:sz w:val="20"/>
              </w:rPr>
              <w:t>Auto-caminhões</w:t>
            </w:r>
            <w:proofErr w:type="gramEnd"/>
            <w:r w:rsidRPr="00A135A1">
              <w:rPr>
                <w:rFonts w:ascii="Arial" w:hAnsi="Arial" w:cs="Arial"/>
                <w:sz w:val="20"/>
              </w:rPr>
              <w:t>:</w:t>
            </w:r>
          </w:p>
        </w:tc>
        <w:tc>
          <w:tcPr>
            <w:tcW w:w="2354" w:type="dxa"/>
            <w:shd w:val="clear" w:color="auto" w:fill="auto"/>
            <w:vAlign w:val="center"/>
          </w:tcPr>
          <w:p w:rsidR="00E87C41" w:rsidRPr="00A135A1" w:rsidRDefault="00E87C41" w:rsidP="00AD4832">
            <w:pPr>
              <w:jc w:val="center"/>
              <w:rPr>
                <w:rFonts w:ascii="Arial" w:hAnsi="Arial" w:cs="Arial"/>
                <w:sz w:val="20"/>
              </w:rPr>
            </w:pPr>
          </w:p>
        </w:tc>
        <w:tc>
          <w:tcPr>
            <w:tcW w:w="2354"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4"/>
              </w:numPr>
              <w:tabs>
                <w:tab w:val="left" w:pos="279"/>
              </w:tabs>
              <w:ind w:left="0" w:firstLine="0"/>
              <w:jc w:val="both"/>
              <w:rPr>
                <w:rFonts w:ascii="Arial" w:hAnsi="Arial" w:cs="Arial"/>
                <w:sz w:val="20"/>
              </w:rPr>
            </w:pPr>
            <w:r w:rsidRPr="00A135A1">
              <w:rPr>
                <w:rFonts w:ascii="Arial" w:hAnsi="Arial" w:cs="Arial"/>
                <w:sz w:val="20"/>
              </w:rPr>
              <w:t>Com capacidade até 4.000 quilos;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4"/>
              </w:numPr>
              <w:tabs>
                <w:tab w:val="left" w:pos="279"/>
              </w:tabs>
              <w:ind w:left="0" w:firstLine="0"/>
              <w:jc w:val="both"/>
              <w:rPr>
                <w:rFonts w:ascii="Arial" w:hAnsi="Arial" w:cs="Arial"/>
                <w:sz w:val="20"/>
              </w:rPr>
            </w:pPr>
            <w:r w:rsidRPr="00A135A1">
              <w:rPr>
                <w:rFonts w:ascii="Arial" w:hAnsi="Arial" w:cs="Arial"/>
                <w:sz w:val="20"/>
              </w:rPr>
              <w:t xml:space="preserve">De </w:t>
            </w:r>
            <w:smartTag w:uri="urn:schemas-microsoft-com:office:smarttags" w:element="metricconverter">
              <w:smartTagPr>
                <w:attr w:name="ProductID" w:val="4.000 a"/>
              </w:smartTagPr>
              <w:r w:rsidRPr="00A135A1">
                <w:rPr>
                  <w:rFonts w:ascii="Arial" w:hAnsi="Arial" w:cs="Arial"/>
                  <w:sz w:val="20"/>
                </w:rPr>
                <w:t>4.000 a</w:t>
              </w:r>
            </w:smartTag>
            <w:r w:rsidRPr="00A135A1">
              <w:rPr>
                <w:rFonts w:ascii="Arial" w:hAnsi="Arial" w:cs="Arial"/>
                <w:sz w:val="20"/>
              </w:rPr>
              <w:t xml:space="preserve"> 6.000 quilos;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7.000,00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4"/>
              </w:numPr>
              <w:tabs>
                <w:tab w:val="left" w:pos="279"/>
              </w:tabs>
              <w:ind w:left="0" w:firstLine="0"/>
              <w:jc w:val="both"/>
              <w:rPr>
                <w:rFonts w:ascii="Arial" w:hAnsi="Arial" w:cs="Arial"/>
                <w:sz w:val="20"/>
              </w:rPr>
            </w:pPr>
            <w:r w:rsidRPr="00A135A1">
              <w:rPr>
                <w:rFonts w:ascii="Arial" w:hAnsi="Arial" w:cs="Arial"/>
                <w:sz w:val="20"/>
              </w:rPr>
              <w:t xml:space="preserve">De </w:t>
            </w:r>
            <w:smartTag w:uri="urn:schemas-microsoft-com:office:smarttags" w:element="metricconverter">
              <w:smartTagPr>
                <w:attr w:name="ProductID" w:val="6.000 a"/>
              </w:smartTagPr>
              <w:r w:rsidRPr="00A135A1">
                <w:rPr>
                  <w:rFonts w:ascii="Arial" w:hAnsi="Arial" w:cs="Arial"/>
                  <w:sz w:val="20"/>
                </w:rPr>
                <w:t>6.000 a</w:t>
              </w:r>
            </w:smartTag>
            <w:r w:rsidRPr="00A135A1">
              <w:rPr>
                <w:rFonts w:ascii="Arial" w:hAnsi="Arial" w:cs="Arial"/>
                <w:sz w:val="20"/>
              </w:rPr>
              <w:t xml:space="preserve"> 8.000 quilos;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4"/>
              </w:numPr>
              <w:tabs>
                <w:tab w:val="left" w:pos="279"/>
              </w:tabs>
              <w:ind w:left="0" w:firstLine="0"/>
              <w:jc w:val="both"/>
              <w:rPr>
                <w:rFonts w:ascii="Arial" w:hAnsi="Arial" w:cs="Arial"/>
                <w:sz w:val="20"/>
              </w:rPr>
            </w:pPr>
            <w:r w:rsidRPr="00A135A1">
              <w:rPr>
                <w:rFonts w:ascii="Arial" w:hAnsi="Arial" w:cs="Arial"/>
                <w:sz w:val="20"/>
              </w:rPr>
              <w:t xml:space="preserve">De </w:t>
            </w:r>
            <w:smartTag w:uri="urn:schemas-microsoft-com:office:smarttags" w:element="metricconverter">
              <w:smartTagPr>
                <w:attr w:name="ProductID" w:val="8.000 a"/>
              </w:smartTagPr>
              <w:r w:rsidRPr="00A135A1">
                <w:rPr>
                  <w:rFonts w:ascii="Arial" w:hAnsi="Arial" w:cs="Arial"/>
                  <w:sz w:val="20"/>
                </w:rPr>
                <w:t>8.000 a</w:t>
              </w:r>
            </w:smartTag>
            <w:r w:rsidRPr="00A135A1">
              <w:rPr>
                <w:rFonts w:ascii="Arial" w:hAnsi="Arial" w:cs="Arial"/>
                <w:sz w:val="20"/>
              </w:rPr>
              <w:t xml:space="preserve"> 10.000 quilos;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12.000,00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6.000,00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p>
        </w:tc>
        <w:tc>
          <w:tcPr>
            <w:tcW w:w="4536" w:type="dxa"/>
            <w:shd w:val="clear" w:color="auto" w:fill="auto"/>
          </w:tcPr>
          <w:p w:rsidR="00E87C41" w:rsidRPr="00A135A1" w:rsidRDefault="00E87C41" w:rsidP="00E87C41">
            <w:pPr>
              <w:numPr>
                <w:ilvl w:val="0"/>
                <w:numId w:val="14"/>
              </w:numPr>
              <w:tabs>
                <w:tab w:val="left" w:pos="279"/>
              </w:tabs>
              <w:ind w:left="0" w:firstLine="0"/>
              <w:jc w:val="both"/>
              <w:rPr>
                <w:rFonts w:ascii="Arial" w:hAnsi="Arial" w:cs="Arial"/>
                <w:sz w:val="20"/>
              </w:rPr>
            </w:pPr>
            <w:r w:rsidRPr="00A135A1">
              <w:rPr>
                <w:rFonts w:ascii="Arial" w:hAnsi="Arial" w:cs="Arial"/>
                <w:sz w:val="20"/>
              </w:rPr>
              <w:t>Acima de 10.000 quilos.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7.000,00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04</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Camionetas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05</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Jeep – Taxa única</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06</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Rural Willys – Taxa única</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2.000,00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07</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Reboque ou tanque</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08</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Lambretas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09</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Motocicletas</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w:t>
            </w:r>
          </w:p>
        </w:tc>
      </w:tr>
      <w:tr w:rsidR="00E87C41" w:rsidRPr="00A135A1" w:rsidTr="00AD4832">
        <w:trPr>
          <w:jc w:val="center"/>
        </w:trPr>
        <w:tc>
          <w:tcPr>
            <w:tcW w:w="53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w:t>
            </w:r>
          </w:p>
        </w:tc>
        <w:tc>
          <w:tcPr>
            <w:tcW w:w="4536" w:type="dxa"/>
            <w:shd w:val="clear" w:color="auto" w:fill="auto"/>
          </w:tcPr>
          <w:p w:rsidR="00E87C41" w:rsidRPr="00A135A1" w:rsidRDefault="00E87C41" w:rsidP="00AD4832">
            <w:pPr>
              <w:tabs>
                <w:tab w:val="left" w:pos="279"/>
              </w:tabs>
              <w:jc w:val="both"/>
              <w:rPr>
                <w:rFonts w:ascii="Arial" w:hAnsi="Arial" w:cs="Arial"/>
                <w:sz w:val="20"/>
              </w:rPr>
            </w:pPr>
            <w:r w:rsidRPr="00A135A1">
              <w:rPr>
                <w:rFonts w:ascii="Arial" w:hAnsi="Arial" w:cs="Arial"/>
                <w:sz w:val="20"/>
              </w:rPr>
              <w:t>Veículos com placa “Experiência” para placa</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2.500,00</w:t>
            </w:r>
          </w:p>
        </w:tc>
        <w:tc>
          <w:tcPr>
            <w:tcW w:w="235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1.250,00</w:t>
            </w:r>
          </w:p>
        </w:tc>
      </w:tr>
    </w:tbl>
    <w:p w:rsidR="00E87C41" w:rsidRPr="00037663" w:rsidRDefault="00E87C41" w:rsidP="00E87C41">
      <w:pPr>
        <w:jc w:val="both"/>
        <w:rPr>
          <w:rFonts w:ascii="Arial" w:hAnsi="Arial" w:cs="Arial"/>
          <w:b/>
        </w:rPr>
      </w:pPr>
    </w:p>
    <w:p w:rsidR="00E87C41" w:rsidRPr="00037663" w:rsidRDefault="00E87C41" w:rsidP="00E87C41">
      <w:pPr>
        <w:ind w:left="1134" w:hanging="850"/>
        <w:jc w:val="both"/>
        <w:rPr>
          <w:rFonts w:ascii="Arial" w:hAnsi="Arial" w:cs="Arial"/>
        </w:rPr>
      </w:pPr>
      <w:r w:rsidRPr="00037663">
        <w:rPr>
          <w:rFonts w:ascii="Arial" w:hAnsi="Arial" w:cs="Arial"/>
          <w:b/>
        </w:rPr>
        <w:t xml:space="preserve">Art.2º. </w:t>
      </w:r>
      <w:r>
        <w:rPr>
          <w:rFonts w:ascii="Arial" w:hAnsi="Arial" w:cs="Arial"/>
        </w:rPr>
        <w:t>Esta L</w:t>
      </w:r>
      <w:r w:rsidRPr="00037663">
        <w:rPr>
          <w:rFonts w:ascii="Arial" w:hAnsi="Arial" w:cs="Arial"/>
        </w:rPr>
        <w:t xml:space="preserve">ei entrará em vigor a partir de 1º de </w:t>
      </w:r>
      <w:r>
        <w:rPr>
          <w:rFonts w:ascii="Arial" w:hAnsi="Arial" w:cs="Arial"/>
        </w:rPr>
        <w:t>J</w:t>
      </w:r>
      <w:r w:rsidRPr="00037663">
        <w:rPr>
          <w:rFonts w:ascii="Arial" w:hAnsi="Arial" w:cs="Arial"/>
        </w:rPr>
        <w:t>aneiro de 1965, revogadas as disposições em contrário.</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Prefeitura Municip</w:t>
      </w:r>
      <w:r>
        <w:rPr>
          <w:rFonts w:ascii="Arial" w:hAnsi="Arial" w:cs="Arial"/>
          <w:b/>
        </w:rPr>
        <w:t>al de Rio dos Cedros, em 21 de D</w:t>
      </w:r>
      <w:r w:rsidRPr="00037663">
        <w:rPr>
          <w:rFonts w:ascii="Arial" w:hAnsi="Arial" w:cs="Arial"/>
          <w:b/>
        </w:rPr>
        <w:t>ezembro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rPr>
      </w:pPr>
    </w:p>
    <w:p w:rsidR="00E87C41" w:rsidRPr="00037663" w:rsidRDefault="00E87C41" w:rsidP="00E87C41">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21 de D</w:t>
      </w:r>
      <w:r w:rsidRPr="00037663">
        <w:rPr>
          <w:rFonts w:ascii="Arial" w:hAnsi="Arial" w:cs="Arial"/>
        </w:rPr>
        <w:t>ezembro de 1964.</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Default="00E87C41"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Default="006B3269" w:rsidP="00E87C41">
      <w:pPr>
        <w:jc w:val="center"/>
        <w:rPr>
          <w:rFonts w:ascii="Arial" w:hAnsi="Arial" w:cs="Arial"/>
          <w:b/>
          <w:u w:val="single"/>
        </w:rPr>
      </w:pPr>
    </w:p>
    <w:p w:rsidR="006B3269" w:rsidRPr="00037663" w:rsidRDefault="006B3269"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jc w:val="center"/>
        <w:rPr>
          <w:rFonts w:ascii="Arial" w:hAnsi="Arial" w:cs="Arial"/>
          <w:b/>
          <w:u w:val="single"/>
        </w:rPr>
      </w:pPr>
    </w:p>
    <w:p w:rsidR="00E87C41" w:rsidRPr="00037663" w:rsidRDefault="00E87C41" w:rsidP="00E87C41">
      <w:pPr>
        <w:ind w:left="1134"/>
        <w:jc w:val="both"/>
        <w:rPr>
          <w:rFonts w:ascii="Arial" w:hAnsi="Arial" w:cs="Arial"/>
          <w:b/>
        </w:rPr>
      </w:pPr>
      <w:r w:rsidRPr="00037663">
        <w:rPr>
          <w:rFonts w:ascii="Arial" w:hAnsi="Arial" w:cs="Arial"/>
          <w:b/>
        </w:rPr>
        <w:lastRenderedPageBreak/>
        <w:t>LEI Nº 37, DE 30 DE DEZEMBRO DE 1964.</w:t>
      </w:r>
    </w:p>
    <w:p w:rsidR="00E87C41" w:rsidRPr="00037663" w:rsidRDefault="00E87C41" w:rsidP="00E87C41">
      <w:pPr>
        <w:ind w:left="1134"/>
        <w:jc w:val="both"/>
        <w:rPr>
          <w:rFonts w:ascii="Arial" w:hAnsi="Arial" w:cs="Arial"/>
          <w:b/>
        </w:rPr>
      </w:pPr>
    </w:p>
    <w:p w:rsidR="00E87C41" w:rsidRPr="00037663" w:rsidRDefault="00E87C41" w:rsidP="00E87C41">
      <w:pPr>
        <w:ind w:left="1134"/>
        <w:jc w:val="both"/>
        <w:rPr>
          <w:rFonts w:ascii="Arial" w:hAnsi="Arial" w:cs="Arial"/>
          <w:b/>
        </w:rPr>
      </w:pPr>
      <w:r w:rsidRPr="00037663">
        <w:rPr>
          <w:rFonts w:ascii="Arial" w:hAnsi="Arial" w:cs="Arial"/>
          <w:b/>
        </w:rPr>
        <w:t>ESTIMA A RECEITA E FIXA A DESPESA DO MUNICÍPIO DE RIO DOS CEDROS PARA O EXERCÍCIO DE 1965:</w:t>
      </w:r>
    </w:p>
    <w:p w:rsidR="00E87C41" w:rsidRPr="00037663" w:rsidRDefault="00E87C41" w:rsidP="00E87C41">
      <w:pPr>
        <w:jc w:val="both"/>
        <w:rPr>
          <w:rFonts w:ascii="Arial" w:hAnsi="Arial" w:cs="Arial"/>
          <w:b/>
        </w:rPr>
      </w:pPr>
    </w:p>
    <w:p w:rsidR="00E87C41" w:rsidRPr="00037663" w:rsidRDefault="00E87C41" w:rsidP="00E87C41">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E87C41" w:rsidRPr="00037663" w:rsidRDefault="00E87C41" w:rsidP="00E87C41">
      <w:pPr>
        <w:ind w:firstLine="1134"/>
        <w:jc w:val="both"/>
        <w:rPr>
          <w:rFonts w:ascii="Arial" w:hAnsi="Arial" w:cs="Arial"/>
        </w:rPr>
      </w:pPr>
    </w:p>
    <w:p w:rsidR="00E87C41" w:rsidRPr="00037663" w:rsidRDefault="00E87C41" w:rsidP="00E87C41">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 xml:space="preserve">unicípio, a Câmara Municipal aprova e eu sanciono a seguinte </w:t>
      </w:r>
      <w:r>
        <w:rPr>
          <w:rFonts w:ascii="Arial" w:hAnsi="Arial" w:cs="Arial"/>
        </w:rPr>
        <w:t>L</w:t>
      </w:r>
      <w:r w:rsidRPr="00037663">
        <w:rPr>
          <w:rFonts w:ascii="Arial" w:hAnsi="Arial" w:cs="Arial"/>
        </w:rPr>
        <w:t>ei:</w:t>
      </w:r>
    </w:p>
    <w:p w:rsidR="00E87C41" w:rsidRPr="00037663" w:rsidRDefault="00E87C41" w:rsidP="00E87C41">
      <w:pPr>
        <w:jc w:val="both"/>
        <w:rPr>
          <w:rFonts w:ascii="Arial" w:hAnsi="Arial" w:cs="Arial"/>
        </w:rPr>
      </w:pPr>
    </w:p>
    <w:p w:rsidR="00E87C41" w:rsidRPr="00037663" w:rsidRDefault="00E87C41" w:rsidP="00E87C41">
      <w:pPr>
        <w:ind w:left="1135" w:hanging="851"/>
        <w:jc w:val="both"/>
        <w:rPr>
          <w:rFonts w:ascii="Arial" w:hAnsi="Arial" w:cs="Arial"/>
        </w:rPr>
      </w:pPr>
      <w:r w:rsidRPr="00037663">
        <w:rPr>
          <w:rFonts w:ascii="Arial" w:hAnsi="Arial" w:cs="Arial"/>
          <w:b/>
        </w:rPr>
        <w:t>Art.1º.</w:t>
      </w:r>
      <w:r>
        <w:rPr>
          <w:rFonts w:ascii="Arial" w:hAnsi="Arial" w:cs="Arial"/>
        </w:rPr>
        <w:t xml:space="preserve"> A Receita do M</w:t>
      </w:r>
      <w:r w:rsidRPr="00037663">
        <w:rPr>
          <w:rFonts w:ascii="Arial" w:hAnsi="Arial" w:cs="Arial"/>
        </w:rPr>
        <w:t>unicípio de Rio dos Cedros, para o exercício de 1965, é estimada em Cr$ 23.500.000 (vinte e três milhões e quinhentos cruzeiros), e será arrecadada de acordo com a legislação vigente, obedecendo a seguinte classificação geral:</w:t>
      </w:r>
    </w:p>
    <w:p w:rsidR="00E87C41" w:rsidRPr="00037663" w:rsidRDefault="00E87C41" w:rsidP="00E87C41">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3314"/>
      </w:tblGrid>
      <w:tr w:rsidR="00E87C41" w:rsidRPr="00A135A1" w:rsidTr="00AD4832">
        <w:trPr>
          <w:jc w:val="center"/>
        </w:trPr>
        <w:tc>
          <w:tcPr>
            <w:tcW w:w="6627" w:type="dxa"/>
            <w:gridSpan w:val="2"/>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Receitas Correntes</w:t>
            </w:r>
          </w:p>
        </w:tc>
      </w:tr>
      <w:tr w:rsidR="00E87C41" w:rsidRPr="00A135A1" w:rsidTr="00AD4832">
        <w:trPr>
          <w:jc w:val="center"/>
        </w:trPr>
        <w:tc>
          <w:tcPr>
            <w:tcW w:w="3313"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Tributária</w:t>
            </w:r>
          </w:p>
        </w:tc>
        <w:tc>
          <w:tcPr>
            <w:tcW w:w="331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Cr$ 10.113.000</w:t>
            </w:r>
          </w:p>
        </w:tc>
      </w:tr>
      <w:tr w:rsidR="00E87C41" w:rsidRPr="00A135A1" w:rsidTr="00AD4832">
        <w:trPr>
          <w:jc w:val="center"/>
        </w:trPr>
        <w:tc>
          <w:tcPr>
            <w:tcW w:w="3313"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Patrimonial</w:t>
            </w:r>
          </w:p>
        </w:tc>
        <w:tc>
          <w:tcPr>
            <w:tcW w:w="331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Cr$ 10.000</w:t>
            </w:r>
          </w:p>
        </w:tc>
      </w:tr>
      <w:tr w:rsidR="00E87C41" w:rsidRPr="00A135A1" w:rsidTr="00AD4832">
        <w:trPr>
          <w:jc w:val="center"/>
        </w:trPr>
        <w:tc>
          <w:tcPr>
            <w:tcW w:w="3313"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Transferências Correntes</w:t>
            </w:r>
          </w:p>
        </w:tc>
        <w:tc>
          <w:tcPr>
            <w:tcW w:w="331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Cr$ 13.010.000</w:t>
            </w:r>
          </w:p>
        </w:tc>
      </w:tr>
      <w:tr w:rsidR="00E87C41" w:rsidRPr="00A135A1" w:rsidTr="00AD4832">
        <w:trPr>
          <w:jc w:val="center"/>
        </w:trPr>
        <w:tc>
          <w:tcPr>
            <w:tcW w:w="3313"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Diversos</w:t>
            </w:r>
          </w:p>
        </w:tc>
        <w:tc>
          <w:tcPr>
            <w:tcW w:w="3314"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Cr$ 367.000</w:t>
            </w:r>
          </w:p>
        </w:tc>
      </w:tr>
      <w:tr w:rsidR="00E87C41" w:rsidRPr="00A135A1" w:rsidTr="00AD4832">
        <w:trPr>
          <w:jc w:val="center"/>
        </w:trPr>
        <w:tc>
          <w:tcPr>
            <w:tcW w:w="3313" w:type="dxa"/>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3314" w:type="dxa"/>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Cr$ 23.500.000</w:t>
            </w:r>
          </w:p>
        </w:tc>
      </w:tr>
    </w:tbl>
    <w:p w:rsidR="00E87C41" w:rsidRPr="00037663" w:rsidRDefault="00E87C41" w:rsidP="00E87C41">
      <w:pPr>
        <w:jc w:val="both"/>
        <w:rPr>
          <w:rFonts w:ascii="Arial" w:hAnsi="Arial" w:cs="Arial"/>
        </w:rPr>
      </w:pPr>
    </w:p>
    <w:p w:rsidR="00E87C41" w:rsidRPr="00037663" w:rsidRDefault="00E87C41" w:rsidP="00E87C41">
      <w:pPr>
        <w:ind w:left="1135" w:hanging="851"/>
        <w:jc w:val="both"/>
        <w:rPr>
          <w:rFonts w:ascii="Arial" w:hAnsi="Arial" w:cs="Arial"/>
        </w:rPr>
      </w:pPr>
      <w:r w:rsidRPr="00037663">
        <w:rPr>
          <w:rFonts w:ascii="Arial" w:hAnsi="Arial" w:cs="Arial"/>
          <w:b/>
        </w:rPr>
        <w:t>Art.2º.</w:t>
      </w:r>
      <w:r w:rsidRPr="00037663">
        <w:rPr>
          <w:rFonts w:ascii="Arial" w:hAnsi="Arial" w:cs="Arial"/>
        </w:rPr>
        <w:t xml:space="preserve"> A Despesa é fixada em Cr$ 23.500.000 (vinte e três milhões e quinhentos mil cruzeiros), e distribuir-se-á pelos seguintes órgãos e setores:</w:t>
      </w:r>
    </w:p>
    <w:p w:rsidR="00E87C41" w:rsidRPr="00037663" w:rsidRDefault="00E87C41" w:rsidP="00E87C41">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1"/>
        <w:gridCol w:w="2693"/>
      </w:tblGrid>
      <w:tr w:rsidR="00E87C41" w:rsidRPr="00A135A1" w:rsidTr="00AD4832">
        <w:trPr>
          <w:jc w:val="center"/>
        </w:trPr>
        <w:tc>
          <w:tcPr>
            <w:tcW w:w="8742" w:type="dxa"/>
            <w:gridSpan w:val="3"/>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Poder Legislativo</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01</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Câmara de Vereadores</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Cr$ 200.000</w:t>
            </w:r>
          </w:p>
        </w:tc>
      </w:tr>
      <w:tr w:rsidR="00E87C41" w:rsidRPr="00A135A1" w:rsidTr="00AD4832">
        <w:trPr>
          <w:jc w:val="center"/>
        </w:trPr>
        <w:tc>
          <w:tcPr>
            <w:tcW w:w="8742" w:type="dxa"/>
            <w:gridSpan w:val="3"/>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Poder Executivo</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01</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Gabinete do Prefeito</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Cr$ 880.000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02</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Expediente e Contabilidade</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Cr$ 1.140.000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03</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Tesouraria e Fiscalização (Despesas próprias)</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Cr$ 604.000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03</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Tesouraria e Fiscalização (Encargos Gerais)</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Cr$ 1.859.000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04</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Segurança Pública</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Cr$ 30.000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05</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Saúde Pública</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Cr$ 470.000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06</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Educação Pública</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Cr$ 4.700.000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07</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Agricultura</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Cr$ 1.175.000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08</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Obras Públicas e Conservação</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Cr$ 3.072.000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09</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Departamento Municipal de Estradas de Rodagem</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Cr$ 9.150.000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w:t>
            </w:r>
          </w:p>
        </w:tc>
        <w:tc>
          <w:tcPr>
            <w:tcW w:w="540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Setor de Energia Elétrica</w:t>
            </w:r>
          </w:p>
        </w:tc>
        <w:tc>
          <w:tcPr>
            <w:tcW w:w="269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Cr$ 220.000</w:t>
            </w:r>
          </w:p>
        </w:tc>
      </w:tr>
      <w:tr w:rsidR="00E87C41" w:rsidRPr="00A135A1" w:rsidTr="00AD4832">
        <w:trPr>
          <w:jc w:val="center"/>
        </w:trPr>
        <w:tc>
          <w:tcPr>
            <w:tcW w:w="648" w:type="dxa"/>
            <w:shd w:val="clear" w:color="auto" w:fill="auto"/>
            <w:vAlign w:val="center"/>
          </w:tcPr>
          <w:p w:rsidR="00E87C41" w:rsidRPr="00A135A1" w:rsidRDefault="00E87C41" w:rsidP="00AD4832">
            <w:pPr>
              <w:jc w:val="center"/>
              <w:rPr>
                <w:rFonts w:ascii="Arial" w:hAnsi="Arial" w:cs="Arial"/>
                <w:b/>
                <w:sz w:val="20"/>
              </w:rPr>
            </w:pPr>
          </w:p>
        </w:tc>
        <w:tc>
          <w:tcPr>
            <w:tcW w:w="5401" w:type="dxa"/>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2693" w:type="dxa"/>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Cr$ 23.500.000</w:t>
            </w:r>
          </w:p>
        </w:tc>
      </w:tr>
    </w:tbl>
    <w:p w:rsidR="00E87C41" w:rsidRPr="00037663" w:rsidRDefault="00E87C41" w:rsidP="00E87C41">
      <w:pPr>
        <w:jc w:val="both"/>
        <w:rPr>
          <w:rFonts w:ascii="Arial" w:hAnsi="Arial" w:cs="Arial"/>
        </w:rPr>
      </w:pPr>
    </w:p>
    <w:p w:rsidR="00E87C41" w:rsidRPr="00037663" w:rsidRDefault="00E87C41" w:rsidP="00E87C41">
      <w:pPr>
        <w:ind w:left="1135" w:hanging="851"/>
        <w:jc w:val="both"/>
        <w:rPr>
          <w:rFonts w:ascii="Arial" w:hAnsi="Arial" w:cs="Arial"/>
        </w:rPr>
      </w:pPr>
      <w:r w:rsidRPr="00037663">
        <w:rPr>
          <w:rFonts w:ascii="Arial" w:hAnsi="Arial" w:cs="Arial"/>
          <w:b/>
        </w:rPr>
        <w:t xml:space="preserve">Art.3º. </w:t>
      </w:r>
      <w:r w:rsidRPr="00037663">
        <w:rPr>
          <w:rFonts w:ascii="Arial" w:hAnsi="Arial" w:cs="Arial"/>
        </w:rPr>
        <w:t xml:space="preserve">Fazem parte da presente </w:t>
      </w:r>
      <w:r>
        <w:rPr>
          <w:rFonts w:ascii="Arial" w:hAnsi="Arial" w:cs="Arial"/>
        </w:rPr>
        <w:t>L</w:t>
      </w:r>
      <w:r w:rsidRPr="00037663">
        <w:rPr>
          <w:rFonts w:ascii="Arial" w:hAnsi="Arial" w:cs="Arial"/>
        </w:rPr>
        <w:t>ei os anexos de números I a IV, que a integram, especificando a Receita e discriminando por consignação a Despesa.</w:t>
      </w:r>
    </w:p>
    <w:p w:rsidR="00E87C41" w:rsidRPr="00037663" w:rsidRDefault="00E87C41" w:rsidP="00E87C41">
      <w:pPr>
        <w:ind w:left="1135" w:hanging="851"/>
        <w:jc w:val="both"/>
        <w:rPr>
          <w:rFonts w:ascii="Arial" w:hAnsi="Arial" w:cs="Arial"/>
        </w:rPr>
      </w:pPr>
      <w:r w:rsidRPr="00037663">
        <w:rPr>
          <w:rFonts w:ascii="Arial" w:hAnsi="Arial" w:cs="Arial"/>
          <w:b/>
        </w:rPr>
        <w:t>Art.4º.</w:t>
      </w:r>
      <w:r w:rsidRPr="00037663">
        <w:rPr>
          <w:rFonts w:ascii="Arial" w:hAnsi="Arial" w:cs="Arial"/>
        </w:rPr>
        <w:t xml:space="preserve"> As </w:t>
      </w:r>
      <w:r w:rsidRPr="00A135A1">
        <w:rPr>
          <w:rFonts w:ascii="Arial" w:hAnsi="Arial" w:cs="Arial"/>
          <w:i/>
        </w:rPr>
        <w:t>“Tabelas Explicativas”</w:t>
      </w:r>
      <w:r w:rsidRPr="00037663">
        <w:rPr>
          <w:rFonts w:ascii="Arial" w:hAnsi="Arial" w:cs="Arial"/>
        </w:rPr>
        <w:t xml:space="preserve"> constantes do anexo V</w:t>
      </w:r>
      <w:proofErr w:type="gramStart"/>
      <w:r w:rsidRPr="00037663">
        <w:rPr>
          <w:rFonts w:ascii="Arial" w:hAnsi="Arial" w:cs="Arial"/>
        </w:rPr>
        <w:t>, serão</w:t>
      </w:r>
      <w:proofErr w:type="gramEnd"/>
      <w:r w:rsidRPr="00037663">
        <w:rPr>
          <w:rFonts w:ascii="Arial" w:hAnsi="Arial" w:cs="Arial"/>
        </w:rPr>
        <w:t xml:space="preserve"> aprovadas e alteráveis por Decreto do Poder Executivo, que poderá autorizar, durante o exercício, transposição entre os itens discriminativos da mesma consignação.</w:t>
      </w:r>
    </w:p>
    <w:p w:rsidR="00E87C41" w:rsidRPr="00037663" w:rsidRDefault="00E87C41" w:rsidP="00E87C41">
      <w:pPr>
        <w:ind w:left="1135" w:hanging="851"/>
        <w:jc w:val="both"/>
        <w:rPr>
          <w:rFonts w:ascii="Arial" w:hAnsi="Arial" w:cs="Arial"/>
        </w:rPr>
      </w:pPr>
      <w:r w:rsidRPr="00037663">
        <w:rPr>
          <w:rFonts w:ascii="Arial" w:hAnsi="Arial" w:cs="Arial"/>
          <w:b/>
        </w:rPr>
        <w:t>Art.5º.</w:t>
      </w:r>
      <w:r w:rsidRPr="00037663">
        <w:rPr>
          <w:rFonts w:ascii="Arial" w:hAnsi="Arial" w:cs="Arial"/>
        </w:rPr>
        <w:t xml:space="preserve"> O Poder Executivo fica autorizado a abrir créditos suplementar e a realizar operações de crédito, por antecipação da Receita, resgatáveis dentro do próprio exercício.</w:t>
      </w:r>
    </w:p>
    <w:p w:rsidR="00E87C41" w:rsidRDefault="00E87C41" w:rsidP="00E87C41">
      <w:pPr>
        <w:ind w:left="1135" w:hanging="851"/>
        <w:jc w:val="both"/>
        <w:rPr>
          <w:rFonts w:ascii="Arial" w:hAnsi="Arial" w:cs="Arial"/>
        </w:rPr>
      </w:pPr>
      <w:r w:rsidRPr="00037663">
        <w:rPr>
          <w:rFonts w:ascii="Arial" w:hAnsi="Arial" w:cs="Arial"/>
          <w:b/>
        </w:rPr>
        <w:t>Art.6º.</w:t>
      </w:r>
      <w:r>
        <w:rPr>
          <w:rFonts w:ascii="Arial" w:hAnsi="Arial" w:cs="Arial"/>
        </w:rPr>
        <w:t xml:space="preserve"> Esta L</w:t>
      </w:r>
      <w:r w:rsidRPr="00037663">
        <w:rPr>
          <w:rFonts w:ascii="Arial" w:hAnsi="Arial" w:cs="Arial"/>
        </w:rPr>
        <w:t xml:space="preserve">ei entra em vigor a partir de 1º de </w:t>
      </w:r>
      <w:r>
        <w:rPr>
          <w:rFonts w:ascii="Arial" w:hAnsi="Arial" w:cs="Arial"/>
        </w:rPr>
        <w:t>J</w:t>
      </w:r>
      <w:r w:rsidRPr="00037663">
        <w:rPr>
          <w:rFonts w:ascii="Arial" w:hAnsi="Arial" w:cs="Arial"/>
        </w:rPr>
        <w:t>aneiro de 1965, revogadas as disposições em contrário.</w:t>
      </w:r>
    </w:p>
    <w:p w:rsidR="00E87C41" w:rsidRPr="00037663" w:rsidRDefault="00E87C41" w:rsidP="00E87C41">
      <w:pPr>
        <w:ind w:left="1135" w:hanging="851"/>
        <w:jc w:val="both"/>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Prefeitura Municip</w:t>
      </w:r>
      <w:r>
        <w:rPr>
          <w:rFonts w:ascii="Arial" w:hAnsi="Arial" w:cs="Arial"/>
          <w:b/>
        </w:rPr>
        <w:t>al de Rio dos Cedros, em 30 de D</w:t>
      </w:r>
      <w:r w:rsidRPr="00037663">
        <w:rPr>
          <w:rFonts w:ascii="Arial" w:hAnsi="Arial" w:cs="Arial"/>
          <w:b/>
        </w:rPr>
        <w:t>ezembro de 1964.</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ALFREDO BERRI</w:t>
      </w:r>
    </w:p>
    <w:p w:rsidR="00E87C41" w:rsidRPr="00037663" w:rsidRDefault="00E87C41" w:rsidP="00E87C41">
      <w:pPr>
        <w:jc w:val="center"/>
        <w:rPr>
          <w:rFonts w:ascii="Arial" w:hAnsi="Arial" w:cs="Arial"/>
          <w:b/>
          <w:u w:val="single"/>
        </w:rPr>
      </w:pPr>
      <w:r w:rsidRPr="00037663">
        <w:rPr>
          <w:rFonts w:ascii="Arial" w:hAnsi="Arial" w:cs="Arial"/>
          <w:b/>
          <w:u w:val="single"/>
        </w:rPr>
        <w:t>Prefeito Municipal</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ei nesta secretaria e publicada no local de costume da Prefeitura Municipal, em 0</w:t>
      </w:r>
      <w:r>
        <w:rPr>
          <w:rFonts w:ascii="Arial" w:hAnsi="Arial" w:cs="Arial"/>
        </w:rPr>
        <w:t>2 de J</w:t>
      </w:r>
      <w:r w:rsidRPr="00037663">
        <w:rPr>
          <w:rFonts w:ascii="Arial" w:hAnsi="Arial" w:cs="Arial"/>
        </w:rPr>
        <w:t>aneiro de 1965.</w:t>
      </w:r>
    </w:p>
    <w:p w:rsidR="00E87C41" w:rsidRPr="00037663" w:rsidRDefault="00E87C41" w:rsidP="00E87C41">
      <w:pPr>
        <w:jc w:val="center"/>
        <w:rPr>
          <w:rFonts w:ascii="Arial" w:hAnsi="Arial" w:cs="Arial"/>
        </w:rPr>
      </w:pPr>
    </w:p>
    <w:p w:rsidR="00E87C41" w:rsidRPr="00037663" w:rsidRDefault="00E87C41" w:rsidP="00E87C41">
      <w:pPr>
        <w:jc w:val="center"/>
        <w:rPr>
          <w:rFonts w:ascii="Arial" w:hAnsi="Arial" w:cs="Arial"/>
          <w:b/>
        </w:rPr>
      </w:pPr>
      <w:r w:rsidRPr="00037663">
        <w:rPr>
          <w:rFonts w:ascii="Arial" w:hAnsi="Arial" w:cs="Arial"/>
          <w:b/>
        </w:rPr>
        <w:t>ANTÔNIO MATTEDI</w:t>
      </w:r>
    </w:p>
    <w:p w:rsidR="00E87C41" w:rsidRPr="00037663" w:rsidRDefault="00E87C41" w:rsidP="00E87C41">
      <w:pPr>
        <w:jc w:val="center"/>
        <w:rPr>
          <w:rFonts w:ascii="Arial" w:hAnsi="Arial" w:cs="Arial"/>
          <w:b/>
          <w:u w:val="single"/>
        </w:rPr>
      </w:pPr>
      <w:r w:rsidRPr="00037663">
        <w:rPr>
          <w:rFonts w:ascii="Arial" w:hAnsi="Arial" w:cs="Arial"/>
          <w:b/>
          <w:u w:val="single"/>
        </w:rPr>
        <w:t>Secretário</w:t>
      </w:r>
    </w:p>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Demonstração da Receita e Despesa Segundo as Categorias Econômicas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60"/>
        <w:gridCol w:w="1546"/>
        <w:gridCol w:w="3063"/>
      </w:tblGrid>
      <w:tr w:rsidR="00E87C41" w:rsidRPr="00A135A1" w:rsidTr="00AD4832">
        <w:trPr>
          <w:jc w:val="center"/>
        </w:trPr>
        <w:tc>
          <w:tcPr>
            <w:tcW w:w="3228"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Receita</w:t>
            </w:r>
          </w:p>
        </w:tc>
        <w:tc>
          <w:tcPr>
            <w:tcW w:w="3228" w:type="dxa"/>
            <w:gridSpan w:val="2"/>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c>
          <w:tcPr>
            <w:tcW w:w="3229"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r>
      <w:tr w:rsidR="00E87C41" w:rsidRPr="00A135A1" w:rsidTr="00AD4832">
        <w:trPr>
          <w:jc w:val="center"/>
        </w:trPr>
        <w:tc>
          <w:tcPr>
            <w:tcW w:w="9685" w:type="dxa"/>
            <w:gridSpan w:val="4"/>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Receitas Correntes</w:t>
            </w:r>
          </w:p>
        </w:tc>
      </w:tr>
      <w:tr w:rsidR="00E87C41" w:rsidRPr="00A135A1" w:rsidTr="00AD4832">
        <w:trPr>
          <w:jc w:val="center"/>
        </w:trPr>
        <w:tc>
          <w:tcPr>
            <w:tcW w:w="322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Receita Tributária</w:t>
            </w:r>
          </w:p>
        </w:tc>
        <w:tc>
          <w:tcPr>
            <w:tcW w:w="3228"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10.113.000</w:t>
            </w:r>
          </w:p>
        </w:tc>
        <w:tc>
          <w:tcPr>
            <w:tcW w:w="3229"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2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Receita Patrimonial</w:t>
            </w:r>
          </w:p>
        </w:tc>
        <w:tc>
          <w:tcPr>
            <w:tcW w:w="3228"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w:t>
            </w:r>
          </w:p>
        </w:tc>
        <w:tc>
          <w:tcPr>
            <w:tcW w:w="3229"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2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Transferências Correntes</w:t>
            </w:r>
          </w:p>
        </w:tc>
        <w:tc>
          <w:tcPr>
            <w:tcW w:w="3228"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13.010.000</w:t>
            </w:r>
          </w:p>
        </w:tc>
        <w:tc>
          <w:tcPr>
            <w:tcW w:w="3229"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2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Diversos</w:t>
            </w:r>
          </w:p>
        </w:tc>
        <w:tc>
          <w:tcPr>
            <w:tcW w:w="3228"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367.000</w:t>
            </w:r>
          </w:p>
        </w:tc>
        <w:tc>
          <w:tcPr>
            <w:tcW w:w="3229"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4842" w:type="dxa"/>
            <w:gridSpan w:val="2"/>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4843"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23.500.000</w:t>
            </w:r>
          </w:p>
        </w:tc>
      </w:tr>
    </w:tbl>
    <w:p w:rsidR="00E87C41" w:rsidRPr="00037663" w:rsidRDefault="00E87C41" w:rsidP="00E87C41">
      <w:pPr>
        <w:jc w:val="both"/>
        <w:rPr>
          <w:rFonts w:ascii="Arial" w:hAnsi="Arial" w:cs="Arial"/>
          <w:b/>
        </w:rPr>
      </w:pPr>
    </w:p>
    <w:tbl>
      <w:tblPr>
        <w:tblW w:w="0" w:type="auto"/>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614"/>
        <w:gridCol w:w="1610"/>
        <w:gridCol w:w="3224"/>
      </w:tblGrid>
      <w:tr w:rsidR="00E87C41" w:rsidRPr="00A135A1" w:rsidTr="00AD4832">
        <w:trPr>
          <w:jc w:val="center"/>
        </w:trPr>
        <w:tc>
          <w:tcPr>
            <w:tcW w:w="3251"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Despesa</w:t>
            </w:r>
          </w:p>
        </w:tc>
        <w:tc>
          <w:tcPr>
            <w:tcW w:w="3252" w:type="dxa"/>
            <w:gridSpan w:val="2"/>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c>
          <w:tcPr>
            <w:tcW w:w="3252"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r>
      <w:tr w:rsidR="00E87C41" w:rsidRPr="00A135A1" w:rsidTr="00AD4832">
        <w:trPr>
          <w:jc w:val="center"/>
        </w:trPr>
        <w:tc>
          <w:tcPr>
            <w:tcW w:w="9755" w:type="dxa"/>
            <w:gridSpan w:val="4"/>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Despesas Correntes</w:t>
            </w:r>
          </w:p>
        </w:tc>
      </w:tr>
      <w:tr w:rsidR="00E87C41" w:rsidRPr="00A135A1" w:rsidTr="00AD4832">
        <w:trPr>
          <w:jc w:val="center"/>
        </w:trPr>
        <w:tc>
          <w:tcPr>
            <w:tcW w:w="325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Despesas de Custeio</w:t>
            </w:r>
          </w:p>
        </w:tc>
        <w:tc>
          <w:tcPr>
            <w:tcW w:w="3252"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15.785.000</w:t>
            </w:r>
          </w:p>
        </w:tc>
        <w:tc>
          <w:tcPr>
            <w:tcW w:w="3252"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5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Transferências Correntes</w:t>
            </w:r>
          </w:p>
        </w:tc>
        <w:tc>
          <w:tcPr>
            <w:tcW w:w="3252"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795.000</w:t>
            </w:r>
          </w:p>
        </w:tc>
        <w:tc>
          <w:tcPr>
            <w:tcW w:w="3252"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51"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Soma das Despesas Correntes</w:t>
            </w:r>
          </w:p>
        </w:tc>
        <w:tc>
          <w:tcPr>
            <w:tcW w:w="3252" w:type="dxa"/>
            <w:gridSpan w:val="2"/>
            <w:shd w:val="clear" w:color="auto" w:fill="auto"/>
            <w:vAlign w:val="center"/>
          </w:tcPr>
          <w:p w:rsidR="00E87C41" w:rsidRPr="00A135A1" w:rsidRDefault="00E87C41" w:rsidP="00AD4832">
            <w:pPr>
              <w:jc w:val="center"/>
              <w:rPr>
                <w:rFonts w:ascii="Arial" w:hAnsi="Arial" w:cs="Arial"/>
                <w:sz w:val="20"/>
              </w:rPr>
            </w:pPr>
          </w:p>
        </w:tc>
        <w:tc>
          <w:tcPr>
            <w:tcW w:w="3252"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16.580.000</w:t>
            </w:r>
          </w:p>
        </w:tc>
      </w:tr>
      <w:tr w:rsidR="00E87C41" w:rsidRPr="00A135A1" w:rsidTr="00AD4832">
        <w:trPr>
          <w:jc w:val="center"/>
        </w:trPr>
        <w:tc>
          <w:tcPr>
            <w:tcW w:w="4877" w:type="dxa"/>
            <w:gridSpan w:val="2"/>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4878" w:type="dxa"/>
            <w:gridSpan w:val="2"/>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16.580.000</w:t>
            </w:r>
          </w:p>
        </w:tc>
      </w:tr>
    </w:tbl>
    <w:p w:rsidR="00E87C41" w:rsidRPr="00037663" w:rsidRDefault="00E87C41" w:rsidP="00E87C41">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086"/>
        <w:gridCol w:w="3087"/>
      </w:tblGrid>
      <w:tr w:rsidR="00E87C41" w:rsidRPr="00A135A1" w:rsidTr="00AD4832">
        <w:trPr>
          <w:jc w:val="center"/>
        </w:trPr>
        <w:tc>
          <w:tcPr>
            <w:tcW w:w="3259"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Despesas de Capital</w:t>
            </w:r>
          </w:p>
        </w:tc>
        <w:tc>
          <w:tcPr>
            <w:tcW w:w="3259"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c>
          <w:tcPr>
            <w:tcW w:w="3260"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r>
      <w:tr w:rsidR="00E87C41" w:rsidRPr="00A135A1" w:rsidTr="00AD4832">
        <w:trPr>
          <w:jc w:val="center"/>
        </w:trPr>
        <w:tc>
          <w:tcPr>
            <w:tcW w:w="325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Investimentos</w:t>
            </w:r>
          </w:p>
        </w:tc>
        <w:tc>
          <w:tcPr>
            <w:tcW w:w="3259"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6.920.000</w:t>
            </w:r>
          </w:p>
        </w:tc>
        <w:tc>
          <w:tcPr>
            <w:tcW w:w="3260" w:type="dxa"/>
            <w:shd w:val="clear" w:color="auto" w:fill="auto"/>
          </w:tcPr>
          <w:p w:rsidR="00E87C41" w:rsidRPr="00A135A1" w:rsidRDefault="00E87C41" w:rsidP="00AD4832">
            <w:pPr>
              <w:jc w:val="both"/>
              <w:rPr>
                <w:rFonts w:ascii="Arial" w:hAnsi="Arial" w:cs="Arial"/>
                <w:sz w:val="20"/>
              </w:rPr>
            </w:pPr>
          </w:p>
        </w:tc>
      </w:tr>
      <w:tr w:rsidR="00E87C41" w:rsidRPr="00A135A1" w:rsidTr="00AD4832">
        <w:trPr>
          <w:jc w:val="center"/>
        </w:trPr>
        <w:tc>
          <w:tcPr>
            <w:tcW w:w="325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Soma das Despesas de Capital</w:t>
            </w:r>
          </w:p>
        </w:tc>
        <w:tc>
          <w:tcPr>
            <w:tcW w:w="3259" w:type="dxa"/>
            <w:shd w:val="clear" w:color="auto" w:fill="auto"/>
            <w:vAlign w:val="center"/>
          </w:tcPr>
          <w:p w:rsidR="00E87C41" w:rsidRPr="00A135A1" w:rsidRDefault="00E87C41" w:rsidP="00AD4832">
            <w:pPr>
              <w:jc w:val="center"/>
              <w:rPr>
                <w:rFonts w:ascii="Arial" w:hAnsi="Arial" w:cs="Arial"/>
                <w:sz w:val="20"/>
              </w:rPr>
            </w:pPr>
          </w:p>
        </w:tc>
        <w:tc>
          <w:tcPr>
            <w:tcW w:w="326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6.920.000</w:t>
            </w:r>
          </w:p>
        </w:tc>
      </w:tr>
      <w:tr w:rsidR="00E87C41" w:rsidRPr="00A135A1" w:rsidTr="00AD4832">
        <w:trPr>
          <w:jc w:val="center"/>
        </w:trPr>
        <w:tc>
          <w:tcPr>
            <w:tcW w:w="6518" w:type="dxa"/>
            <w:gridSpan w:val="2"/>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3260"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6.920.000</w:t>
            </w:r>
          </w:p>
        </w:tc>
      </w:tr>
    </w:tbl>
    <w:p w:rsidR="00E87C41" w:rsidRPr="00037663" w:rsidRDefault="00E87C41" w:rsidP="00E87C41">
      <w:pPr>
        <w:jc w:val="both"/>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Resumo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568"/>
        <w:gridCol w:w="1503"/>
        <w:gridCol w:w="1568"/>
        <w:gridCol w:w="1520"/>
      </w:tblGrid>
      <w:tr w:rsidR="00E87C41" w:rsidRPr="00A135A1" w:rsidTr="00AD4832">
        <w:trPr>
          <w:jc w:val="center"/>
        </w:trPr>
        <w:tc>
          <w:tcPr>
            <w:tcW w:w="3348" w:type="dxa"/>
            <w:shd w:val="clear" w:color="auto" w:fill="auto"/>
          </w:tcPr>
          <w:p w:rsidR="00E87C41" w:rsidRPr="00A135A1" w:rsidRDefault="00E87C41" w:rsidP="00AD4832">
            <w:pPr>
              <w:jc w:val="center"/>
              <w:rPr>
                <w:rFonts w:ascii="Arial" w:hAnsi="Arial" w:cs="Arial"/>
                <w:i/>
                <w:sz w:val="20"/>
              </w:rPr>
            </w:pPr>
          </w:p>
        </w:tc>
        <w:tc>
          <w:tcPr>
            <w:tcW w:w="1607"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Receitas</w:t>
            </w:r>
          </w:p>
        </w:tc>
        <w:tc>
          <w:tcPr>
            <w:tcW w:w="1608"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w:t>
            </w:r>
          </w:p>
        </w:tc>
        <w:tc>
          <w:tcPr>
            <w:tcW w:w="1607"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Despesas</w:t>
            </w:r>
          </w:p>
        </w:tc>
        <w:tc>
          <w:tcPr>
            <w:tcW w:w="1608"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w:t>
            </w:r>
          </w:p>
        </w:tc>
      </w:tr>
      <w:tr w:rsidR="00E87C41" w:rsidRPr="00A135A1" w:rsidTr="00AD4832">
        <w:trPr>
          <w:jc w:val="center"/>
        </w:trPr>
        <w:tc>
          <w:tcPr>
            <w:tcW w:w="334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Receitas e Despesas Correntes</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23.500.000</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100</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16.580.000</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70,55</w:t>
            </w:r>
          </w:p>
        </w:tc>
      </w:tr>
      <w:tr w:rsidR="00E87C41" w:rsidRPr="00A135A1" w:rsidTr="00AD4832">
        <w:trPr>
          <w:jc w:val="center"/>
        </w:trPr>
        <w:tc>
          <w:tcPr>
            <w:tcW w:w="334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Receitas e Despesas de Capital</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6.920.000</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29,45</w:t>
            </w:r>
          </w:p>
        </w:tc>
      </w:tr>
      <w:tr w:rsidR="00E87C41" w:rsidRPr="00A135A1" w:rsidTr="00AD4832">
        <w:trPr>
          <w:jc w:val="center"/>
        </w:trPr>
        <w:tc>
          <w:tcPr>
            <w:tcW w:w="3348" w:type="dxa"/>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23.500.000</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100</w:t>
            </w:r>
          </w:p>
        </w:tc>
        <w:tc>
          <w:tcPr>
            <w:tcW w:w="1607"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23.500.000</w:t>
            </w:r>
          </w:p>
        </w:tc>
        <w:tc>
          <w:tcPr>
            <w:tcW w:w="1608"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100</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Sumário Geral da Receita por Fontes e da Despesa por Funções do Governo</w:t>
      </w:r>
    </w:p>
    <w:tbl>
      <w:tblPr>
        <w:tblW w:w="6688"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290"/>
      </w:tblGrid>
      <w:tr w:rsidR="00E87C41" w:rsidRPr="00A135A1" w:rsidTr="00AD4832">
        <w:trPr>
          <w:jc w:val="center"/>
        </w:trPr>
        <w:tc>
          <w:tcPr>
            <w:tcW w:w="6688" w:type="dxa"/>
            <w:gridSpan w:val="2"/>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Receita</w:t>
            </w:r>
          </w:p>
        </w:tc>
      </w:tr>
      <w:tr w:rsidR="00E87C41" w:rsidRPr="00A135A1" w:rsidTr="00AD4832">
        <w:trPr>
          <w:jc w:val="center"/>
        </w:trPr>
        <w:tc>
          <w:tcPr>
            <w:tcW w:w="3398"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Fontes</w:t>
            </w:r>
          </w:p>
        </w:tc>
        <w:tc>
          <w:tcPr>
            <w:tcW w:w="3290"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r>
      <w:tr w:rsidR="00E87C41" w:rsidRPr="00A135A1" w:rsidTr="00AD4832">
        <w:trPr>
          <w:jc w:val="center"/>
        </w:trPr>
        <w:tc>
          <w:tcPr>
            <w:tcW w:w="6688" w:type="dxa"/>
            <w:gridSpan w:val="2"/>
            <w:shd w:val="clear" w:color="auto" w:fill="auto"/>
            <w:vAlign w:val="center"/>
          </w:tcPr>
          <w:p w:rsidR="00E87C41" w:rsidRPr="00A135A1" w:rsidRDefault="00E87C41" w:rsidP="00AD4832">
            <w:pPr>
              <w:jc w:val="center"/>
              <w:rPr>
                <w:rFonts w:ascii="Arial" w:hAnsi="Arial" w:cs="Arial"/>
                <w:b/>
                <w:sz w:val="20"/>
              </w:rPr>
            </w:pPr>
            <w:proofErr w:type="gramStart"/>
            <w:r w:rsidRPr="00A135A1">
              <w:rPr>
                <w:rFonts w:ascii="Arial" w:hAnsi="Arial" w:cs="Arial"/>
                <w:b/>
                <w:sz w:val="20"/>
              </w:rPr>
              <w:t>Orçamentária – Receitas</w:t>
            </w:r>
            <w:proofErr w:type="gramEnd"/>
            <w:r w:rsidRPr="00A135A1">
              <w:rPr>
                <w:rFonts w:ascii="Arial" w:hAnsi="Arial" w:cs="Arial"/>
                <w:b/>
                <w:sz w:val="20"/>
              </w:rPr>
              <w:t xml:space="preserve"> Correntes</w:t>
            </w:r>
          </w:p>
        </w:tc>
      </w:tr>
      <w:tr w:rsidR="00E87C41" w:rsidRPr="00A135A1" w:rsidTr="00AD4832">
        <w:trPr>
          <w:jc w:val="center"/>
        </w:trPr>
        <w:tc>
          <w:tcPr>
            <w:tcW w:w="339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Receita Tributária</w:t>
            </w:r>
          </w:p>
        </w:tc>
        <w:tc>
          <w:tcPr>
            <w:tcW w:w="329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10.113.000</w:t>
            </w:r>
          </w:p>
        </w:tc>
      </w:tr>
      <w:tr w:rsidR="00E87C41" w:rsidRPr="00A135A1" w:rsidTr="00AD4832">
        <w:trPr>
          <w:jc w:val="center"/>
        </w:trPr>
        <w:tc>
          <w:tcPr>
            <w:tcW w:w="339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Receita Patrimonial</w:t>
            </w:r>
          </w:p>
        </w:tc>
        <w:tc>
          <w:tcPr>
            <w:tcW w:w="329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10.000</w:t>
            </w:r>
          </w:p>
        </w:tc>
      </w:tr>
      <w:tr w:rsidR="00E87C41" w:rsidRPr="00A135A1" w:rsidTr="00AD4832">
        <w:trPr>
          <w:jc w:val="center"/>
        </w:trPr>
        <w:tc>
          <w:tcPr>
            <w:tcW w:w="339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Transferências Correntes</w:t>
            </w:r>
          </w:p>
        </w:tc>
        <w:tc>
          <w:tcPr>
            <w:tcW w:w="329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73.010.000</w:t>
            </w:r>
          </w:p>
        </w:tc>
      </w:tr>
      <w:tr w:rsidR="00E87C41" w:rsidRPr="00A135A1" w:rsidTr="00AD4832">
        <w:trPr>
          <w:jc w:val="center"/>
        </w:trPr>
        <w:tc>
          <w:tcPr>
            <w:tcW w:w="3398"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Receitas Diversas</w:t>
            </w:r>
          </w:p>
        </w:tc>
        <w:tc>
          <w:tcPr>
            <w:tcW w:w="329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367.000</w:t>
            </w:r>
          </w:p>
        </w:tc>
      </w:tr>
      <w:tr w:rsidR="00E87C41" w:rsidRPr="00A135A1" w:rsidTr="00AD4832">
        <w:trPr>
          <w:jc w:val="center"/>
        </w:trPr>
        <w:tc>
          <w:tcPr>
            <w:tcW w:w="3398" w:type="dxa"/>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329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23.500.000</w:t>
            </w:r>
          </w:p>
        </w:tc>
      </w:tr>
    </w:tbl>
    <w:p w:rsidR="00E87C41" w:rsidRPr="00037663" w:rsidRDefault="00E87C41" w:rsidP="00E87C41">
      <w:pPr>
        <w:jc w:val="center"/>
        <w:rPr>
          <w:rFonts w:ascii="Arial" w:hAnsi="Arial" w:cs="Arial"/>
          <w:b/>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3500"/>
      </w:tblGrid>
      <w:tr w:rsidR="00E87C41" w:rsidRPr="00A135A1" w:rsidTr="00AD4832">
        <w:trPr>
          <w:jc w:val="center"/>
        </w:trPr>
        <w:tc>
          <w:tcPr>
            <w:tcW w:w="9809" w:type="dxa"/>
            <w:gridSpan w:val="2"/>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Despesa</w:t>
            </w:r>
          </w:p>
        </w:tc>
      </w:tr>
      <w:tr w:rsidR="00E87C41" w:rsidRPr="00A135A1" w:rsidTr="00AD4832">
        <w:trPr>
          <w:jc w:val="center"/>
        </w:trPr>
        <w:tc>
          <w:tcPr>
            <w:tcW w:w="6309"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Funções</w:t>
            </w:r>
          </w:p>
        </w:tc>
        <w:tc>
          <w:tcPr>
            <w:tcW w:w="3500" w:type="dxa"/>
            <w:shd w:val="clear" w:color="auto" w:fill="auto"/>
          </w:tcPr>
          <w:p w:rsidR="00E87C41" w:rsidRPr="00A135A1" w:rsidRDefault="00E87C41" w:rsidP="00AD4832">
            <w:pPr>
              <w:jc w:val="center"/>
              <w:rPr>
                <w:rFonts w:ascii="Arial" w:hAnsi="Arial" w:cs="Arial"/>
                <w:i/>
                <w:sz w:val="20"/>
              </w:rPr>
            </w:pPr>
            <w:r w:rsidRPr="00A135A1">
              <w:rPr>
                <w:rFonts w:ascii="Arial" w:hAnsi="Arial" w:cs="Arial"/>
                <w:i/>
                <w:sz w:val="20"/>
              </w:rPr>
              <w:t>Cr$</w:t>
            </w:r>
          </w:p>
        </w:tc>
      </w:tr>
      <w:tr w:rsidR="00E87C41" w:rsidRPr="00A135A1" w:rsidTr="00AD4832">
        <w:trPr>
          <w:jc w:val="center"/>
        </w:trPr>
        <w:tc>
          <w:tcPr>
            <w:tcW w:w="9809" w:type="dxa"/>
            <w:gridSpan w:val="2"/>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Orçamentária</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Governo e Administração Geral</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3.938.000</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Encargos Gerais</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Recursos Naturais e Agropecuários</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1.175.000</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lastRenderedPageBreak/>
              <w:t>Energia</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220.000</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Educação e Cultura</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4.700.000</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 xml:space="preserve">Trabalho, Previdência e Assistência </w:t>
            </w:r>
            <w:proofErr w:type="gramStart"/>
            <w:r w:rsidRPr="00A135A1">
              <w:rPr>
                <w:rFonts w:ascii="Arial" w:hAnsi="Arial" w:cs="Arial"/>
                <w:sz w:val="20"/>
              </w:rPr>
              <w:t>Social</w:t>
            </w:r>
            <w:proofErr w:type="gramEnd"/>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1.245.000</w:t>
            </w:r>
          </w:p>
        </w:tc>
      </w:tr>
      <w:tr w:rsidR="00E87C41" w:rsidRPr="00A135A1" w:rsidTr="00AD4832">
        <w:trPr>
          <w:jc w:val="center"/>
        </w:trPr>
        <w:tc>
          <w:tcPr>
            <w:tcW w:w="6309"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Habitação e Serviços Urbanos</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12.222.000</w:t>
            </w:r>
          </w:p>
        </w:tc>
      </w:tr>
      <w:tr w:rsidR="00E87C41" w:rsidRPr="00A135A1" w:rsidTr="00AD4832">
        <w:trPr>
          <w:jc w:val="center"/>
        </w:trPr>
        <w:tc>
          <w:tcPr>
            <w:tcW w:w="6309" w:type="dxa"/>
            <w:shd w:val="clear" w:color="auto" w:fill="auto"/>
          </w:tcPr>
          <w:p w:rsidR="00E87C41" w:rsidRPr="00A135A1" w:rsidRDefault="00E87C41" w:rsidP="00AD4832">
            <w:pPr>
              <w:jc w:val="center"/>
              <w:rPr>
                <w:rFonts w:ascii="Arial" w:hAnsi="Arial" w:cs="Arial"/>
                <w:b/>
                <w:sz w:val="20"/>
              </w:rPr>
            </w:pPr>
            <w:r w:rsidRPr="00A135A1">
              <w:rPr>
                <w:rFonts w:ascii="Arial" w:hAnsi="Arial" w:cs="Arial"/>
                <w:b/>
                <w:sz w:val="20"/>
              </w:rPr>
              <w:t>TOTAL</w:t>
            </w:r>
          </w:p>
        </w:tc>
        <w:tc>
          <w:tcPr>
            <w:tcW w:w="3500"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23.500.000</w:t>
            </w:r>
          </w:p>
        </w:tc>
      </w:tr>
    </w:tbl>
    <w:p w:rsidR="00E87C41" w:rsidRPr="00037663" w:rsidRDefault="00E87C41" w:rsidP="00E87C41">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303"/>
        <w:gridCol w:w="3234"/>
        <w:gridCol w:w="1285"/>
        <w:gridCol w:w="1285"/>
        <w:gridCol w:w="1399"/>
      </w:tblGrid>
      <w:tr w:rsidR="00E87C41" w:rsidRPr="00A135A1" w:rsidTr="00AD4832">
        <w:trPr>
          <w:jc w:val="center"/>
        </w:trPr>
        <w:tc>
          <w:tcPr>
            <w:tcW w:w="2609" w:type="dxa"/>
            <w:gridSpan w:val="2"/>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Códigos</w:t>
            </w:r>
          </w:p>
        </w:tc>
        <w:tc>
          <w:tcPr>
            <w:tcW w:w="3234" w:type="dxa"/>
            <w:vMerge w:val="restart"/>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Resignação da Receita</w:t>
            </w:r>
          </w:p>
        </w:tc>
        <w:tc>
          <w:tcPr>
            <w:tcW w:w="1285" w:type="dxa"/>
            <w:vMerge w:val="restart"/>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Valores Analíticos</w:t>
            </w:r>
            <w:r>
              <w:rPr>
                <w:rFonts w:ascii="Arial" w:hAnsi="Arial" w:cs="Arial"/>
                <w:i/>
                <w:sz w:val="20"/>
              </w:rPr>
              <w:t xml:space="preserve"> (Cr$)</w:t>
            </w:r>
          </w:p>
        </w:tc>
        <w:tc>
          <w:tcPr>
            <w:tcW w:w="1285" w:type="dxa"/>
            <w:vMerge w:val="restart"/>
            <w:shd w:val="clear" w:color="auto" w:fill="auto"/>
            <w:vAlign w:val="center"/>
          </w:tcPr>
          <w:p w:rsidR="00E87C41" w:rsidRDefault="00E87C41" w:rsidP="00AD4832">
            <w:pPr>
              <w:jc w:val="center"/>
              <w:rPr>
                <w:rFonts w:ascii="Arial" w:hAnsi="Arial" w:cs="Arial"/>
                <w:i/>
                <w:sz w:val="20"/>
              </w:rPr>
            </w:pPr>
            <w:r w:rsidRPr="00A135A1">
              <w:rPr>
                <w:rFonts w:ascii="Arial" w:hAnsi="Arial" w:cs="Arial"/>
                <w:i/>
                <w:sz w:val="20"/>
              </w:rPr>
              <w:t>Síntese por Fontes</w:t>
            </w:r>
            <w:r>
              <w:rPr>
                <w:rFonts w:ascii="Arial" w:hAnsi="Arial" w:cs="Arial"/>
                <w:i/>
                <w:sz w:val="20"/>
              </w:rPr>
              <w:t xml:space="preserve"> </w:t>
            </w:r>
          </w:p>
          <w:p w:rsidR="00E87C41" w:rsidRPr="00A135A1" w:rsidRDefault="00E87C41" w:rsidP="00AD4832">
            <w:pPr>
              <w:jc w:val="center"/>
              <w:rPr>
                <w:rFonts w:ascii="Arial" w:hAnsi="Arial" w:cs="Arial"/>
                <w:i/>
                <w:sz w:val="20"/>
              </w:rPr>
            </w:pPr>
            <w:r>
              <w:rPr>
                <w:rFonts w:ascii="Arial" w:hAnsi="Arial" w:cs="Arial"/>
                <w:i/>
                <w:sz w:val="20"/>
              </w:rPr>
              <w:t>(Cr$)</w:t>
            </w:r>
          </w:p>
        </w:tc>
        <w:tc>
          <w:tcPr>
            <w:tcW w:w="1399" w:type="dxa"/>
            <w:vMerge w:val="restart"/>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Total por Categorias Econômicas</w:t>
            </w:r>
            <w:r>
              <w:rPr>
                <w:rFonts w:ascii="Arial" w:hAnsi="Arial" w:cs="Arial"/>
                <w:i/>
                <w:sz w:val="20"/>
              </w:rPr>
              <w:t xml:space="preserve"> (Cr$)</w:t>
            </w: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Geral</w:t>
            </w:r>
          </w:p>
        </w:tc>
        <w:tc>
          <w:tcPr>
            <w:tcW w:w="1303"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Local</w:t>
            </w:r>
          </w:p>
        </w:tc>
        <w:tc>
          <w:tcPr>
            <w:tcW w:w="3234" w:type="dxa"/>
            <w:vMerge/>
            <w:shd w:val="clear" w:color="auto" w:fill="auto"/>
          </w:tcPr>
          <w:p w:rsidR="00E87C41" w:rsidRPr="00A135A1" w:rsidRDefault="00E87C41" w:rsidP="00AD4832">
            <w:pPr>
              <w:jc w:val="center"/>
              <w:rPr>
                <w:rFonts w:ascii="Arial" w:hAnsi="Arial" w:cs="Arial"/>
                <w:i/>
                <w:sz w:val="20"/>
              </w:rPr>
            </w:pPr>
          </w:p>
        </w:tc>
        <w:tc>
          <w:tcPr>
            <w:tcW w:w="1285" w:type="dxa"/>
            <w:vMerge/>
            <w:shd w:val="clear" w:color="auto" w:fill="auto"/>
          </w:tcPr>
          <w:p w:rsidR="00E87C41" w:rsidRPr="00A135A1" w:rsidRDefault="00E87C41" w:rsidP="00AD4832">
            <w:pPr>
              <w:jc w:val="center"/>
              <w:rPr>
                <w:rFonts w:ascii="Arial" w:hAnsi="Arial" w:cs="Arial"/>
                <w:i/>
                <w:sz w:val="20"/>
              </w:rPr>
            </w:pPr>
          </w:p>
        </w:tc>
        <w:tc>
          <w:tcPr>
            <w:tcW w:w="1285" w:type="dxa"/>
            <w:vMerge/>
            <w:shd w:val="clear" w:color="auto" w:fill="auto"/>
          </w:tcPr>
          <w:p w:rsidR="00E87C41" w:rsidRPr="00A135A1" w:rsidRDefault="00E87C41" w:rsidP="00AD4832">
            <w:pPr>
              <w:jc w:val="center"/>
              <w:rPr>
                <w:rFonts w:ascii="Arial" w:hAnsi="Arial" w:cs="Arial"/>
                <w:i/>
                <w:sz w:val="20"/>
              </w:rPr>
            </w:pPr>
          </w:p>
        </w:tc>
        <w:tc>
          <w:tcPr>
            <w:tcW w:w="1399" w:type="dxa"/>
            <w:vMerge/>
            <w:shd w:val="clear" w:color="auto" w:fill="auto"/>
          </w:tcPr>
          <w:p w:rsidR="00E87C41" w:rsidRPr="00A135A1" w:rsidRDefault="00E87C41" w:rsidP="00AD4832">
            <w:pPr>
              <w:jc w:val="center"/>
              <w:rPr>
                <w:rFonts w:ascii="Arial" w:hAnsi="Arial" w:cs="Arial"/>
                <w:i/>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Categorias Econômicas e Fontes</w:t>
            </w:r>
          </w:p>
        </w:tc>
        <w:tc>
          <w:tcPr>
            <w:tcW w:w="1303" w:type="dxa"/>
            <w:shd w:val="clear" w:color="auto" w:fill="auto"/>
            <w:vAlign w:val="center"/>
          </w:tcPr>
          <w:p w:rsidR="00E87C41" w:rsidRPr="00A135A1" w:rsidRDefault="00E87C41" w:rsidP="00AD4832">
            <w:pPr>
              <w:jc w:val="center"/>
              <w:rPr>
                <w:rFonts w:ascii="Arial" w:hAnsi="Arial" w:cs="Arial"/>
                <w:i/>
                <w:sz w:val="20"/>
              </w:rPr>
            </w:pPr>
            <w:r w:rsidRPr="00A135A1">
              <w:rPr>
                <w:rFonts w:ascii="Arial" w:hAnsi="Arial" w:cs="Arial"/>
                <w:i/>
                <w:sz w:val="20"/>
              </w:rPr>
              <w:t>Itens</w:t>
            </w:r>
          </w:p>
        </w:tc>
        <w:tc>
          <w:tcPr>
            <w:tcW w:w="3234" w:type="dxa"/>
            <w:vMerge/>
            <w:shd w:val="clear" w:color="auto" w:fill="auto"/>
          </w:tcPr>
          <w:p w:rsidR="00E87C41" w:rsidRPr="00A135A1" w:rsidRDefault="00E87C41" w:rsidP="00AD4832">
            <w:pPr>
              <w:jc w:val="center"/>
              <w:rPr>
                <w:rFonts w:ascii="Arial" w:hAnsi="Arial" w:cs="Arial"/>
                <w:i/>
                <w:sz w:val="20"/>
              </w:rPr>
            </w:pPr>
          </w:p>
        </w:tc>
        <w:tc>
          <w:tcPr>
            <w:tcW w:w="1285" w:type="dxa"/>
            <w:vMerge/>
            <w:shd w:val="clear" w:color="auto" w:fill="auto"/>
          </w:tcPr>
          <w:p w:rsidR="00E87C41" w:rsidRPr="00A135A1" w:rsidRDefault="00E87C41" w:rsidP="00AD4832">
            <w:pPr>
              <w:jc w:val="center"/>
              <w:rPr>
                <w:rFonts w:ascii="Arial" w:hAnsi="Arial" w:cs="Arial"/>
                <w:i/>
                <w:sz w:val="20"/>
              </w:rPr>
            </w:pPr>
          </w:p>
        </w:tc>
        <w:tc>
          <w:tcPr>
            <w:tcW w:w="1285" w:type="dxa"/>
            <w:vMerge/>
            <w:shd w:val="clear" w:color="auto" w:fill="auto"/>
          </w:tcPr>
          <w:p w:rsidR="00E87C41" w:rsidRPr="00A135A1" w:rsidRDefault="00E87C41" w:rsidP="00AD4832">
            <w:pPr>
              <w:jc w:val="center"/>
              <w:rPr>
                <w:rFonts w:ascii="Arial" w:hAnsi="Arial" w:cs="Arial"/>
                <w:i/>
                <w:sz w:val="20"/>
              </w:rPr>
            </w:pPr>
          </w:p>
        </w:tc>
        <w:tc>
          <w:tcPr>
            <w:tcW w:w="1399" w:type="dxa"/>
            <w:vMerge/>
            <w:shd w:val="clear" w:color="auto" w:fill="auto"/>
          </w:tcPr>
          <w:p w:rsidR="00E87C41" w:rsidRPr="00A135A1" w:rsidRDefault="00E87C41" w:rsidP="00AD4832">
            <w:pPr>
              <w:jc w:val="center"/>
              <w:rPr>
                <w:rFonts w:ascii="Arial" w:hAnsi="Arial" w:cs="Arial"/>
                <w:i/>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Categoria Econômica: Receitas Correntes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1.1.0.00</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Fonte: Receita Tributária</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1.1.1.00</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Impostos: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1.1.1.21</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1.1.1.21/01</w:t>
            </w:r>
          </w:p>
        </w:tc>
        <w:tc>
          <w:tcPr>
            <w:tcW w:w="3234" w:type="dxa"/>
            <w:shd w:val="clear" w:color="auto" w:fill="auto"/>
          </w:tcPr>
          <w:p w:rsidR="00E87C41" w:rsidRPr="00A135A1" w:rsidRDefault="00E87C41" w:rsidP="00AD4832">
            <w:pPr>
              <w:rPr>
                <w:rFonts w:ascii="Arial" w:hAnsi="Arial" w:cs="Arial"/>
                <w:sz w:val="20"/>
              </w:rPr>
            </w:pPr>
            <w:r w:rsidRPr="00A135A1">
              <w:rPr>
                <w:rFonts w:ascii="Arial" w:hAnsi="Arial" w:cs="Arial"/>
                <w:sz w:val="20"/>
              </w:rPr>
              <w:t>Imposto Territorial:</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tcPr>
          <w:p w:rsidR="00E87C41" w:rsidRPr="00A135A1" w:rsidRDefault="00E87C41" w:rsidP="00AD4832">
            <w:pPr>
              <w:jc w:val="center"/>
              <w:rPr>
                <w:rFonts w:ascii="Arial" w:hAnsi="Arial" w:cs="Arial"/>
                <w:sz w:val="20"/>
              </w:rPr>
            </w:pP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a) Imposto Territorial Urbano;</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tcPr>
          <w:p w:rsidR="00E87C41" w:rsidRPr="00A135A1" w:rsidRDefault="00E87C41" w:rsidP="00AD4832">
            <w:pPr>
              <w:jc w:val="center"/>
              <w:rPr>
                <w:rFonts w:ascii="Arial" w:hAnsi="Arial" w:cs="Arial"/>
                <w:sz w:val="20"/>
              </w:rPr>
            </w:pP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b) Imposto Territorial Rural</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1.1.1.22</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1.1.1.22/02</w:t>
            </w:r>
          </w:p>
        </w:tc>
        <w:tc>
          <w:tcPr>
            <w:tcW w:w="3234"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Imposto Sobre Transmissão de Propriedade de Imóvel “</w:t>
            </w:r>
            <w:proofErr w:type="gramStart"/>
            <w:r w:rsidRPr="00A135A1">
              <w:rPr>
                <w:rFonts w:ascii="Arial" w:hAnsi="Arial" w:cs="Arial"/>
                <w:sz w:val="20"/>
              </w:rPr>
              <w:t>Inter-vivos</w:t>
            </w:r>
            <w:proofErr w:type="gramEnd"/>
            <w:r w:rsidRPr="00A135A1">
              <w:rPr>
                <w:rFonts w:ascii="Arial" w:hAnsi="Arial" w:cs="Arial"/>
                <w:sz w:val="20"/>
              </w:rPr>
              <w:t>”.</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1.1.1.23</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1.1.1.23/03</w:t>
            </w:r>
          </w:p>
        </w:tc>
        <w:tc>
          <w:tcPr>
            <w:tcW w:w="3234" w:type="dxa"/>
            <w:shd w:val="clear" w:color="auto" w:fill="auto"/>
          </w:tcPr>
          <w:p w:rsidR="00E87C41" w:rsidRPr="00A135A1" w:rsidRDefault="00E87C41" w:rsidP="00AD4832">
            <w:pPr>
              <w:jc w:val="both"/>
              <w:rPr>
                <w:rFonts w:ascii="Arial" w:hAnsi="Arial" w:cs="Arial"/>
                <w:sz w:val="20"/>
              </w:rPr>
            </w:pPr>
            <w:r w:rsidRPr="00A135A1">
              <w:rPr>
                <w:rFonts w:ascii="Arial" w:hAnsi="Arial" w:cs="Arial"/>
                <w:sz w:val="20"/>
              </w:rPr>
              <w:t>Imposto Predial</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450.000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1.1.1.24</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1.1.1.24/04</w:t>
            </w:r>
          </w:p>
        </w:tc>
        <w:tc>
          <w:tcPr>
            <w:tcW w:w="3234" w:type="dxa"/>
            <w:shd w:val="clear" w:color="auto" w:fill="auto"/>
            <w:vAlign w:val="center"/>
          </w:tcPr>
          <w:p w:rsidR="00E87C41" w:rsidRPr="00A135A1" w:rsidRDefault="00E87C41" w:rsidP="00AD4832">
            <w:pPr>
              <w:rPr>
                <w:rFonts w:ascii="Arial" w:hAnsi="Arial" w:cs="Arial"/>
                <w:sz w:val="20"/>
              </w:rPr>
            </w:pPr>
            <w:r w:rsidRPr="00A135A1">
              <w:rPr>
                <w:rFonts w:ascii="Arial" w:hAnsi="Arial" w:cs="Arial"/>
                <w:sz w:val="20"/>
              </w:rPr>
              <w:t>Imposto de Licença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1.1.1.25</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1.1.1.25/05</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Imposto Sobre Indústrias e Profissões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1.800.000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1.1.1.26</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1.1.126/06</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Imposto Sobre Diversões Públicas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1.1.1.27</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1.1.1.27/07</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Imposto sobre Atos de Economia do Município e Assuntos de sua Competência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 dos Impostos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4.953.000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1.1.2.27/08</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Taxas: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1.1.2.27</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1.1.2.27/08</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Taxas de Serviços Diversos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1.1.2.99</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Outras Taxas: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1.1.2.99/09</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Taxa de Construção e Conservação de Estradas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1.1.2.99/10</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Taxa de Iluminação Pública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60.000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 das Taxas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5.160.000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TOTAL DA RECEITA TRIBUTÁRIA</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10.113.000</w:t>
            </w: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1.2.0.00</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Fonte: Receita Patrimonial</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1.2.1.00</w:t>
            </w:r>
          </w:p>
        </w:tc>
        <w:tc>
          <w:tcPr>
            <w:tcW w:w="1303"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1.2.1.00/11</w:t>
            </w:r>
          </w:p>
        </w:tc>
        <w:tc>
          <w:tcPr>
            <w:tcW w:w="3234"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Receitas Imobiliárias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1.2.4.00</w:t>
            </w:r>
          </w:p>
        </w:tc>
        <w:tc>
          <w:tcPr>
            <w:tcW w:w="1303" w:type="dxa"/>
            <w:shd w:val="clear" w:color="auto" w:fill="auto"/>
          </w:tcPr>
          <w:p w:rsidR="00E87C41" w:rsidRPr="00A135A1" w:rsidRDefault="00E87C41" w:rsidP="00AD4832">
            <w:pPr>
              <w:jc w:val="center"/>
              <w:rPr>
                <w:rFonts w:ascii="Arial" w:hAnsi="Arial" w:cs="Arial"/>
                <w:sz w:val="20"/>
              </w:rPr>
            </w:pPr>
          </w:p>
        </w:tc>
        <w:tc>
          <w:tcPr>
            <w:tcW w:w="3234"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Outras Receitas Patrimoniais: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p>
        </w:tc>
        <w:tc>
          <w:tcPr>
            <w:tcW w:w="1303"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1.2.4.00/12</w:t>
            </w:r>
          </w:p>
        </w:tc>
        <w:tc>
          <w:tcPr>
            <w:tcW w:w="3234" w:type="dxa"/>
            <w:shd w:val="clear" w:color="auto" w:fill="auto"/>
          </w:tcPr>
          <w:p w:rsidR="00E87C41" w:rsidRPr="00A135A1" w:rsidRDefault="00E87C41" w:rsidP="00AD4832">
            <w:pPr>
              <w:jc w:val="center"/>
              <w:rPr>
                <w:rFonts w:ascii="Arial" w:hAnsi="Arial" w:cs="Arial"/>
                <w:sz w:val="20"/>
              </w:rPr>
            </w:pPr>
            <w:r w:rsidRPr="00A135A1">
              <w:rPr>
                <w:rFonts w:ascii="Arial" w:hAnsi="Arial" w:cs="Arial"/>
                <w:sz w:val="20"/>
              </w:rPr>
              <w:t>Juros de Depósitos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TOTAL DA RECEITA PATRIMONIAL</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w:t>
            </w: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1.4.0.00</w:t>
            </w:r>
          </w:p>
        </w:tc>
        <w:tc>
          <w:tcPr>
            <w:tcW w:w="1303" w:type="dxa"/>
            <w:shd w:val="clear" w:color="auto" w:fill="auto"/>
            <w:vAlign w:val="center"/>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Fonte: Transferências Correntes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1.4.1.00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1.4.1.00/13</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Cota – Parte do Imposto de Renda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1.4.2.00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1.4.2.00/14</w:t>
            </w:r>
          </w:p>
        </w:tc>
        <w:tc>
          <w:tcPr>
            <w:tcW w:w="3234" w:type="dxa"/>
            <w:shd w:val="clear" w:color="auto" w:fill="auto"/>
            <w:vAlign w:val="center"/>
          </w:tcPr>
          <w:p w:rsidR="00E87C41" w:rsidRPr="00A135A1" w:rsidRDefault="00E87C41" w:rsidP="00AD4832">
            <w:pPr>
              <w:jc w:val="both"/>
              <w:rPr>
                <w:rFonts w:ascii="Arial" w:hAnsi="Arial" w:cs="Arial"/>
                <w:sz w:val="20"/>
              </w:rPr>
            </w:pPr>
            <w:proofErr w:type="gramStart"/>
            <w:r w:rsidRPr="00A135A1">
              <w:rPr>
                <w:rFonts w:ascii="Arial" w:hAnsi="Arial" w:cs="Arial"/>
                <w:sz w:val="20"/>
              </w:rPr>
              <w:t>Cota – Parte Imposto de Consumo</w:t>
            </w:r>
            <w:proofErr w:type="gramEnd"/>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5.000.000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1.4.3.00</w:t>
            </w:r>
          </w:p>
        </w:tc>
        <w:tc>
          <w:tcPr>
            <w:tcW w:w="1303" w:type="dxa"/>
            <w:shd w:val="clear" w:color="auto" w:fill="auto"/>
            <w:vAlign w:val="center"/>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Cota – Parte Impostos Estaduais: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1.4.3.00/15</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 xml:space="preserve">Artigo 20º, da Constituição </w:t>
            </w:r>
            <w:proofErr w:type="gramStart"/>
            <w:r w:rsidRPr="00A135A1">
              <w:rPr>
                <w:rFonts w:ascii="Arial" w:hAnsi="Arial" w:cs="Arial"/>
                <w:sz w:val="20"/>
              </w:rPr>
              <w:t>Federal</w:t>
            </w:r>
            <w:proofErr w:type="gramEnd"/>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1.4.5.00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1.4.5.00/16</w:t>
            </w:r>
          </w:p>
        </w:tc>
        <w:tc>
          <w:tcPr>
            <w:tcW w:w="3234" w:type="dxa"/>
            <w:shd w:val="clear" w:color="auto" w:fill="auto"/>
            <w:vAlign w:val="center"/>
          </w:tcPr>
          <w:p w:rsidR="00E87C41" w:rsidRPr="00A135A1" w:rsidRDefault="00E87C41" w:rsidP="00AD4832">
            <w:pPr>
              <w:jc w:val="both"/>
              <w:rPr>
                <w:rFonts w:ascii="Arial" w:hAnsi="Arial" w:cs="Arial"/>
                <w:sz w:val="20"/>
              </w:rPr>
            </w:pPr>
            <w:proofErr w:type="gramStart"/>
            <w:r w:rsidRPr="00A135A1">
              <w:rPr>
                <w:rFonts w:ascii="Arial" w:hAnsi="Arial" w:cs="Arial"/>
                <w:sz w:val="20"/>
              </w:rPr>
              <w:t>Cota – Parte Imposto de Combustíveis e Lubrificantes</w:t>
            </w:r>
            <w:proofErr w:type="gramEnd"/>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1.4.7.00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1.4.7.00/17</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Cota – Parte do Imposto Sobre Energia Elétrica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TOTAL DA RECEITA DE TRANSFERÊNCIAS CORRENTES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13.010.000</w:t>
            </w: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1.5.0.00</w:t>
            </w:r>
          </w:p>
        </w:tc>
        <w:tc>
          <w:tcPr>
            <w:tcW w:w="1303" w:type="dxa"/>
            <w:shd w:val="clear" w:color="auto" w:fill="auto"/>
            <w:vAlign w:val="center"/>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Receitas Diversas: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lastRenderedPageBreak/>
              <w:t>1.5.1.00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1.5.1.00/18</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Multas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1.5.2.00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1.5.2.00/19</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Cobrança de Dívida Ativa</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80.000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1.5.3.00</w:t>
            </w: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1.5.3.00/20</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Indenizações e Restituições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87.000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1.5.4.00</w:t>
            </w:r>
          </w:p>
        </w:tc>
        <w:tc>
          <w:tcPr>
            <w:tcW w:w="1303" w:type="dxa"/>
            <w:shd w:val="clear" w:color="auto" w:fill="auto"/>
            <w:vAlign w:val="center"/>
          </w:tcPr>
          <w:p w:rsidR="00E87C41" w:rsidRPr="00A135A1" w:rsidRDefault="00E87C41" w:rsidP="00AD4832">
            <w:pPr>
              <w:jc w:val="center"/>
              <w:rPr>
                <w:rFonts w:ascii="Arial" w:hAnsi="Arial" w:cs="Arial"/>
                <w:sz w:val="20"/>
              </w:rPr>
            </w:pP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Outras Receitas Diversas: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1306" w:type="dxa"/>
            <w:shd w:val="clear" w:color="auto" w:fill="auto"/>
            <w:vAlign w:val="center"/>
          </w:tcPr>
          <w:p w:rsidR="00E87C41" w:rsidRPr="00A135A1" w:rsidRDefault="00E87C41" w:rsidP="00AD4832">
            <w:pPr>
              <w:jc w:val="center"/>
              <w:rPr>
                <w:rFonts w:ascii="Arial" w:hAnsi="Arial" w:cs="Arial"/>
                <w:sz w:val="20"/>
              </w:rPr>
            </w:pPr>
          </w:p>
        </w:tc>
        <w:tc>
          <w:tcPr>
            <w:tcW w:w="1303"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1.5.4.00/21</w:t>
            </w:r>
          </w:p>
        </w:tc>
        <w:tc>
          <w:tcPr>
            <w:tcW w:w="3234" w:type="dxa"/>
            <w:shd w:val="clear" w:color="auto" w:fill="auto"/>
            <w:vAlign w:val="center"/>
          </w:tcPr>
          <w:p w:rsidR="00E87C41" w:rsidRPr="00A135A1" w:rsidRDefault="00E87C41" w:rsidP="00AD4832">
            <w:pPr>
              <w:jc w:val="both"/>
              <w:rPr>
                <w:rFonts w:ascii="Arial" w:hAnsi="Arial" w:cs="Arial"/>
                <w:sz w:val="20"/>
              </w:rPr>
            </w:pPr>
            <w:r w:rsidRPr="00A135A1">
              <w:rPr>
                <w:rFonts w:ascii="Arial" w:hAnsi="Arial" w:cs="Arial"/>
                <w:sz w:val="20"/>
              </w:rPr>
              <w:t>Contribuições Diversas</w:t>
            </w: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220.000</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TOTAL DAS RECEITAS DIVERSAS</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367.000</w:t>
            </w:r>
          </w:p>
        </w:tc>
        <w:tc>
          <w:tcPr>
            <w:tcW w:w="1399" w:type="dxa"/>
            <w:shd w:val="clear" w:color="auto" w:fill="auto"/>
            <w:vAlign w:val="center"/>
          </w:tcPr>
          <w:p w:rsidR="00E87C41" w:rsidRPr="00A135A1" w:rsidRDefault="00E87C41" w:rsidP="00AD4832">
            <w:pPr>
              <w:jc w:val="center"/>
              <w:rPr>
                <w:rFonts w:ascii="Arial" w:hAnsi="Arial" w:cs="Arial"/>
                <w:sz w:val="20"/>
              </w:rPr>
            </w:pPr>
          </w:p>
        </w:tc>
      </w:tr>
      <w:tr w:rsidR="00E87C41" w:rsidRPr="00A135A1" w:rsidTr="00AD4832">
        <w:trPr>
          <w:jc w:val="center"/>
        </w:trPr>
        <w:tc>
          <w:tcPr>
            <w:tcW w:w="5843" w:type="dxa"/>
            <w:gridSpan w:val="3"/>
            <w:shd w:val="clear" w:color="auto" w:fill="auto"/>
            <w:vAlign w:val="center"/>
          </w:tcPr>
          <w:p w:rsidR="00E87C41" w:rsidRPr="00A135A1" w:rsidRDefault="00E87C41" w:rsidP="00AD4832">
            <w:pPr>
              <w:jc w:val="center"/>
              <w:rPr>
                <w:rFonts w:ascii="Arial" w:hAnsi="Arial" w:cs="Arial"/>
                <w:b/>
                <w:sz w:val="20"/>
              </w:rPr>
            </w:pPr>
            <w:r w:rsidRPr="00A135A1">
              <w:rPr>
                <w:rFonts w:ascii="Arial" w:hAnsi="Arial" w:cs="Arial"/>
                <w:b/>
                <w:sz w:val="20"/>
              </w:rPr>
              <w:t>TOTAL GERAL</w:t>
            </w: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285" w:type="dxa"/>
            <w:shd w:val="clear" w:color="auto" w:fill="auto"/>
            <w:vAlign w:val="center"/>
          </w:tcPr>
          <w:p w:rsidR="00E87C41" w:rsidRPr="00A135A1" w:rsidRDefault="00E87C41" w:rsidP="00AD4832">
            <w:pPr>
              <w:jc w:val="center"/>
              <w:rPr>
                <w:rFonts w:ascii="Arial" w:hAnsi="Arial" w:cs="Arial"/>
                <w:sz w:val="20"/>
              </w:rPr>
            </w:pPr>
          </w:p>
        </w:tc>
        <w:tc>
          <w:tcPr>
            <w:tcW w:w="1399" w:type="dxa"/>
            <w:shd w:val="clear" w:color="auto" w:fill="auto"/>
            <w:vAlign w:val="center"/>
          </w:tcPr>
          <w:p w:rsidR="00E87C41" w:rsidRPr="00A135A1" w:rsidRDefault="00E87C41" w:rsidP="00AD4832">
            <w:pPr>
              <w:jc w:val="center"/>
              <w:rPr>
                <w:rFonts w:ascii="Arial" w:hAnsi="Arial" w:cs="Arial"/>
                <w:sz w:val="20"/>
              </w:rPr>
            </w:pPr>
            <w:r w:rsidRPr="00A135A1">
              <w:rPr>
                <w:rFonts w:ascii="Arial" w:hAnsi="Arial" w:cs="Arial"/>
                <w:sz w:val="20"/>
              </w:rPr>
              <w:t>23.500.000</w:t>
            </w:r>
          </w:p>
        </w:tc>
      </w:tr>
    </w:tbl>
    <w:p w:rsidR="00E87C41" w:rsidRPr="00037663" w:rsidRDefault="00E87C41" w:rsidP="00E87C41">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448"/>
        <w:gridCol w:w="1312"/>
      </w:tblGrid>
      <w:tr w:rsidR="00E87C41" w:rsidRPr="00BB1493" w:rsidTr="00AD4832">
        <w:trPr>
          <w:jc w:val="center"/>
        </w:trPr>
        <w:tc>
          <w:tcPr>
            <w:tcW w:w="9778" w:type="dxa"/>
            <w:gridSpan w:val="3"/>
            <w:shd w:val="clear" w:color="auto" w:fill="auto"/>
          </w:tcPr>
          <w:p w:rsidR="00E87C41" w:rsidRPr="00BB1493" w:rsidRDefault="00E87C41" w:rsidP="00AD4832">
            <w:pPr>
              <w:jc w:val="center"/>
              <w:rPr>
                <w:rFonts w:ascii="Arial" w:hAnsi="Arial" w:cs="Arial"/>
                <w:i/>
                <w:sz w:val="20"/>
              </w:rPr>
            </w:pPr>
            <w:r w:rsidRPr="00BB1493">
              <w:rPr>
                <w:rFonts w:ascii="Arial" w:hAnsi="Arial" w:cs="Arial"/>
                <w:i/>
                <w:sz w:val="20"/>
              </w:rPr>
              <w:t>LEGISLAÇÃO DA RECEITA</w:t>
            </w:r>
          </w:p>
        </w:tc>
      </w:tr>
      <w:tr w:rsidR="00E87C41" w:rsidRPr="00BB1493" w:rsidTr="00AD4832">
        <w:trPr>
          <w:jc w:val="center"/>
        </w:trPr>
        <w:tc>
          <w:tcPr>
            <w:tcW w:w="9778" w:type="dxa"/>
            <w:gridSpan w:val="3"/>
            <w:shd w:val="clear" w:color="auto" w:fill="auto"/>
          </w:tcPr>
          <w:p w:rsidR="00E87C41" w:rsidRPr="00BB1493" w:rsidRDefault="00E87C41" w:rsidP="00AD4832">
            <w:pPr>
              <w:jc w:val="center"/>
              <w:rPr>
                <w:rFonts w:ascii="Arial" w:hAnsi="Arial" w:cs="Arial"/>
                <w:b/>
                <w:sz w:val="20"/>
              </w:rPr>
            </w:pPr>
            <w:r w:rsidRPr="00BB1493">
              <w:rPr>
                <w:rFonts w:ascii="Arial" w:hAnsi="Arial" w:cs="Arial"/>
                <w:b/>
                <w:sz w:val="20"/>
              </w:rPr>
              <w:t>I – RECEITAS CORRENTES</w:t>
            </w:r>
          </w:p>
        </w:tc>
      </w:tr>
      <w:tr w:rsidR="00E87C41" w:rsidRPr="00BB1493" w:rsidTr="00AD4832">
        <w:trPr>
          <w:jc w:val="center"/>
        </w:trPr>
        <w:tc>
          <w:tcPr>
            <w:tcW w:w="9778" w:type="dxa"/>
            <w:gridSpan w:val="3"/>
            <w:shd w:val="clear" w:color="auto" w:fill="auto"/>
            <w:vAlign w:val="center"/>
          </w:tcPr>
          <w:p w:rsidR="00E87C41" w:rsidRPr="00BB1493" w:rsidRDefault="00E87C41" w:rsidP="00E87C41">
            <w:pPr>
              <w:numPr>
                <w:ilvl w:val="0"/>
                <w:numId w:val="15"/>
              </w:numPr>
              <w:ind w:left="426" w:firstLine="0"/>
              <w:rPr>
                <w:rFonts w:ascii="Arial" w:hAnsi="Arial" w:cs="Arial"/>
                <w:sz w:val="20"/>
              </w:rPr>
            </w:pPr>
            <w:r w:rsidRPr="00BB1493">
              <w:rPr>
                <w:rFonts w:ascii="Arial" w:hAnsi="Arial" w:cs="Arial"/>
                <w:sz w:val="20"/>
              </w:rPr>
              <w:t>Receita Tributária</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01</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Imposto Territorial:</w:t>
            </w:r>
          </w:p>
        </w:tc>
        <w:tc>
          <w:tcPr>
            <w:tcW w:w="1344" w:type="dxa"/>
            <w:shd w:val="clear" w:color="auto" w:fill="auto"/>
          </w:tcPr>
          <w:p w:rsidR="00E87C41" w:rsidRPr="00BB1493" w:rsidRDefault="00E87C41" w:rsidP="00AD4832">
            <w:pPr>
              <w:jc w:val="center"/>
              <w:rPr>
                <w:rFonts w:ascii="Arial" w:hAnsi="Arial" w:cs="Arial"/>
                <w:sz w:val="20"/>
              </w:rPr>
            </w:pP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p>
        </w:tc>
        <w:tc>
          <w:tcPr>
            <w:tcW w:w="7900" w:type="dxa"/>
            <w:shd w:val="clear" w:color="auto" w:fill="auto"/>
            <w:vAlign w:val="center"/>
          </w:tcPr>
          <w:p w:rsidR="00E87C41" w:rsidRPr="00BB1493" w:rsidRDefault="00E87C41" w:rsidP="00E87C41">
            <w:pPr>
              <w:numPr>
                <w:ilvl w:val="0"/>
                <w:numId w:val="16"/>
              </w:numPr>
              <w:tabs>
                <w:tab w:val="left" w:pos="316"/>
              </w:tabs>
              <w:ind w:left="0" w:firstLine="0"/>
              <w:rPr>
                <w:rFonts w:ascii="Arial" w:hAnsi="Arial" w:cs="Arial"/>
                <w:sz w:val="20"/>
              </w:rPr>
            </w:pPr>
            <w:r w:rsidRPr="00BB1493">
              <w:rPr>
                <w:rFonts w:ascii="Arial" w:hAnsi="Arial" w:cs="Arial"/>
                <w:sz w:val="20"/>
              </w:rPr>
              <w:t>Imposto Territorial Urbano;</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º13</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p>
        </w:tc>
        <w:tc>
          <w:tcPr>
            <w:tcW w:w="7900" w:type="dxa"/>
            <w:shd w:val="clear" w:color="auto" w:fill="auto"/>
            <w:vAlign w:val="center"/>
          </w:tcPr>
          <w:p w:rsidR="00E87C41" w:rsidRPr="00BB1493" w:rsidRDefault="00E87C41" w:rsidP="00E87C41">
            <w:pPr>
              <w:numPr>
                <w:ilvl w:val="0"/>
                <w:numId w:val="16"/>
              </w:numPr>
              <w:tabs>
                <w:tab w:val="left" w:pos="317"/>
              </w:tabs>
              <w:ind w:left="0" w:firstLine="0"/>
              <w:rPr>
                <w:rFonts w:ascii="Arial" w:hAnsi="Arial" w:cs="Arial"/>
                <w:sz w:val="20"/>
              </w:rPr>
            </w:pPr>
            <w:r w:rsidRPr="00BB1493">
              <w:rPr>
                <w:rFonts w:ascii="Arial" w:hAnsi="Arial" w:cs="Arial"/>
                <w:sz w:val="20"/>
              </w:rPr>
              <w:t>Imposto Territorial Rural.</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º08</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02</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Imposto Predial</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º09</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03</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Imposto de Licença</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º13</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04</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Imposto Sobre Indústrias e Profissões</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º17</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05</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Imposto Sobre Diversões Públicas</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º14</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06</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Taxas de Serviços Diversos</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º16</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07</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Taxa de Iluminação Pública</w:t>
            </w:r>
          </w:p>
        </w:tc>
        <w:tc>
          <w:tcPr>
            <w:tcW w:w="1344" w:type="dxa"/>
            <w:shd w:val="clear" w:color="auto" w:fill="auto"/>
            <w:vAlign w:val="center"/>
          </w:tcPr>
          <w:p w:rsidR="00E87C41" w:rsidRPr="00BB1493" w:rsidRDefault="006B3269" w:rsidP="00AD4832">
            <w:pPr>
              <w:jc w:val="center"/>
              <w:rPr>
                <w:rFonts w:ascii="Arial" w:hAnsi="Arial" w:cs="Arial"/>
                <w:sz w:val="20"/>
              </w:rPr>
            </w:pPr>
            <w:r>
              <w:rPr>
                <w:rFonts w:ascii="Arial" w:hAnsi="Arial" w:cs="Arial"/>
                <w:sz w:val="20"/>
              </w:rPr>
              <w:t>Lei N</w:t>
            </w:r>
            <w:r w:rsidR="00E87C41" w:rsidRPr="00BB1493">
              <w:rPr>
                <w:rFonts w:ascii="Arial" w:hAnsi="Arial" w:cs="Arial"/>
                <w:sz w:val="20"/>
              </w:rPr>
              <w:t>º21</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08</w:t>
            </w:r>
          </w:p>
        </w:tc>
        <w:tc>
          <w:tcPr>
            <w:tcW w:w="7900" w:type="dxa"/>
            <w:shd w:val="clear" w:color="auto" w:fill="auto"/>
            <w:vAlign w:val="center"/>
          </w:tcPr>
          <w:p w:rsidR="00E87C41" w:rsidRPr="00BB1493" w:rsidRDefault="00E87C41" w:rsidP="00AD4832">
            <w:pPr>
              <w:rPr>
                <w:rFonts w:ascii="Arial" w:hAnsi="Arial" w:cs="Arial"/>
                <w:sz w:val="20"/>
              </w:rPr>
            </w:pPr>
            <w:r w:rsidRPr="00BB1493">
              <w:rPr>
                <w:rFonts w:ascii="Arial" w:hAnsi="Arial" w:cs="Arial"/>
                <w:sz w:val="20"/>
              </w:rPr>
              <w:t>Taxa de Conservação e Construção de Estradas</w:t>
            </w:r>
          </w:p>
        </w:tc>
        <w:tc>
          <w:tcPr>
            <w:tcW w:w="1344" w:type="dxa"/>
            <w:shd w:val="clear" w:color="auto" w:fill="auto"/>
            <w:vAlign w:val="center"/>
          </w:tcPr>
          <w:p w:rsidR="00E87C41" w:rsidRPr="00BB1493" w:rsidRDefault="00E87C41" w:rsidP="006B3269">
            <w:pPr>
              <w:jc w:val="center"/>
              <w:rPr>
                <w:rFonts w:ascii="Arial" w:hAnsi="Arial" w:cs="Arial"/>
                <w:sz w:val="20"/>
              </w:rPr>
            </w:pPr>
            <w:r w:rsidRPr="00BB1493">
              <w:rPr>
                <w:rFonts w:ascii="Arial" w:hAnsi="Arial" w:cs="Arial"/>
                <w:sz w:val="20"/>
              </w:rPr>
              <w:t xml:space="preserve">Lei </w:t>
            </w:r>
            <w:r w:rsidR="006B3269">
              <w:rPr>
                <w:rFonts w:ascii="Arial" w:hAnsi="Arial" w:cs="Arial"/>
                <w:sz w:val="20"/>
              </w:rPr>
              <w:t>N</w:t>
            </w:r>
            <w:r w:rsidRPr="00BB1493">
              <w:rPr>
                <w:rFonts w:ascii="Arial" w:hAnsi="Arial" w:cs="Arial"/>
                <w:sz w:val="20"/>
              </w:rPr>
              <w:t>º31</w:t>
            </w:r>
          </w:p>
        </w:tc>
      </w:tr>
      <w:tr w:rsidR="00E87C41" w:rsidRPr="00BB1493" w:rsidTr="00AD4832">
        <w:trPr>
          <w:jc w:val="center"/>
        </w:trPr>
        <w:tc>
          <w:tcPr>
            <w:tcW w:w="9778" w:type="dxa"/>
            <w:gridSpan w:val="3"/>
            <w:shd w:val="clear" w:color="auto" w:fill="auto"/>
            <w:vAlign w:val="center"/>
          </w:tcPr>
          <w:p w:rsidR="00E87C41" w:rsidRPr="00BB1493" w:rsidRDefault="00E87C41" w:rsidP="00AD4832">
            <w:pPr>
              <w:ind w:left="426"/>
              <w:rPr>
                <w:rFonts w:ascii="Arial" w:hAnsi="Arial" w:cs="Arial"/>
                <w:sz w:val="20"/>
              </w:rPr>
            </w:pPr>
            <w:r w:rsidRPr="00BB1493">
              <w:rPr>
                <w:rFonts w:ascii="Arial" w:hAnsi="Arial" w:cs="Arial"/>
                <w:sz w:val="20"/>
              </w:rPr>
              <w:t>b) Transferências Correntes</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09</w:t>
            </w:r>
          </w:p>
        </w:tc>
        <w:tc>
          <w:tcPr>
            <w:tcW w:w="7900"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Cota – Parte do Imposto de Renda – Constituição Federal</w:t>
            </w:r>
          </w:p>
        </w:tc>
        <w:tc>
          <w:tcPr>
            <w:tcW w:w="134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Art.15º, §4º</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15</w:t>
            </w:r>
          </w:p>
        </w:tc>
        <w:tc>
          <w:tcPr>
            <w:tcW w:w="7900"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Cota – Parte do Imposto de Consumo – Constituição Federal</w:t>
            </w:r>
          </w:p>
        </w:tc>
        <w:tc>
          <w:tcPr>
            <w:tcW w:w="134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Art.15º, §5º</w:t>
            </w:r>
          </w:p>
        </w:tc>
      </w:tr>
      <w:tr w:rsidR="00E87C41" w:rsidRPr="00BB1493" w:rsidTr="00AD4832">
        <w:trPr>
          <w:jc w:val="center"/>
        </w:trPr>
        <w:tc>
          <w:tcPr>
            <w:tcW w:w="53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16</w:t>
            </w:r>
          </w:p>
        </w:tc>
        <w:tc>
          <w:tcPr>
            <w:tcW w:w="7900"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Cota – Parte Sobre o Imposto de Combustíveis e Lubrificantes – Constituição Federal</w:t>
            </w:r>
          </w:p>
        </w:tc>
        <w:tc>
          <w:tcPr>
            <w:tcW w:w="1344"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Art.15º, §2º</w:t>
            </w:r>
          </w:p>
        </w:tc>
      </w:tr>
    </w:tbl>
    <w:p w:rsidR="00E87C41" w:rsidRPr="00037663" w:rsidRDefault="00E87C41" w:rsidP="00E87C41">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188"/>
        <w:gridCol w:w="4854"/>
      </w:tblGrid>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i/>
                <w:sz w:val="20"/>
              </w:rPr>
            </w:pPr>
            <w:r w:rsidRPr="00BB1493">
              <w:rPr>
                <w:rFonts w:ascii="Arial" w:hAnsi="Arial" w:cs="Arial"/>
                <w:i/>
                <w:sz w:val="20"/>
              </w:rPr>
              <w:t>Categorias Econômicas</w:t>
            </w:r>
          </w:p>
        </w:tc>
        <w:tc>
          <w:tcPr>
            <w:tcW w:w="7440" w:type="dxa"/>
            <w:gridSpan w:val="2"/>
            <w:shd w:val="clear" w:color="auto" w:fill="auto"/>
            <w:vAlign w:val="center"/>
          </w:tcPr>
          <w:p w:rsidR="00E87C41" w:rsidRPr="00BB1493" w:rsidRDefault="00E87C41" w:rsidP="00AD4832">
            <w:pPr>
              <w:jc w:val="center"/>
              <w:rPr>
                <w:rFonts w:ascii="Arial" w:hAnsi="Arial" w:cs="Arial"/>
                <w:i/>
                <w:sz w:val="20"/>
              </w:rPr>
            </w:pPr>
            <w:r w:rsidRPr="00BB1493">
              <w:rPr>
                <w:rFonts w:ascii="Arial" w:hAnsi="Arial" w:cs="Arial"/>
                <w:i/>
                <w:sz w:val="20"/>
              </w:rPr>
              <w:t>Despesa Orçamentária</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3.0.0.0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Categoria Econômica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Despesas Correntes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Verba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Despesas de Custeio</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3.1.1.0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Pessoal</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3.1.2.0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Material de Consumo</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3.1.3.0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Serviços de Terceiros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3.1.4.0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Encargos Diversos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3.1.5.0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Despesas de Exercícios Anteriores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Verba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Transferências Correntes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3.2.1.0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Subvenções Sociais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3.2.2.0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Subvenções Econômicas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3.2.3.0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Inativos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3.2.4.0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Pensionistas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3.2.5.0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Abono Familiar</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3.2.6.0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Salário-família</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3.2.7.0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Juros da Dívida Pública</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3.2.8.0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Contribuições de Previdência Social</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3.2.9.0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Diversas Transferências Correntes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4.0.0.0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Categoria Econômica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Despesas de Capital</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Verba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Investimentos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4.1.1.0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Obras Públicas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4.1.2.0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Serviço em Regime de Programação Especial</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4.1.3.0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Equipamentos e Instalações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4.1.4.0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Material Permanente</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4.1.5.0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Participação em Constituição ou Aumento de Capital de Empresas ou Entidades Industriais e Agrícolas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Verba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Inversões Financeiras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4.2.1.0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Aquisição de Imóveis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4.2.2.0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 xml:space="preserve">Participação em Constituições ou Aumento de </w:t>
            </w:r>
            <w:r w:rsidRPr="00BB1493">
              <w:rPr>
                <w:rFonts w:ascii="Arial" w:hAnsi="Arial" w:cs="Arial"/>
                <w:sz w:val="20"/>
              </w:rPr>
              <w:lastRenderedPageBreak/>
              <w:t>Capital de Empresas ou Entidades Comerciais ou Financeiras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lastRenderedPageBreak/>
              <w:t>4.2.3.0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Aquisição de Títulos Representativos de Capital de Empresas em Funcionamento</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4.2.4.0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Constituição de Fundos Rotativos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4.2.5.0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Concessão de Empréstimos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4.2.6.0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Diversas Inversões Financeiras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4.3.0.0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Verba</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Transferência de Capital</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4.3.1.0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Amortização da Dívida Pública</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4.3.2.0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Auxílios Para Obras Públicas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4.3.3.0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Auxílios Para Equipamentos e Instalações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4.3.4.0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Auxílios Para Inversões Financeiras</w:t>
            </w:r>
          </w:p>
        </w:tc>
      </w:tr>
      <w:tr w:rsidR="00E87C41" w:rsidRPr="00BB1493" w:rsidTr="00AD4832">
        <w:trPr>
          <w:jc w:val="center"/>
        </w:trPr>
        <w:tc>
          <w:tcPr>
            <w:tcW w:w="233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4.3.5.0</w:t>
            </w:r>
          </w:p>
        </w:tc>
        <w:tc>
          <w:tcPr>
            <w:tcW w:w="2268"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Consignação</w:t>
            </w:r>
          </w:p>
        </w:tc>
        <w:tc>
          <w:tcPr>
            <w:tcW w:w="517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Contribuições Diversas</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Prefeitura Municipal de Rio dos Cedros</w:t>
      </w:r>
    </w:p>
    <w:p w:rsidR="00E87C41" w:rsidRPr="00037663" w:rsidRDefault="00E87C41" w:rsidP="00E87C41">
      <w:pPr>
        <w:jc w:val="center"/>
        <w:rPr>
          <w:rFonts w:ascii="Arial" w:hAnsi="Arial" w:cs="Arial"/>
        </w:rPr>
      </w:pPr>
      <w:r w:rsidRPr="00037663">
        <w:rPr>
          <w:rFonts w:ascii="Arial" w:hAnsi="Arial" w:cs="Arial"/>
        </w:rPr>
        <w:t>(Demonstração das Despesas por Verbas e Consignações)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831"/>
        <w:gridCol w:w="2472"/>
      </w:tblGrid>
      <w:tr w:rsidR="00E87C41" w:rsidRPr="00BB1493" w:rsidTr="00AD4832">
        <w:trPr>
          <w:jc w:val="center"/>
        </w:trPr>
        <w:tc>
          <w:tcPr>
            <w:tcW w:w="9636" w:type="dxa"/>
            <w:gridSpan w:val="3"/>
            <w:shd w:val="clear" w:color="auto" w:fill="auto"/>
            <w:vAlign w:val="center"/>
          </w:tcPr>
          <w:p w:rsidR="00E87C41" w:rsidRPr="00BB1493" w:rsidRDefault="00E87C41" w:rsidP="00AD4832">
            <w:pPr>
              <w:jc w:val="center"/>
              <w:rPr>
                <w:rFonts w:ascii="Arial" w:hAnsi="Arial" w:cs="Arial"/>
                <w:i/>
                <w:sz w:val="20"/>
              </w:rPr>
            </w:pPr>
            <w:r w:rsidRPr="00BB1493">
              <w:rPr>
                <w:rFonts w:ascii="Arial" w:hAnsi="Arial" w:cs="Arial"/>
                <w:i/>
                <w:sz w:val="20"/>
              </w:rPr>
              <w:t>Despesas Correntes</w:t>
            </w:r>
          </w:p>
        </w:tc>
      </w:tr>
      <w:tr w:rsidR="00E87C41" w:rsidRPr="00BB1493" w:rsidTr="00AD4832">
        <w:trPr>
          <w:jc w:val="center"/>
        </w:trPr>
        <w:tc>
          <w:tcPr>
            <w:tcW w:w="9636" w:type="dxa"/>
            <w:gridSpan w:val="3"/>
            <w:shd w:val="clear" w:color="auto" w:fill="auto"/>
            <w:vAlign w:val="center"/>
          </w:tcPr>
          <w:p w:rsidR="00E87C41" w:rsidRPr="00BB1493" w:rsidRDefault="00E87C41" w:rsidP="00AD4832">
            <w:pPr>
              <w:jc w:val="center"/>
              <w:rPr>
                <w:rFonts w:ascii="Arial" w:hAnsi="Arial" w:cs="Arial"/>
                <w:b/>
                <w:sz w:val="20"/>
              </w:rPr>
            </w:pPr>
            <w:r w:rsidRPr="00BB1493">
              <w:rPr>
                <w:rFonts w:ascii="Arial" w:hAnsi="Arial" w:cs="Arial"/>
                <w:b/>
                <w:sz w:val="20"/>
              </w:rPr>
              <w:t>Verba – 3.1.0.0 – Custeio</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p>
        </w:tc>
        <w:tc>
          <w:tcPr>
            <w:tcW w:w="5032"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Consignações:</w:t>
            </w:r>
          </w:p>
        </w:tc>
        <w:tc>
          <w:tcPr>
            <w:tcW w:w="2549" w:type="dxa"/>
            <w:shd w:val="clear" w:color="auto" w:fill="auto"/>
            <w:vAlign w:val="center"/>
          </w:tcPr>
          <w:p w:rsidR="00E87C41" w:rsidRPr="00BB1493" w:rsidRDefault="00E87C41" w:rsidP="00AD4832">
            <w:pPr>
              <w:jc w:val="center"/>
              <w:rPr>
                <w:rFonts w:ascii="Arial" w:hAnsi="Arial" w:cs="Arial"/>
                <w:sz w:val="20"/>
              </w:rPr>
            </w:pP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3.1.1.0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Pessoal</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8.820.000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3.1.2.0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Material de Consumo</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4.825.000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3.1.3.0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Serviços de Terceiros</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1.350.000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3.1.4.0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Encargos Diversos</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790.000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Total da Verba 3.1.0.0</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15.785.000</w:t>
            </w:r>
          </w:p>
        </w:tc>
      </w:tr>
      <w:tr w:rsidR="00E87C41" w:rsidRPr="00BB1493" w:rsidTr="00AD4832">
        <w:trPr>
          <w:jc w:val="center"/>
        </w:trPr>
        <w:tc>
          <w:tcPr>
            <w:tcW w:w="9636" w:type="dxa"/>
            <w:gridSpan w:val="3"/>
            <w:shd w:val="clear" w:color="auto" w:fill="auto"/>
            <w:vAlign w:val="center"/>
          </w:tcPr>
          <w:p w:rsidR="00E87C41" w:rsidRPr="00BB1493" w:rsidRDefault="00E87C41" w:rsidP="00AD4832">
            <w:pPr>
              <w:jc w:val="center"/>
              <w:rPr>
                <w:rFonts w:ascii="Arial" w:hAnsi="Arial" w:cs="Arial"/>
                <w:b/>
                <w:sz w:val="20"/>
              </w:rPr>
            </w:pPr>
            <w:r w:rsidRPr="00BB1493">
              <w:rPr>
                <w:rFonts w:ascii="Arial" w:hAnsi="Arial" w:cs="Arial"/>
                <w:b/>
                <w:sz w:val="20"/>
              </w:rPr>
              <w:t>Verba – 3.2.0.0 – Transferências Correntes</w:t>
            </w:r>
          </w:p>
        </w:tc>
      </w:tr>
      <w:tr w:rsidR="00E87C41" w:rsidRPr="00BB1493" w:rsidTr="00AD4832">
        <w:trPr>
          <w:jc w:val="center"/>
        </w:trPr>
        <w:tc>
          <w:tcPr>
            <w:tcW w:w="2055" w:type="dxa"/>
            <w:shd w:val="clear" w:color="auto" w:fill="auto"/>
          </w:tcPr>
          <w:p w:rsidR="00E87C41" w:rsidRPr="00BB1493" w:rsidRDefault="00E87C41" w:rsidP="00AD4832">
            <w:pPr>
              <w:jc w:val="center"/>
              <w:rPr>
                <w:rFonts w:ascii="Arial" w:hAnsi="Arial" w:cs="Arial"/>
                <w:sz w:val="20"/>
              </w:rPr>
            </w:pPr>
          </w:p>
        </w:tc>
        <w:tc>
          <w:tcPr>
            <w:tcW w:w="5032" w:type="dxa"/>
            <w:shd w:val="clear" w:color="auto" w:fill="auto"/>
          </w:tcPr>
          <w:p w:rsidR="00E87C41" w:rsidRPr="00BB1493" w:rsidRDefault="00E87C41" w:rsidP="00AD4832">
            <w:pPr>
              <w:jc w:val="center"/>
              <w:rPr>
                <w:rFonts w:ascii="Arial" w:hAnsi="Arial" w:cs="Arial"/>
                <w:sz w:val="20"/>
              </w:rPr>
            </w:pPr>
            <w:r w:rsidRPr="00BB1493">
              <w:rPr>
                <w:rFonts w:ascii="Arial" w:hAnsi="Arial" w:cs="Arial"/>
                <w:sz w:val="20"/>
              </w:rPr>
              <w:t>Consignações:</w:t>
            </w:r>
          </w:p>
        </w:tc>
        <w:tc>
          <w:tcPr>
            <w:tcW w:w="2549" w:type="dxa"/>
            <w:shd w:val="clear" w:color="auto" w:fill="auto"/>
          </w:tcPr>
          <w:p w:rsidR="00E87C41" w:rsidRPr="00BB1493" w:rsidRDefault="00E87C41" w:rsidP="00AD4832">
            <w:pPr>
              <w:jc w:val="center"/>
              <w:rPr>
                <w:rFonts w:ascii="Arial" w:hAnsi="Arial" w:cs="Arial"/>
                <w:sz w:val="20"/>
              </w:rPr>
            </w:pP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3.2.1.0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Subvenções Sociais</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95.000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3.2.5.0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Salário Família</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200.000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3.2.8.0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Contribuições de Previdência Social</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500.000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Total da Verba 3.2.0.0</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795.000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TOTAL DAS DESPESAS CORRENTES</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16.580.000</w:t>
            </w:r>
          </w:p>
        </w:tc>
      </w:tr>
      <w:tr w:rsidR="00E87C41" w:rsidRPr="00BB1493" w:rsidTr="00AD4832">
        <w:trPr>
          <w:jc w:val="center"/>
        </w:trPr>
        <w:tc>
          <w:tcPr>
            <w:tcW w:w="9636" w:type="dxa"/>
            <w:gridSpan w:val="3"/>
            <w:shd w:val="clear" w:color="auto" w:fill="auto"/>
            <w:vAlign w:val="center"/>
          </w:tcPr>
          <w:p w:rsidR="00E87C41" w:rsidRPr="00BB1493" w:rsidRDefault="00E87C41" w:rsidP="00AD4832">
            <w:pPr>
              <w:jc w:val="center"/>
              <w:rPr>
                <w:rFonts w:ascii="Arial" w:hAnsi="Arial" w:cs="Arial"/>
                <w:i/>
                <w:sz w:val="20"/>
              </w:rPr>
            </w:pPr>
            <w:r w:rsidRPr="00BB1493">
              <w:rPr>
                <w:rFonts w:ascii="Arial" w:hAnsi="Arial" w:cs="Arial"/>
                <w:i/>
                <w:sz w:val="20"/>
              </w:rPr>
              <w:t>Despesas de Capital</w:t>
            </w:r>
          </w:p>
        </w:tc>
      </w:tr>
      <w:tr w:rsidR="00E87C41" w:rsidRPr="00BB1493" w:rsidTr="00AD4832">
        <w:trPr>
          <w:jc w:val="center"/>
        </w:trPr>
        <w:tc>
          <w:tcPr>
            <w:tcW w:w="9636" w:type="dxa"/>
            <w:gridSpan w:val="3"/>
            <w:shd w:val="clear" w:color="auto" w:fill="auto"/>
            <w:vAlign w:val="center"/>
          </w:tcPr>
          <w:p w:rsidR="00E87C41" w:rsidRPr="00BB1493" w:rsidRDefault="00E87C41" w:rsidP="00AD4832">
            <w:pPr>
              <w:jc w:val="center"/>
              <w:rPr>
                <w:rFonts w:ascii="Arial" w:hAnsi="Arial" w:cs="Arial"/>
                <w:b/>
                <w:sz w:val="20"/>
              </w:rPr>
            </w:pPr>
            <w:r w:rsidRPr="00BB1493">
              <w:rPr>
                <w:rFonts w:ascii="Arial" w:hAnsi="Arial" w:cs="Arial"/>
                <w:b/>
                <w:sz w:val="20"/>
              </w:rPr>
              <w:t>Verba – 4.1.0.0 – Investimentos</w:t>
            </w:r>
          </w:p>
        </w:tc>
      </w:tr>
      <w:tr w:rsidR="00E87C41" w:rsidRPr="00BB1493" w:rsidTr="00AD4832">
        <w:trPr>
          <w:jc w:val="center"/>
        </w:trPr>
        <w:tc>
          <w:tcPr>
            <w:tcW w:w="2055" w:type="dxa"/>
            <w:shd w:val="clear" w:color="auto" w:fill="auto"/>
          </w:tcPr>
          <w:p w:rsidR="00E87C41" w:rsidRPr="00BB1493" w:rsidRDefault="00E87C41" w:rsidP="00AD4832">
            <w:pPr>
              <w:jc w:val="center"/>
              <w:rPr>
                <w:rFonts w:ascii="Arial" w:hAnsi="Arial" w:cs="Arial"/>
                <w:sz w:val="20"/>
              </w:rPr>
            </w:pPr>
          </w:p>
        </w:tc>
        <w:tc>
          <w:tcPr>
            <w:tcW w:w="5032" w:type="dxa"/>
            <w:shd w:val="clear" w:color="auto" w:fill="auto"/>
          </w:tcPr>
          <w:p w:rsidR="00E87C41" w:rsidRPr="00BB1493" w:rsidRDefault="00E87C41" w:rsidP="00AD4832">
            <w:pPr>
              <w:jc w:val="center"/>
              <w:rPr>
                <w:rFonts w:ascii="Arial" w:hAnsi="Arial" w:cs="Arial"/>
                <w:sz w:val="20"/>
              </w:rPr>
            </w:pPr>
            <w:r w:rsidRPr="00BB1493">
              <w:rPr>
                <w:rFonts w:ascii="Arial" w:hAnsi="Arial" w:cs="Arial"/>
                <w:sz w:val="20"/>
              </w:rPr>
              <w:t>Consignações:</w:t>
            </w:r>
          </w:p>
        </w:tc>
        <w:tc>
          <w:tcPr>
            <w:tcW w:w="2549" w:type="dxa"/>
            <w:shd w:val="clear" w:color="auto" w:fill="auto"/>
          </w:tcPr>
          <w:p w:rsidR="00E87C41" w:rsidRPr="00BB1493" w:rsidRDefault="00E87C41" w:rsidP="00AD4832">
            <w:pPr>
              <w:jc w:val="center"/>
              <w:rPr>
                <w:rFonts w:ascii="Arial" w:hAnsi="Arial" w:cs="Arial"/>
                <w:sz w:val="20"/>
              </w:rPr>
            </w:pP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4.1.1.0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Obras Públicas</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4.100.000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4.1.3.0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Serviços em Regime de Programação Especial</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10.000</w:t>
            </w:r>
          </w:p>
        </w:tc>
      </w:tr>
      <w:tr w:rsidR="00E87C41" w:rsidRPr="00BB1493" w:rsidTr="00AD4832">
        <w:trPr>
          <w:jc w:val="center"/>
        </w:trPr>
        <w:tc>
          <w:tcPr>
            <w:tcW w:w="2055"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4.1.4.0</w:t>
            </w:r>
          </w:p>
        </w:tc>
        <w:tc>
          <w:tcPr>
            <w:tcW w:w="5032" w:type="dxa"/>
            <w:shd w:val="clear" w:color="auto" w:fill="auto"/>
            <w:vAlign w:val="center"/>
          </w:tcPr>
          <w:p w:rsidR="00E87C41" w:rsidRPr="00BB1493" w:rsidRDefault="00E87C41" w:rsidP="00AD4832">
            <w:pPr>
              <w:jc w:val="both"/>
              <w:rPr>
                <w:rFonts w:ascii="Arial" w:hAnsi="Arial" w:cs="Arial"/>
                <w:sz w:val="20"/>
              </w:rPr>
            </w:pPr>
            <w:r w:rsidRPr="00BB1493">
              <w:rPr>
                <w:rFonts w:ascii="Arial" w:hAnsi="Arial" w:cs="Arial"/>
                <w:sz w:val="20"/>
              </w:rPr>
              <w:t>Material Permanente</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2.810.000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Total da Verba 4.1.0.0</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6.920.000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TOTAL DAS DESPESAS DE CAPITAL</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6.920.000</w:t>
            </w:r>
          </w:p>
        </w:tc>
      </w:tr>
      <w:tr w:rsidR="00E87C41" w:rsidRPr="00BB1493" w:rsidTr="00AD4832">
        <w:trPr>
          <w:jc w:val="center"/>
        </w:trPr>
        <w:tc>
          <w:tcPr>
            <w:tcW w:w="7087" w:type="dxa"/>
            <w:gridSpan w:val="2"/>
            <w:shd w:val="clear" w:color="auto" w:fill="auto"/>
            <w:vAlign w:val="center"/>
          </w:tcPr>
          <w:p w:rsidR="00E87C41" w:rsidRPr="00BB1493" w:rsidRDefault="00E87C41" w:rsidP="00AD4832">
            <w:pPr>
              <w:jc w:val="center"/>
              <w:rPr>
                <w:rFonts w:ascii="Arial" w:hAnsi="Arial" w:cs="Arial"/>
                <w:b/>
                <w:sz w:val="20"/>
              </w:rPr>
            </w:pPr>
            <w:r w:rsidRPr="00BB1493">
              <w:rPr>
                <w:rFonts w:ascii="Arial" w:hAnsi="Arial" w:cs="Arial"/>
                <w:b/>
                <w:sz w:val="20"/>
              </w:rPr>
              <w:t>TOTAL GERAL</w:t>
            </w:r>
          </w:p>
        </w:tc>
        <w:tc>
          <w:tcPr>
            <w:tcW w:w="2549" w:type="dxa"/>
            <w:shd w:val="clear" w:color="auto" w:fill="auto"/>
            <w:vAlign w:val="center"/>
          </w:tcPr>
          <w:p w:rsidR="00E87C41" w:rsidRPr="00BB1493" w:rsidRDefault="00E87C41" w:rsidP="00AD4832">
            <w:pPr>
              <w:jc w:val="center"/>
              <w:rPr>
                <w:rFonts w:ascii="Arial" w:hAnsi="Arial" w:cs="Arial"/>
                <w:sz w:val="20"/>
              </w:rPr>
            </w:pPr>
            <w:r w:rsidRPr="00BB1493">
              <w:rPr>
                <w:rFonts w:ascii="Arial" w:hAnsi="Arial" w:cs="Arial"/>
                <w:sz w:val="20"/>
              </w:rPr>
              <w:t>23.500.000</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Demonstração da Despesa Pelas Funções Segundo as Categorias Econômicas</w:t>
      </w:r>
    </w:p>
    <w:tbl>
      <w:tblPr>
        <w:tblW w:w="1134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60"/>
        <w:gridCol w:w="1417"/>
        <w:gridCol w:w="1134"/>
        <w:gridCol w:w="1418"/>
        <w:gridCol w:w="992"/>
        <w:gridCol w:w="1134"/>
        <w:gridCol w:w="1418"/>
        <w:gridCol w:w="1134"/>
        <w:gridCol w:w="1134"/>
      </w:tblGrid>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Categorias Econômicas</w:t>
            </w:r>
          </w:p>
        </w:tc>
        <w:tc>
          <w:tcPr>
            <w:tcW w:w="1417"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Governo e Administração Geral</w:t>
            </w:r>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Encargos Gerais</w:t>
            </w:r>
          </w:p>
        </w:tc>
        <w:tc>
          <w:tcPr>
            <w:tcW w:w="1418"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Recursos Naturais e Agropecuários</w:t>
            </w:r>
          </w:p>
        </w:tc>
        <w:tc>
          <w:tcPr>
            <w:tcW w:w="992"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Energia</w:t>
            </w:r>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Educação e Cultura</w:t>
            </w:r>
          </w:p>
        </w:tc>
        <w:tc>
          <w:tcPr>
            <w:tcW w:w="1418"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 xml:space="preserve">Trabalho, Previdência e Assistência </w:t>
            </w:r>
            <w:proofErr w:type="gramStart"/>
            <w:r w:rsidRPr="00037663">
              <w:rPr>
                <w:rFonts w:ascii="Arial" w:hAnsi="Arial" w:cs="Arial"/>
                <w:i/>
                <w:sz w:val="18"/>
                <w:szCs w:val="18"/>
              </w:rPr>
              <w:t>Social</w:t>
            </w:r>
            <w:proofErr w:type="gramEnd"/>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Habitação e Serviços Urbanos</w:t>
            </w:r>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Total Geral</w:t>
            </w: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caps/>
                <w:sz w:val="18"/>
                <w:szCs w:val="18"/>
              </w:rPr>
            </w:pPr>
            <w:r w:rsidRPr="00037663">
              <w:rPr>
                <w:rFonts w:ascii="Arial" w:hAnsi="Arial" w:cs="Arial"/>
                <w:caps/>
                <w:sz w:val="18"/>
                <w:szCs w:val="18"/>
              </w:rPr>
              <w:t>Despesas Correntes</w:t>
            </w:r>
          </w:p>
        </w:tc>
        <w:tc>
          <w:tcPr>
            <w:tcW w:w="8364" w:type="dxa"/>
            <w:gridSpan w:val="7"/>
            <w:shd w:val="clear" w:color="auto" w:fill="auto"/>
          </w:tcPr>
          <w:p w:rsidR="00E87C41" w:rsidRPr="00037663" w:rsidRDefault="00E87C41" w:rsidP="00AD4832">
            <w:pPr>
              <w:jc w:val="center"/>
              <w:rPr>
                <w:rFonts w:ascii="Arial" w:hAnsi="Arial" w:cs="Arial"/>
                <w:caps/>
                <w:sz w:val="18"/>
                <w:szCs w:val="18"/>
              </w:rPr>
            </w:pP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b/>
                <w:sz w:val="18"/>
                <w:szCs w:val="18"/>
              </w:rPr>
            </w:pPr>
            <w:r w:rsidRPr="00037663">
              <w:rPr>
                <w:rFonts w:ascii="Arial" w:hAnsi="Arial" w:cs="Arial"/>
                <w:b/>
                <w:sz w:val="18"/>
                <w:szCs w:val="18"/>
              </w:rPr>
              <w:t>Despesas de Custeio</w:t>
            </w:r>
          </w:p>
        </w:tc>
        <w:tc>
          <w:tcPr>
            <w:tcW w:w="8364" w:type="dxa"/>
            <w:gridSpan w:val="7"/>
            <w:shd w:val="clear" w:color="auto" w:fill="auto"/>
          </w:tcPr>
          <w:p w:rsidR="00E87C41" w:rsidRPr="00037663" w:rsidRDefault="00E87C41" w:rsidP="00AD4832">
            <w:pPr>
              <w:jc w:val="center"/>
              <w:rPr>
                <w:rFonts w:ascii="Arial" w:hAnsi="Arial" w:cs="Arial"/>
                <w:b/>
                <w:sz w:val="18"/>
                <w:szCs w:val="18"/>
              </w:rPr>
            </w:pP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Pessoal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2.234.000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2.524.000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3.962.000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8.820.000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Material de Consumo</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180.000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3.060.000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4.825.000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Serviços de Terceiros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1.044.000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96.000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1.350.000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Encargos Diversos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450.000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790.000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Despesas de Exercícios Anteriores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 xml:space="preserve">Soma das </w:t>
            </w:r>
            <w:r w:rsidRPr="00037663">
              <w:rPr>
                <w:rFonts w:ascii="Arial" w:hAnsi="Arial" w:cs="Arial"/>
                <w:sz w:val="18"/>
                <w:szCs w:val="18"/>
              </w:rPr>
              <w:lastRenderedPageBreak/>
              <w:t>Despesas de Custeio</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lastRenderedPageBreak/>
              <w:t>3.6280.000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450.000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7.222.000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15.785.000</w:t>
            </w: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b/>
                <w:sz w:val="18"/>
                <w:szCs w:val="18"/>
              </w:rPr>
            </w:pPr>
            <w:r w:rsidRPr="00037663">
              <w:rPr>
                <w:rFonts w:ascii="Arial" w:hAnsi="Arial" w:cs="Arial"/>
                <w:b/>
                <w:sz w:val="18"/>
                <w:szCs w:val="18"/>
              </w:rPr>
              <w:lastRenderedPageBreak/>
              <w:t>Transferências Correntes</w:t>
            </w:r>
          </w:p>
        </w:tc>
        <w:tc>
          <w:tcPr>
            <w:tcW w:w="8364" w:type="dxa"/>
            <w:gridSpan w:val="7"/>
            <w:shd w:val="clear" w:color="auto" w:fill="auto"/>
            <w:vAlign w:val="center"/>
          </w:tcPr>
          <w:p w:rsidR="00E87C41" w:rsidRPr="00037663" w:rsidRDefault="00E87C41" w:rsidP="00AD4832">
            <w:pPr>
              <w:jc w:val="center"/>
              <w:rPr>
                <w:rFonts w:ascii="Arial" w:hAnsi="Arial" w:cs="Arial"/>
                <w:b/>
                <w:sz w:val="18"/>
                <w:szCs w:val="18"/>
              </w:rPr>
            </w:pP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Subvenções Sociais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95.000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Subvenções Econômicas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Inativos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Pensionistas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Salário-Família</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Abono Familiar</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Juros da Dívida Pública</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Contribuição de Previdência Social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500.000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500.000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Diversas Transferências Correntes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das Despesas Correntes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3.628.000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210.00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1.245.000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7.222.000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16.580.000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das Transferências Correntes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795.000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795.000</w:t>
            </w: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caps/>
                <w:sz w:val="18"/>
                <w:szCs w:val="18"/>
              </w:rPr>
              <w:t>Despesa de Capital</w:t>
            </w:r>
          </w:p>
        </w:tc>
        <w:tc>
          <w:tcPr>
            <w:tcW w:w="8364" w:type="dxa"/>
            <w:gridSpan w:val="7"/>
            <w:shd w:val="clear" w:color="auto" w:fill="auto"/>
          </w:tcPr>
          <w:p w:rsidR="00E87C41" w:rsidRPr="00037663" w:rsidRDefault="00E87C41" w:rsidP="00AD4832">
            <w:pPr>
              <w:jc w:val="center"/>
              <w:rPr>
                <w:rFonts w:ascii="Arial" w:hAnsi="Arial" w:cs="Arial"/>
                <w:sz w:val="18"/>
                <w:szCs w:val="18"/>
              </w:rPr>
            </w:pP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b/>
                <w:sz w:val="18"/>
                <w:szCs w:val="18"/>
              </w:rPr>
            </w:pPr>
            <w:r w:rsidRPr="00037663">
              <w:rPr>
                <w:rFonts w:ascii="Arial" w:hAnsi="Arial" w:cs="Arial"/>
                <w:b/>
                <w:sz w:val="18"/>
                <w:szCs w:val="18"/>
              </w:rPr>
              <w:t>Investimentos</w:t>
            </w:r>
          </w:p>
        </w:tc>
        <w:tc>
          <w:tcPr>
            <w:tcW w:w="8364" w:type="dxa"/>
            <w:gridSpan w:val="7"/>
            <w:shd w:val="clear" w:color="auto" w:fill="auto"/>
          </w:tcPr>
          <w:p w:rsidR="00E87C41" w:rsidRPr="00037663" w:rsidRDefault="00E87C41" w:rsidP="00AD4832">
            <w:pPr>
              <w:jc w:val="center"/>
              <w:rPr>
                <w:rFonts w:ascii="Arial" w:hAnsi="Arial" w:cs="Arial"/>
                <w:b/>
                <w:sz w:val="18"/>
                <w:szCs w:val="18"/>
              </w:rPr>
            </w:pP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Obras Públicas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1.600.000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6.600.000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Serviços em Regime de Programação Especial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Equipamentos e Instalações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1.600.000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6.600.000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Material Permanente</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Participação em Constituição ou Aumento de Capital de Empresas ou Entidades Industriais ou Agrícolas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dos Investimentos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1.600.000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6.920.000</w:t>
            </w: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b/>
                <w:sz w:val="18"/>
                <w:szCs w:val="18"/>
              </w:rPr>
            </w:pPr>
            <w:r w:rsidRPr="00037663">
              <w:rPr>
                <w:rFonts w:ascii="Arial" w:hAnsi="Arial" w:cs="Arial"/>
                <w:b/>
                <w:sz w:val="18"/>
                <w:szCs w:val="18"/>
              </w:rPr>
              <w:t>Inversões Financeiras</w:t>
            </w:r>
          </w:p>
        </w:tc>
        <w:tc>
          <w:tcPr>
            <w:tcW w:w="8364" w:type="dxa"/>
            <w:gridSpan w:val="7"/>
            <w:shd w:val="clear" w:color="auto" w:fill="auto"/>
            <w:vAlign w:val="center"/>
          </w:tcPr>
          <w:p w:rsidR="00E87C41" w:rsidRPr="00037663" w:rsidRDefault="00E87C41" w:rsidP="00AD4832">
            <w:pPr>
              <w:jc w:val="center"/>
              <w:rPr>
                <w:rFonts w:ascii="Arial" w:hAnsi="Arial" w:cs="Arial"/>
                <w:sz w:val="18"/>
                <w:szCs w:val="18"/>
              </w:rPr>
            </w:pP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Aquisição de Imóveis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Participação em Constituição ou Aumento de Capital de Empresas ou Entidades Comerciais ou Financeiras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Aquisição de Títulos Representativos de Capital de Empresas em Funcionamento</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Constituição de Fundos Rotativos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lastRenderedPageBreak/>
              <w:t>Concessão de Empréstimos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Diversas Inversões Financeiras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das Inversões Financeiras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2977" w:type="dxa"/>
            <w:gridSpan w:val="2"/>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b/>
                <w:sz w:val="18"/>
                <w:szCs w:val="18"/>
              </w:rPr>
              <w:t>Transferência de Capital</w:t>
            </w:r>
          </w:p>
        </w:tc>
        <w:tc>
          <w:tcPr>
            <w:tcW w:w="8364" w:type="dxa"/>
            <w:gridSpan w:val="7"/>
            <w:shd w:val="clear" w:color="auto" w:fill="auto"/>
            <w:vAlign w:val="center"/>
          </w:tcPr>
          <w:p w:rsidR="00E87C41" w:rsidRPr="00037663" w:rsidRDefault="00E87C41" w:rsidP="00AD4832">
            <w:pPr>
              <w:jc w:val="center"/>
              <w:rPr>
                <w:rFonts w:ascii="Arial" w:hAnsi="Arial" w:cs="Arial"/>
                <w:sz w:val="18"/>
                <w:szCs w:val="18"/>
              </w:rPr>
            </w:pP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Amortização da Dívida Pública</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Auxílios Para Equipamentos e Instalações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Auxílio Para Inversões Financeiras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Contribuições Diversas</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das Trans</w:t>
            </w:r>
            <w:bookmarkStart w:id="0" w:name="_GoBack"/>
            <w:bookmarkEnd w:id="0"/>
            <w:r w:rsidRPr="00037663">
              <w:rPr>
                <w:rFonts w:ascii="Arial" w:hAnsi="Arial" w:cs="Arial"/>
                <w:sz w:val="18"/>
                <w:szCs w:val="18"/>
              </w:rPr>
              <w:t>ferências de Capital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Soma das Despesas de Capital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1.600.000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6.920.000</w:t>
            </w:r>
          </w:p>
        </w:tc>
      </w:tr>
      <w:tr w:rsidR="00E87C41" w:rsidRPr="00037663" w:rsidTr="00AD4832">
        <w:trPr>
          <w:jc w:val="center"/>
        </w:trPr>
        <w:tc>
          <w:tcPr>
            <w:tcW w:w="1560" w:type="dxa"/>
            <w:shd w:val="clear" w:color="auto" w:fill="auto"/>
            <w:vAlign w:val="center"/>
          </w:tcPr>
          <w:p w:rsidR="00E87C41" w:rsidRPr="00037663" w:rsidRDefault="00E87C41" w:rsidP="00AD4832">
            <w:pPr>
              <w:jc w:val="center"/>
              <w:rPr>
                <w:rFonts w:ascii="Arial" w:hAnsi="Arial" w:cs="Arial"/>
                <w:b/>
                <w:caps/>
                <w:sz w:val="18"/>
                <w:szCs w:val="18"/>
              </w:rPr>
            </w:pPr>
            <w:r w:rsidRPr="00037663">
              <w:rPr>
                <w:rFonts w:ascii="Arial" w:hAnsi="Arial" w:cs="Arial"/>
                <w:b/>
                <w:caps/>
                <w:sz w:val="18"/>
                <w:szCs w:val="18"/>
              </w:rPr>
              <w:t>Total Geral</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3.938.000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220.000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4.700.000</w:t>
            </w:r>
          </w:p>
        </w:tc>
        <w:tc>
          <w:tcPr>
            <w:tcW w:w="1418"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1.245.000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9.722.000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23.500.000</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Demonstração da Despesa Pelas Unidades Orçamentárias Segundo as Funções</w:t>
      </w:r>
    </w:p>
    <w:tbl>
      <w:tblPr>
        <w:tblW w:w="1117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90"/>
        <w:gridCol w:w="1134"/>
        <w:gridCol w:w="1417"/>
        <w:gridCol w:w="992"/>
        <w:gridCol w:w="1050"/>
        <w:gridCol w:w="1360"/>
        <w:gridCol w:w="1134"/>
        <w:gridCol w:w="1276"/>
      </w:tblGrid>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Unidades Orçamentárias</w:t>
            </w:r>
          </w:p>
        </w:tc>
        <w:tc>
          <w:tcPr>
            <w:tcW w:w="1390"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Governo e Administração Geral</w:t>
            </w:r>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Encargos Gerais</w:t>
            </w:r>
          </w:p>
        </w:tc>
        <w:tc>
          <w:tcPr>
            <w:tcW w:w="1417"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Recursos Naturais e Agropecuários</w:t>
            </w:r>
          </w:p>
        </w:tc>
        <w:tc>
          <w:tcPr>
            <w:tcW w:w="992"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Energia</w:t>
            </w:r>
          </w:p>
        </w:tc>
        <w:tc>
          <w:tcPr>
            <w:tcW w:w="1050"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Educação e Cultura</w:t>
            </w:r>
          </w:p>
        </w:tc>
        <w:tc>
          <w:tcPr>
            <w:tcW w:w="1360"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 xml:space="preserve">Trabalho, Previdência e Assistência </w:t>
            </w:r>
            <w:proofErr w:type="gramStart"/>
            <w:r w:rsidRPr="00037663">
              <w:rPr>
                <w:rFonts w:ascii="Arial" w:hAnsi="Arial" w:cs="Arial"/>
                <w:i/>
                <w:sz w:val="18"/>
                <w:szCs w:val="18"/>
              </w:rPr>
              <w:t>Social</w:t>
            </w:r>
            <w:proofErr w:type="gramEnd"/>
          </w:p>
        </w:tc>
        <w:tc>
          <w:tcPr>
            <w:tcW w:w="1134"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Habitação e Serviços Urbanos</w:t>
            </w:r>
          </w:p>
        </w:tc>
        <w:tc>
          <w:tcPr>
            <w:tcW w:w="1276" w:type="dxa"/>
            <w:shd w:val="clear" w:color="auto" w:fill="auto"/>
            <w:vAlign w:val="center"/>
          </w:tcPr>
          <w:p w:rsidR="00E87C41" w:rsidRPr="00037663" w:rsidRDefault="00E87C41" w:rsidP="00AD4832">
            <w:pPr>
              <w:jc w:val="center"/>
              <w:rPr>
                <w:rFonts w:ascii="Arial" w:hAnsi="Arial" w:cs="Arial"/>
                <w:i/>
                <w:sz w:val="18"/>
                <w:szCs w:val="18"/>
              </w:rPr>
            </w:pPr>
            <w:r w:rsidRPr="00037663">
              <w:rPr>
                <w:rFonts w:ascii="Arial" w:hAnsi="Arial" w:cs="Arial"/>
                <w:i/>
                <w:sz w:val="18"/>
                <w:szCs w:val="18"/>
              </w:rPr>
              <w:t>Total Geral</w:t>
            </w:r>
          </w:p>
        </w:tc>
      </w:tr>
      <w:tr w:rsidR="00E87C41" w:rsidRPr="00037663" w:rsidTr="00AD4832">
        <w:trPr>
          <w:jc w:val="center"/>
        </w:trPr>
        <w:tc>
          <w:tcPr>
            <w:tcW w:w="2807" w:type="dxa"/>
            <w:gridSpan w:val="2"/>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b/>
                <w:sz w:val="18"/>
                <w:szCs w:val="18"/>
              </w:rPr>
              <w:t>Poder Legislativo</w:t>
            </w:r>
          </w:p>
        </w:tc>
        <w:tc>
          <w:tcPr>
            <w:tcW w:w="8363" w:type="dxa"/>
            <w:gridSpan w:val="7"/>
            <w:shd w:val="clear" w:color="auto" w:fill="auto"/>
            <w:vAlign w:val="center"/>
          </w:tcPr>
          <w:p w:rsidR="00E87C41" w:rsidRPr="00037663" w:rsidRDefault="00E87C41" w:rsidP="00AD4832">
            <w:pPr>
              <w:jc w:val="center"/>
              <w:rPr>
                <w:rFonts w:ascii="Arial" w:hAnsi="Arial" w:cs="Arial"/>
                <w:sz w:val="18"/>
                <w:szCs w:val="18"/>
              </w:rPr>
            </w:pP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Câmara dos Vereadores</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200.000</w:t>
            </w:r>
          </w:p>
        </w:tc>
      </w:tr>
      <w:tr w:rsidR="00E87C41" w:rsidRPr="00037663" w:rsidTr="00AD4832">
        <w:trPr>
          <w:jc w:val="center"/>
        </w:trPr>
        <w:tc>
          <w:tcPr>
            <w:tcW w:w="2807" w:type="dxa"/>
            <w:gridSpan w:val="2"/>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b/>
                <w:sz w:val="18"/>
                <w:szCs w:val="18"/>
              </w:rPr>
              <w:t>Poder Executivo</w:t>
            </w:r>
          </w:p>
        </w:tc>
        <w:tc>
          <w:tcPr>
            <w:tcW w:w="8363" w:type="dxa"/>
            <w:gridSpan w:val="7"/>
            <w:shd w:val="clear" w:color="auto" w:fill="auto"/>
            <w:vAlign w:val="center"/>
          </w:tcPr>
          <w:p w:rsidR="00E87C41" w:rsidRPr="00037663" w:rsidRDefault="00E87C41" w:rsidP="00AD4832">
            <w:pPr>
              <w:jc w:val="center"/>
              <w:rPr>
                <w:rFonts w:ascii="Arial" w:hAnsi="Arial" w:cs="Arial"/>
                <w:sz w:val="18"/>
                <w:szCs w:val="18"/>
              </w:rPr>
            </w:pP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Gabinete do Prefeito</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880.000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880.000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Expediente e Contabilidade</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1.140.000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1.140.000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Fiscalização (Encargos Gerais)</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1.084.000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775.000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1.859.000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Tesouraria e Fiscalização</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604.000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604.000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Segurança Pública</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Saúde Pública</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470.000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470.000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Agricultura</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Setor de Obras Públicas e Conservação</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572.000</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3.072.000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Departamento Municipal de Estradas de Rodagem</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9.150.000</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9.150.000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 xml:space="preserve">Setor de Energia </w:t>
            </w:r>
            <w:r w:rsidRPr="00037663">
              <w:rPr>
                <w:rFonts w:ascii="Arial" w:hAnsi="Arial" w:cs="Arial"/>
                <w:sz w:val="18"/>
                <w:szCs w:val="18"/>
              </w:rPr>
              <w:lastRenderedPageBreak/>
              <w:t>Elétrica</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lastRenderedPageBreak/>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220.000</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220.000</w:t>
            </w:r>
          </w:p>
        </w:tc>
      </w:tr>
      <w:tr w:rsidR="00E87C41" w:rsidRPr="00037663" w:rsidTr="00AD4832">
        <w:trPr>
          <w:jc w:val="center"/>
        </w:trPr>
        <w:tc>
          <w:tcPr>
            <w:tcW w:w="1417" w:type="dxa"/>
            <w:shd w:val="clear" w:color="auto" w:fill="auto"/>
            <w:vAlign w:val="center"/>
          </w:tcPr>
          <w:p w:rsidR="00E87C41" w:rsidRPr="00037663" w:rsidRDefault="00E87C41" w:rsidP="00AD4832">
            <w:pPr>
              <w:jc w:val="center"/>
              <w:rPr>
                <w:rFonts w:ascii="Arial" w:hAnsi="Arial" w:cs="Arial"/>
                <w:b/>
                <w:sz w:val="18"/>
                <w:szCs w:val="18"/>
              </w:rPr>
            </w:pPr>
            <w:r w:rsidRPr="00037663">
              <w:rPr>
                <w:rFonts w:ascii="Arial" w:hAnsi="Arial" w:cs="Arial"/>
                <w:b/>
                <w:sz w:val="18"/>
                <w:szCs w:val="18"/>
              </w:rPr>
              <w:lastRenderedPageBreak/>
              <w:t>TOTAL GERAL</w:t>
            </w:r>
          </w:p>
        </w:tc>
        <w:tc>
          <w:tcPr>
            <w:tcW w:w="139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3.938.000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2.500.000</w:t>
            </w:r>
          </w:p>
        </w:tc>
        <w:tc>
          <w:tcPr>
            <w:tcW w:w="1417"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1.175.000</w:t>
            </w:r>
          </w:p>
        </w:tc>
        <w:tc>
          <w:tcPr>
            <w:tcW w:w="992"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220.000</w:t>
            </w:r>
          </w:p>
        </w:tc>
        <w:tc>
          <w:tcPr>
            <w:tcW w:w="105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4.700.000</w:t>
            </w:r>
          </w:p>
        </w:tc>
        <w:tc>
          <w:tcPr>
            <w:tcW w:w="1360"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1.245.000</w:t>
            </w:r>
          </w:p>
        </w:tc>
        <w:tc>
          <w:tcPr>
            <w:tcW w:w="1134"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9.722.000</w:t>
            </w:r>
          </w:p>
        </w:tc>
        <w:tc>
          <w:tcPr>
            <w:tcW w:w="1276" w:type="dxa"/>
            <w:shd w:val="clear" w:color="auto" w:fill="auto"/>
            <w:vAlign w:val="center"/>
          </w:tcPr>
          <w:p w:rsidR="00E87C41" w:rsidRPr="00037663" w:rsidRDefault="00E87C41" w:rsidP="00AD4832">
            <w:pPr>
              <w:jc w:val="center"/>
              <w:rPr>
                <w:rFonts w:ascii="Arial" w:hAnsi="Arial" w:cs="Arial"/>
                <w:sz w:val="18"/>
                <w:szCs w:val="18"/>
              </w:rPr>
            </w:pPr>
            <w:r w:rsidRPr="00037663">
              <w:rPr>
                <w:rFonts w:ascii="Arial" w:hAnsi="Arial" w:cs="Arial"/>
                <w:sz w:val="18"/>
                <w:szCs w:val="18"/>
              </w:rPr>
              <w:t>23.500.000</w:t>
            </w:r>
          </w:p>
        </w:tc>
      </w:tr>
    </w:tbl>
    <w:p w:rsidR="00E87C41"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Demonstração de Despesa Pelas Funções Segundo as Categorias Econômicas</w:t>
      </w:r>
    </w:p>
    <w:tbl>
      <w:tblPr>
        <w:tblW w:w="11178" w:type="dxa"/>
        <w:jc w:val="center"/>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117"/>
        <w:gridCol w:w="1419"/>
        <w:gridCol w:w="1117"/>
        <w:gridCol w:w="1327"/>
        <w:gridCol w:w="1415"/>
        <w:gridCol w:w="1180"/>
        <w:gridCol w:w="1017"/>
        <w:gridCol w:w="1117"/>
      </w:tblGrid>
      <w:tr w:rsidR="00E87C41" w:rsidRPr="007862DC" w:rsidTr="00AD4832">
        <w:trPr>
          <w:jc w:val="center"/>
        </w:trPr>
        <w:tc>
          <w:tcPr>
            <w:tcW w:w="1479" w:type="dxa"/>
            <w:vMerge w:val="restart"/>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Funções e</w:t>
            </w:r>
          </w:p>
          <w:p w:rsidR="00E87C41" w:rsidRPr="007862DC" w:rsidRDefault="00E87C41" w:rsidP="00AD4832">
            <w:pPr>
              <w:jc w:val="center"/>
              <w:rPr>
                <w:rFonts w:ascii="Arial" w:hAnsi="Arial" w:cs="Arial"/>
                <w:i/>
                <w:sz w:val="18"/>
                <w:szCs w:val="20"/>
              </w:rPr>
            </w:pPr>
            <w:proofErr w:type="gramStart"/>
            <w:r w:rsidRPr="007862DC">
              <w:rPr>
                <w:rFonts w:ascii="Arial" w:hAnsi="Arial" w:cs="Arial"/>
                <w:i/>
                <w:sz w:val="18"/>
                <w:szCs w:val="20"/>
              </w:rPr>
              <w:t>Sub-funções</w:t>
            </w:r>
            <w:proofErr w:type="gramEnd"/>
          </w:p>
        </w:tc>
        <w:tc>
          <w:tcPr>
            <w:tcW w:w="3652" w:type="dxa"/>
            <w:gridSpan w:val="3"/>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Despesas Correntes</w:t>
            </w:r>
          </w:p>
        </w:tc>
        <w:tc>
          <w:tcPr>
            <w:tcW w:w="4931" w:type="dxa"/>
            <w:gridSpan w:val="4"/>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Despesas de Capital</w:t>
            </w:r>
          </w:p>
        </w:tc>
        <w:tc>
          <w:tcPr>
            <w:tcW w:w="1116" w:type="dxa"/>
            <w:vMerge w:val="restart"/>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Total Geral</w:t>
            </w:r>
          </w:p>
        </w:tc>
      </w:tr>
      <w:tr w:rsidR="00E87C41" w:rsidRPr="007862DC" w:rsidTr="00AD4832">
        <w:trPr>
          <w:jc w:val="center"/>
        </w:trPr>
        <w:tc>
          <w:tcPr>
            <w:tcW w:w="1479" w:type="dxa"/>
            <w:vMerge/>
            <w:shd w:val="clear" w:color="auto" w:fill="auto"/>
          </w:tcPr>
          <w:p w:rsidR="00E87C41" w:rsidRPr="007862DC" w:rsidRDefault="00E87C41" w:rsidP="00AD4832">
            <w:pPr>
              <w:jc w:val="center"/>
              <w:rPr>
                <w:rFonts w:ascii="Arial" w:hAnsi="Arial" w:cs="Arial"/>
                <w:sz w:val="18"/>
                <w:szCs w:val="20"/>
              </w:rPr>
            </w:pPr>
          </w:p>
        </w:tc>
        <w:tc>
          <w:tcPr>
            <w:tcW w:w="1116"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Custeio</w:t>
            </w:r>
          </w:p>
        </w:tc>
        <w:tc>
          <w:tcPr>
            <w:tcW w:w="1420"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Transferências Correntes</w:t>
            </w:r>
          </w:p>
        </w:tc>
        <w:tc>
          <w:tcPr>
            <w:tcW w:w="1116"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Total</w:t>
            </w:r>
          </w:p>
        </w:tc>
        <w:tc>
          <w:tcPr>
            <w:tcW w:w="1316"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Investimentos</w:t>
            </w:r>
          </w:p>
        </w:tc>
        <w:tc>
          <w:tcPr>
            <w:tcW w:w="1416"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Transferências de Capital</w:t>
            </w:r>
          </w:p>
        </w:tc>
        <w:tc>
          <w:tcPr>
            <w:tcW w:w="1183"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Inversões Financeiras</w:t>
            </w:r>
          </w:p>
        </w:tc>
        <w:tc>
          <w:tcPr>
            <w:tcW w:w="1016" w:type="dxa"/>
            <w:shd w:val="clear" w:color="auto" w:fill="auto"/>
            <w:vAlign w:val="center"/>
          </w:tcPr>
          <w:p w:rsidR="00E87C41" w:rsidRPr="007862DC" w:rsidRDefault="00E87C41" w:rsidP="00AD4832">
            <w:pPr>
              <w:jc w:val="center"/>
              <w:rPr>
                <w:rFonts w:ascii="Arial" w:hAnsi="Arial" w:cs="Arial"/>
                <w:i/>
                <w:sz w:val="18"/>
                <w:szCs w:val="20"/>
              </w:rPr>
            </w:pPr>
            <w:r w:rsidRPr="007862DC">
              <w:rPr>
                <w:rFonts w:ascii="Arial" w:hAnsi="Arial" w:cs="Arial"/>
                <w:i/>
                <w:sz w:val="18"/>
                <w:szCs w:val="20"/>
              </w:rPr>
              <w:t>Total</w:t>
            </w:r>
          </w:p>
        </w:tc>
        <w:tc>
          <w:tcPr>
            <w:tcW w:w="1116" w:type="dxa"/>
            <w:vMerge/>
            <w:shd w:val="clear" w:color="auto" w:fill="auto"/>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Governo e Administração Geral</w:t>
            </w:r>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Administração</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2.578.000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2.578.000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2.828.000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Poder Legislativo</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190.000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190.000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200.000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Poder Executivo</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830.000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830.000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880.000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Polícia e Segurança</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30.000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30.000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30.000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Encargos Gerais</w:t>
            </w:r>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Diversos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Recursos Naturais e Agropecuários</w:t>
            </w:r>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Administração</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1.175.000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1.175.000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1.175.000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Energia</w:t>
            </w:r>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Energia Elétrica</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210.000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210.000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220.000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Educação e Cultura</w:t>
            </w:r>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Diversos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3.100.000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3.100.000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1.600.000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1.600.000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4.700.000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 xml:space="preserve">Trabalho, Previdência e Assistência </w:t>
            </w:r>
            <w:proofErr w:type="gramStart"/>
            <w:r w:rsidRPr="007862DC">
              <w:rPr>
                <w:rFonts w:ascii="Arial" w:hAnsi="Arial" w:cs="Arial"/>
                <w:b/>
                <w:sz w:val="18"/>
                <w:szCs w:val="20"/>
              </w:rPr>
              <w:t>Social</w:t>
            </w:r>
            <w:proofErr w:type="gramEnd"/>
          </w:p>
        </w:tc>
        <w:tc>
          <w:tcPr>
            <w:tcW w:w="7163" w:type="dxa"/>
            <w:gridSpan w:val="6"/>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Previdência Social</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500.000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500.000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500.000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Inativos e Pensionistas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Salário-família e Abono Familiar</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200.000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200.000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200.000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Assistência a Desvalidos e Indigentes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450.000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450.000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450.000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Diversos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95.000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95.000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95.000</w:t>
            </w:r>
          </w:p>
        </w:tc>
      </w:tr>
      <w:tr w:rsidR="00E87C41" w:rsidRPr="007862DC" w:rsidTr="00AD4832">
        <w:trPr>
          <w:jc w:val="center"/>
        </w:trPr>
        <w:tc>
          <w:tcPr>
            <w:tcW w:w="4015" w:type="dxa"/>
            <w:gridSpan w:val="3"/>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b/>
                <w:sz w:val="18"/>
                <w:szCs w:val="20"/>
              </w:rPr>
              <w:t>Habitação e Serviços Urbanos</w:t>
            </w:r>
          </w:p>
        </w:tc>
        <w:tc>
          <w:tcPr>
            <w:tcW w:w="6047" w:type="dxa"/>
            <w:gridSpan w:val="5"/>
            <w:shd w:val="clear" w:color="auto" w:fill="auto"/>
            <w:vAlign w:val="center"/>
          </w:tcPr>
          <w:p w:rsidR="00E87C41" w:rsidRPr="007862DC" w:rsidRDefault="00E87C41" w:rsidP="00AD4832">
            <w:pPr>
              <w:jc w:val="center"/>
              <w:rPr>
                <w:rFonts w:ascii="Arial" w:hAnsi="Arial" w:cs="Arial"/>
                <w:sz w:val="18"/>
                <w:szCs w:val="20"/>
              </w:rPr>
            </w:pPr>
          </w:p>
        </w:tc>
        <w:tc>
          <w:tcPr>
            <w:tcW w:w="1116" w:type="dxa"/>
            <w:shd w:val="clear" w:color="auto" w:fill="auto"/>
            <w:vAlign w:val="center"/>
          </w:tcPr>
          <w:p w:rsidR="00E87C41" w:rsidRPr="007862DC" w:rsidRDefault="00E87C41" w:rsidP="00AD4832">
            <w:pPr>
              <w:jc w:val="center"/>
              <w:rPr>
                <w:rFonts w:ascii="Arial" w:hAnsi="Arial" w:cs="Arial"/>
                <w:sz w:val="18"/>
                <w:szCs w:val="20"/>
              </w:rPr>
            </w:pP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Administração</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Ruas e Praças Públicas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6.650.000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6.650.000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2.500.000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9.150.000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Diversos</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572.000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572.000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572.000</w:t>
            </w:r>
          </w:p>
        </w:tc>
      </w:tr>
      <w:tr w:rsidR="00E87C41" w:rsidRPr="007862DC" w:rsidTr="00AD4832">
        <w:trPr>
          <w:jc w:val="center"/>
        </w:trPr>
        <w:tc>
          <w:tcPr>
            <w:tcW w:w="1479" w:type="dxa"/>
            <w:shd w:val="clear" w:color="auto" w:fill="auto"/>
            <w:vAlign w:val="center"/>
          </w:tcPr>
          <w:p w:rsidR="00E87C41" w:rsidRPr="007862DC" w:rsidRDefault="00E87C41" w:rsidP="00AD4832">
            <w:pPr>
              <w:jc w:val="center"/>
              <w:rPr>
                <w:rFonts w:ascii="Arial" w:hAnsi="Arial" w:cs="Arial"/>
                <w:b/>
                <w:sz w:val="18"/>
                <w:szCs w:val="20"/>
              </w:rPr>
            </w:pPr>
            <w:r w:rsidRPr="007862DC">
              <w:rPr>
                <w:rFonts w:ascii="Arial" w:hAnsi="Arial" w:cs="Arial"/>
                <w:b/>
                <w:sz w:val="18"/>
                <w:szCs w:val="20"/>
              </w:rPr>
              <w:t>TOTAL GERAL</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15.785.000</w:t>
            </w:r>
          </w:p>
        </w:tc>
        <w:tc>
          <w:tcPr>
            <w:tcW w:w="1420"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795.000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16.850.000</w:t>
            </w:r>
          </w:p>
        </w:tc>
        <w:tc>
          <w:tcPr>
            <w:tcW w:w="13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6.920.000</w:t>
            </w:r>
          </w:p>
        </w:tc>
        <w:tc>
          <w:tcPr>
            <w:tcW w:w="14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183"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w:t>
            </w:r>
          </w:p>
        </w:tc>
        <w:tc>
          <w:tcPr>
            <w:tcW w:w="10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6.920.000</w:t>
            </w:r>
          </w:p>
        </w:tc>
        <w:tc>
          <w:tcPr>
            <w:tcW w:w="1116" w:type="dxa"/>
            <w:shd w:val="clear" w:color="auto" w:fill="auto"/>
            <w:vAlign w:val="center"/>
          </w:tcPr>
          <w:p w:rsidR="00E87C41" w:rsidRPr="007862DC" w:rsidRDefault="00E87C41" w:rsidP="00AD4832">
            <w:pPr>
              <w:jc w:val="center"/>
              <w:rPr>
                <w:rFonts w:ascii="Arial" w:hAnsi="Arial" w:cs="Arial"/>
                <w:sz w:val="18"/>
                <w:szCs w:val="20"/>
              </w:rPr>
            </w:pPr>
            <w:r w:rsidRPr="007862DC">
              <w:rPr>
                <w:rFonts w:ascii="Arial" w:hAnsi="Arial" w:cs="Arial"/>
                <w:sz w:val="18"/>
                <w:szCs w:val="20"/>
              </w:rPr>
              <w:t>23.500.000</w:t>
            </w:r>
          </w:p>
        </w:tc>
      </w:tr>
    </w:tbl>
    <w:p w:rsidR="00E87C41" w:rsidRPr="00037663" w:rsidRDefault="00E87C41" w:rsidP="00E87C41">
      <w:pPr>
        <w:jc w:val="center"/>
        <w:rPr>
          <w:rFonts w:ascii="Arial" w:hAnsi="Arial" w:cs="Arial"/>
          <w:b/>
        </w:rPr>
      </w:pPr>
    </w:p>
    <w:p w:rsidR="00E87C41" w:rsidRPr="00037663" w:rsidRDefault="00E87C41" w:rsidP="00E87C41">
      <w:pPr>
        <w:jc w:val="center"/>
        <w:rPr>
          <w:rFonts w:ascii="Arial" w:hAnsi="Arial" w:cs="Arial"/>
          <w:b/>
        </w:rPr>
      </w:pPr>
      <w:r w:rsidRPr="00037663">
        <w:rPr>
          <w:rFonts w:ascii="Arial" w:hAnsi="Arial" w:cs="Arial"/>
          <w:b/>
        </w:rPr>
        <w:t>Demonstração da Despesa Pelas Unidades Orçamentárias Segundo as Categorias Econômicas</w:t>
      </w:r>
    </w:p>
    <w:tbl>
      <w:tblPr>
        <w:tblW w:w="11546" w:type="dxa"/>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1397"/>
        <w:gridCol w:w="1064"/>
        <w:gridCol w:w="1416"/>
        <w:gridCol w:w="1134"/>
        <w:gridCol w:w="1369"/>
        <w:gridCol w:w="1134"/>
        <w:gridCol w:w="1417"/>
        <w:gridCol w:w="1134"/>
        <w:gridCol w:w="1073"/>
      </w:tblGrid>
      <w:tr w:rsidR="00E87C41" w:rsidRPr="00037663" w:rsidTr="00AD4832">
        <w:trPr>
          <w:jc w:val="center"/>
        </w:trPr>
        <w:tc>
          <w:tcPr>
            <w:tcW w:w="1805" w:type="dxa"/>
            <w:gridSpan w:val="2"/>
            <w:vMerge w:val="restart"/>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Unidades Orçamentárias</w:t>
            </w:r>
          </w:p>
        </w:tc>
        <w:tc>
          <w:tcPr>
            <w:tcW w:w="3614" w:type="dxa"/>
            <w:gridSpan w:val="3"/>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Despesas Correntes</w:t>
            </w:r>
          </w:p>
        </w:tc>
        <w:tc>
          <w:tcPr>
            <w:tcW w:w="5054" w:type="dxa"/>
            <w:gridSpan w:val="4"/>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Despesas de Capital</w:t>
            </w:r>
          </w:p>
        </w:tc>
        <w:tc>
          <w:tcPr>
            <w:tcW w:w="1073" w:type="dxa"/>
            <w:vMerge w:val="restart"/>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Total Geral</w:t>
            </w:r>
          </w:p>
        </w:tc>
      </w:tr>
      <w:tr w:rsidR="00E87C41" w:rsidRPr="00037663" w:rsidTr="00AD4832">
        <w:trPr>
          <w:jc w:val="center"/>
        </w:trPr>
        <w:tc>
          <w:tcPr>
            <w:tcW w:w="1805" w:type="dxa"/>
            <w:gridSpan w:val="2"/>
            <w:vMerge/>
            <w:shd w:val="clear" w:color="auto" w:fill="auto"/>
          </w:tcPr>
          <w:p w:rsidR="00E87C41" w:rsidRPr="00037663" w:rsidRDefault="00E87C41" w:rsidP="00AD4832">
            <w:pPr>
              <w:jc w:val="center"/>
              <w:rPr>
                <w:rFonts w:ascii="Arial" w:hAnsi="Arial" w:cs="Arial"/>
                <w:i/>
                <w:sz w:val="18"/>
                <w:szCs w:val="20"/>
              </w:rPr>
            </w:pPr>
          </w:p>
        </w:tc>
        <w:tc>
          <w:tcPr>
            <w:tcW w:w="1064"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Custeio</w:t>
            </w:r>
          </w:p>
        </w:tc>
        <w:tc>
          <w:tcPr>
            <w:tcW w:w="1416"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Transferências Correntes</w:t>
            </w:r>
          </w:p>
        </w:tc>
        <w:tc>
          <w:tcPr>
            <w:tcW w:w="1134"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Total</w:t>
            </w:r>
          </w:p>
        </w:tc>
        <w:tc>
          <w:tcPr>
            <w:tcW w:w="1369"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Investimentos</w:t>
            </w:r>
          </w:p>
        </w:tc>
        <w:tc>
          <w:tcPr>
            <w:tcW w:w="1134" w:type="dxa"/>
            <w:shd w:val="clear" w:color="auto" w:fill="auto"/>
            <w:vAlign w:val="center"/>
          </w:tcPr>
          <w:p w:rsidR="00E87C41" w:rsidRPr="006B3269" w:rsidRDefault="00E87C41" w:rsidP="00AD4832">
            <w:pPr>
              <w:jc w:val="center"/>
              <w:rPr>
                <w:rFonts w:ascii="Arial" w:hAnsi="Arial" w:cs="Arial"/>
                <w:i/>
                <w:sz w:val="17"/>
                <w:szCs w:val="17"/>
              </w:rPr>
            </w:pPr>
            <w:r w:rsidRPr="006B3269">
              <w:rPr>
                <w:rFonts w:ascii="Arial" w:hAnsi="Arial" w:cs="Arial"/>
                <w:i/>
                <w:sz w:val="17"/>
                <w:szCs w:val="17"/>
              </w:rPr>
              <w:t>Inversões Financeiras</w:t>
            </w:r>
          </w:p>
        </w:tc>
        <w:tc>
          <w:tcPr>
            <w:tcW w:w="1417"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Transferências de Capital</w:t>
            </w:r>
          </w:p>
        </w:tc>
        <w:tc>
          <w:tcPr>
            <w:tcW w:w="1134" w:type="dxa"/>
            <w:shd w:val="clear" w:color="auto" w:fill="auto"/>
            <w:vAlign w:val="center"/>
          </w:tcPr>
          <w:p w:rsidR="00E87C41" w:rsidRPr="00037663" w:rsidRDefault="00E87C41" w:rsidP="00AD4832">
            <w:pPr>
              <w:jc w:val="center"/>
              <w:rPr>
                <w:rFonts w:ascii="Arial" w:hAnsi="Arial" w:cs="Arial"/>
                <w:i/>
                <w:sz w:val="18"/>
                <w:szCs w:val="20"/>
              </w:rPr>
            </w:pPr>
            <w:r w:rsidRPr="00037663">
              <w:rPr>
                <w:rFonts w:ascii="Arial" w:hAnsi="Arial" w:cs="Arial"/>
                <w:i/>
                <w:sz w:val="18"/>
                <w:szCs w:val="20"/>
              </w:rPr>
              <w:t>Total</w:t>
            </w:r>
          </w:p>
        </w:tc>
        <w:tc>
          <w:tcPr>
            <w:tcW w:w="1073" w:type="dxa"/>
            <w:vMerge/>
            <w:shd w:val="clear" w:color="auto" w:fill="auto"/>
          </w:tcPr>
          <w:p w:rsidR="00E87C41" w:rsidRPr="00037663" w:rsidRDefault="00E87C41" w:rsidP="00AD4832">
            <w:pPr>
              <w:jc w:val="center"/>
              <w:rPr>
                <w:rFonts w:ascii="Arial" w:hAnsi="Arial" w:cs="Arial"/>
                <w:i/>
                <w:sz w:val="18"/>
                <w:szCs w:val="20"/>
              </w:rPr>
            </w:pPr>
          </w:p>
        </w:tc>
      </w:tr>
      <w:tr w:rsidR="00E87C41" w:rsidRPr="00037663" w:rsidTr="00AD4832">
        <w:trPr>
          <w:jc w:val="center"/>
        </w:trPr>
        <w:tc>
          <w:tcPr>
            <w:tcW w:w="2869" w:type="dxa"/>
            <w:gridSpan w:val="3"/>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b/>
                <w:sz w:val="18"/>
                <w:szCs w:val="20"/>
              </w:rPr>
              <w:t>Poder Legislativo</w:t>
            </w:r>
          </w:p>
        </w:tc>
        <w:tc>
          <w:tcPr>
            <w:tcW w:w="8677" w:type="dxa"/>
            <w:gridSpan w:val="7"/>
            <w:shd w:val="clear" w:color="auto" w:fill="auto"/>
          </w:tcPr>
          <w:p w:rsidR="00E87C41" w:rsidRPr="00037663" w:rsidRDefault="00E87C41" w:rsidP="00AD4832">
            <w:pPr>
              <w:jc w:val="center"/>
              <w:rPr>
                <w:rFonts w:ascii="Arial" w:hAnsi="Arial" w:cs="Arial"/>
                <w:sz w:val="18"/>
                <w:szCs w:val="20"/>
              </w:rPr>
            </w:pP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2"/>
                <w:szCs w:val="20"/>
              </w:rPr>
              <w:t>01</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Câmara dos Vereadores</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190.000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190.000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200.000</w:t>
            </w:r>
          </w:p>
        </w:tc>
      </w:tr>
      <w:tr w:rsidR="00E87C41" w:rsidRPr="00037663" w:rsidTr="00AD4832">
        <w:trPr>
          <w:jc w:val="center"/>
        </w:trPr>
        <w:tc>
          <w:tcPr>
            <w:tcW w:w="2869" w:type="dxa"/>
            <w:gridSpan w:val="3"/>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b/>
                <w:sz w:val="18"/>
                <w:szCs w:val="20"/>
              </w:rPr>
              <w:t>Poder Executivo</w:t>
            </w:r>
          </w:p>
        </w:tc>
        <w:tc>
          <w:tcPr>
            <w:tcW w:w="8677" w:type="dxa"/>
            <w:gridSpan w:val="7"/>
            <w:shd w:val="clear" w:color="auto" w:fill="auto"/>
          </w:tcPr>
          <w:p w:rsidR="00E87C41" w:rsidRPr="00037663" w:rsidRDefault="00E87C41" w:rsidP="00AD4832">
            <w:pPr>
              <w:jc w:val="center"/>
              <w:rPr>
                <w:rFonts w:ascii="Arial" w:hAnsi="Arial" w:cs="Arial"/>
                <w:sz w:val="18"/>
                <w:szCs w:val="20"/>
              </w:rPr>
            </w:pP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01</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Gabinete do Prefeito</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830.000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830.000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880.000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02</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Expediente e Contabilidade</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940.000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940.000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200.000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200.000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1.140.000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03</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Tesouraria e Fiscalização (Encargos Gerais)</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1.084.000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775.000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1.859.000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1.859.000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lastRenderedPageBreak/>
              <w:t>03</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Tesouraria e Fiscalização (Despesas Próprias)</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554.000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554.000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604.000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04</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Segurança Pública</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30.000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05</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Saúde Pública</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450.000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470.000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470.000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06</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Educação Pública</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3.100.000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3.100.000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1.600.000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1.600.000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07</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Agricultura</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1.175.000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1.175.000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1.175.000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08</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Obras Públicas e Conservação</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572.000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572.000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2.500.000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2.500.000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3.072.000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09</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Departamento Municipal de Estradas de Rodagem</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6.650.000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6.650.000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2.500.000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2.500.000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9.150.000</w:t>
            </w:r>
          </w:p>
        </w:tc>
      </w:tr>
      <w:tr w:rsidR="00E87C41" w:rsidRPr="00037663" w:rsidTr="00AD4832">
        <w:trPr>
          <w:jc w:val="center"/>
        </w:trPr>
        <w:tc>
          <w:tcPr>
            <w:tcW w:w="408" w:type="dxa"/>
            <w:shd w:val="clear" w:color="auto" w:fill="auto"/>
            <w:vAlign w:val="center"/>
          </w:tcPr>
          <w:p w:rsidR="00E87C41" w:rsidRPr="00037663" w:rsidRDefault="00E87C41" w:rsidP="00AD4832">
            <w:pPr>
              <w:jc w:val="center"/>
              <w:rPr>
                <w:rFonts w:ascii="Arial" w:hAnsi="Arial" w:cs="Arial"/>
                <w:sz w:val="12"/>
                <w:szCs w:val="16"/>
              </w:rPr>
            </w:pPr>
            <w:r w:rsidRPr="00037663">
              <w:rPr>
                <w:rFonts w:ascii="Arial" w:hAnsi="Arial" w:cs="Arial"/>
                <w:sz w:val="12"/>
                <w:szCs w:val="16"/>
              </w:rPr>
              <w:t>10</w:t>
            </w:r>
          </w:p>
        </w:tc>
        <w:tc>
          <w:tcPr>
            <w:tcW w:w="1397" w:type="dxa"/>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Setor de Energia Elétrica</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210.000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210.000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220.000</w:t>
            </w:r>
          </w:p>
        </w:tc>
      </w:tr>
      <w:tr w:rsidR="00E87C41" w:rsidRPr="00037663" w:rsidTr="00AD4832">
        <w:trPr>
          <w:jc w:val="center"/>
        </w:trPr>
        <w:tc>
          <w:tcPr>
            <w:tcW w:w="1805" w:type="dxa"/>
            <w:gridSpan w:val="2"/>
            <w:shd w:val="clear" w:color="auto" w:fill="auto"/>
            <w:vAlign w:val="center"/>
          </w:tcPr>
          <w:p w:rsidR="00E87C41" w:rsidRPr="00037663" w:rsidRDefault="00E87C41" w:rsidP="00AD4832">
            <w:pPr>
              <w:jc w:val="center"/>
              <w:rPr>
                <w:rFonts w:ascii="Arial" w:hAnsi="Arial" w:cs="Arial"/>
                <w:sz w:val="18"/>
                <w:szCs w:val="20"/>
              </w:rPr>
            </w:pPr>
            <w:r w:rsidRPr="00037663">
              <w:rPr>
                <w:rFonts w:ascii="Arial" w:hAnsi="Arial" w:cs="Arial"/>
                <w:sz w:val="18"/>
                <w:szCs w:val="20"/>
              </w:rPr>
              <w:t>TOTAL GERAL</w:t>
            </w:r>
          </w:p>
        </w:tc>
        <w:tc>
          <w:tcPr>
            <w:tcW w:w="106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15.785.000</w:t>
            </w:r>
          </w:p>
        </w:tc>
        <w:tc>
          <w:tcPr>
            <w:tcW w:w="1416"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795.000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16.580.000</w:t>
            </w:r>
          </w:p>
        </w:tc>
        <w:tc>
          <w:tcPr>
            <w:tcW w:w="1369"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6.920.000</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417"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w:t>
            </w:r>
          </w:p>
        </w:tc>
        <w:tc>
          <w:tcPr>
            <w:tcW w:w="1134"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6.920.000</w:t>
            </w:r>
          </w:p>
        </w:tc>
        <w:tc>
          <w:tcPr>
            <w:tcW w:w="1073" w:type="dxa"/>
            <w:shd w:val="clear" w:color="auto" w:fill="auto"/>
            <w:vAlign w:val="center"/>
          </w:tcPr>
          <w:p w:rsidR="00E87C41" w:rsidRPr="000E73F3" w:rsidRDefault="00E87C41" w:rsidP="00AD4832">
            <w:pPr>
              <w:jc w:val="center"/>
              <w:rPr>
                <w:rFonts w:ascii="Arial" w:hAnsi="Arial" w:cs="Arial"/>
                <w:sz w:val="16"/>
                <w:szCs w:val="20"/>
              </w:rPr>
            </w:pPr>
            <w:r w:rsidRPr="000E73F3">
              <w:rPr>
                <w:rFonts w:ascii="Arial" w:hAnsi="Arial" w:cs="Arial"/>
                <w:sz w:val="16"/>
                <w:szCs w:val="20"/>
              </w:rPr>
              <w:t>23.500.000</w:t>
            </w:r>
          </w:p>
        </w:tc>
      </w:tr>
    </w:tbl>
    <w:p w:rsidR="00E87C41" w:rsidRPr="000E73F3" w:rsidRDefault="00E87C41" w:rsidP="00E87C41">
      <w:pPr>
        <w:jc w:val="center"/>
        <w:rPr>
          <w:rFonts w:ascii="Arial" w:hAnsi="Arial" w:cs="Arial"/>
          <w:b/>
          <w:sz w:val="22"/>
        </w:rP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276"/>
        <w:gridCol w:w="709"/>
        <w:gridCol w:w="4065"/>
        <w:gridCol w:w="1117"/>
        <w:gridCol w:w="1118"/>
        <w:gridCol w:w="1134"/>
      </w:tblGrid>
      <w:tr w:rsidR="00E87C41" w:rsidRPr="000E73F3" w:rsidTr="00AD4832">
        <w:trPr>
          <w:jc w:val="center"/>
        </w:trPr>
        <w:tc>
          <w:tcPr>
            <w:tcW w:w="2901" w:type="dxa"/>
            <w:gridSpan w:val="3"/>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Códigos</w:t>
            </w:r>
          </w:p>
        </w:tc>
        <w:tc>
          <w:tcPr>
            <w:tcW w:w="4065" w:type="dxa"/>
            <w:vMerge w:val="restart"/>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Designação da Despesa</w:t>
            </w:r>
          </w:p>
        </w:tc>
        <w:tc>
          <w:tcPr>
            <w:tcW w:w="2235" w:type="dxa"/>
            <w:gridSpan w:val="2"/>
            <w:vMerge w:val="restart"/>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Parcelas</w:t>
            </w:r>
          </w:p>
        </w:tc>
        <w:tc>
          <w:tcPr>
            <w:tcW w:w="1134" w:type="dxa"/>
            <w:vMerge w:val="restart"/>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Total</w:t>
            </w:r>
          </w:p>
        </w:tc>
      </w:tr>
      <w:tr w:rsidR="00E87C41" w:rsidRPr="000E73F3" w:rsidTr="00AD4832">
        <w:trPr>
          <w:jc w:val="center"/>
        </w:trPr>
        <w:tc>
          <w:tcPr>
            <w:tcW w:w="2192" w:type="dxa"/>
            <w:gridSpan w:val="2"/>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Geral</w:t>
            </w:r>
          </w:p>
        </w:tc>
        <w:tc>
          <w:tcPr>
            <w:tcW w:w="709"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Local</w:t>
            </w:r>
          </w:p>
        </w:tc>
        <w:tc>
          <w:tcPr>
            <w:tcW w:w="4065" w:type="dxa"/>
            <w:vMerge/>
            <w:shd w:val="clear" w:color="auto" w:fill="auto"/>
          </w:tcPr>
          <w:p w:rsidR="00E87C41" w:rsidRPr="000E73F3" w:rsidRDefault="00E87C41" w:rsidP="00AD4832">
            <w:pPr>
              <w:jc w:val="center"/>
              <w:rPr>
                <w:rFonts w:ascii="Arial" w:hAnsi="Arial" w:cs="Arial"/>
                <w:i/>
                <w:sz w:val="18"/>
                <w:szCs w:val="20"/>
              </w:rPr>
            </w:pPr>
          </w:p>
        </w:tc>
        <w:tc>
          <w:tcPr>
            <w:tcW w:w="2235" w:type="dxa"/>
            <w:gridSpan w:val="2"/>
            <w:vMerge/>
            <w:shd w:val="clear" w:color="auto" w:fill="auto"/>
          </w:tcPr>
          <w:p w:rsidR="00E87C41" w:rsidRPr="000E73F3" w:rsidRDefault="00E87C41" w:rsidP="00AD4832">
            <w:pPr>
              <w:jc w:val="center"/>
              <w:rPr>
                <w:rFonts w:ascii="Arial" w:hAnsi="Arial" w:cs="Arial"/>
                <w:i/>
                <w:sz w:val="18"/>
                <w:szCs w:val="20"/>
              </w:rPr>
            </w:pPr>
          </w:p>
        </w:tc>
        <w:tc>
          <w:tcPr>
            <w:tcW w:w="1134" w:type="dxa"/>
            <w:vMerge/>
            <w:shd w:val="clear" w:color="auto" w:fill="auto"/>
          </w:tcPr>
          <w:p w:rsidR="00E87C41" w:rsidRPr="000E73F3" w:rsidRDefault="00E87C41" w:rsidP="00AD4832">
            <w:pPr>
              <w:jc w:val="center"/>
              <w:rPr>
                <w:rFonts w:ascii="Arial" w:hAnsi="Arial" w:cs="Arial"/>
                <w:i/>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Funções</w:t>
            </w:r>
          </w:p>
        </w:tc>
        <w:tc>
          <w:tcPr>
            <w:tcW w:w="1276"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Categorias Econômicas</w:t>
            </w:r>
          </w:p>
        </w:tc>
        <w:tc>
          <w:tcPr>
            <w:tcW w:w="709"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Itens</w:t>
            </w:r>
          </w:p>
        </w:tc>
        <w:tc>
          <w:tcPr>
            <w:tcW w:w="4065" w:type="dxa"/>
            <w:vMerge/>
            <w:shd w:val="clear" w:color="auto" w:fill="auto"/>
          </w:tcPr>
          <w:p w:rsidR="00E87C41" w:rsidRPr="000E73F3" w:rsidRDefault="00E87C41" w:rsidP="00AD4832">
            <w:pPr>
              <w:jc w:val="center"/>
              <w:rPr>
                <w:rFonts w:ascii="Arial" w:hAnsi="Arial" w:cs="Arial"/>
                <w:i/>
                <w:sz w:val="18"/>
                <w:szCs w:val="20"/>
              </w:rPr>
            </w:pPr>
          </w:p>
        </w:tc>
        <w:tc>
          <w:tcPr>
            <w:tcW w:w="1117"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Cr$</w:t>
            </w:r>
          </w:p>
        </w:tc>
        <w:tc>
          <w:tcPr>
            <w:tcW w:w="1118" w:type="dxa"/>
            <w:shd w:val="clear" w:color="auto" w:fill="auto"/>
            <w:vAlign w:val="center"/>
          </w:tcPr>
          <w:p w:rsidR="00E87C41" w:rsidRPr="000E73F3" w:rsidRDefault="00E87C41" w:rsidP="00AD4832">
            <w:pPr>
              <w:jc w:val="center"/>
              <w:rPr>
                <w:rFonts w:ascii="Arial" w:hAnsi="Arial" w:cs="Arial"/>
                <w:i/>
                <w:sz w:val="18"/>
                <w:szCs w:val="20"/>
              </w:rPr>
            </w:pPr>
            <w:r w:rsidRPr="000E73F3">
              <w:rPr>
                <w:rFonts w:ascii="Arial" w:hAnsi="Arial" w:cs="Arial"/>
                <w:i/>
                <w:sz w:val="18"/>
                <w:szCs w:val="20"/>
              </w:rPr>
              <w:t>Cr$</w:t>
            </w:r>
          </w:p>
        </w:tc>
        <w:tc>
          <w:tcPr>
            <w:tcW w:w="1134" w:type="dxa"/>
            <w:vMerge/>
            <w:shd w:val="clear" w:color="auto" w:fill="auto"/>
          </w:tcPr>
          <w:p w:rsidR="00E87C41" w:rsidRPr="000E73F3" w:rsidRDefault="00E87C41" w:rsidP="00AD4832">
            <w:pPr>
              <w:jc w:val="center"/>
              <w:rPr>
                <w:rFonts w:ascii="Arial" w:hAnsi="Arial" w:cs="Arial"/>
                <w:i/>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Legislativo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tcPr>
          <w:p w:rsidR="00E87C41" w:rsidRPr="000E73F3" w:rsidRDefault="00E87C41" w:rsidP="00AD4832">
            <w:pPr>
              <w:jc w:val="center"/>
              <w:rPr>
                <w:rFonts w:ascii="Arial" w:hAnsi="Arial" w:cs="Arial"/>
                <w:sz w:val="18"/>
                <w:szCs w:val="20"/>
              </w:rPr>
            </w:pPr>
          </w:p>
        </w:tc>
        <w:tc>
          <w:tcPr>
            <w:tcW w:w="1134" w:type="dxa"/>
            <w:shd w:val="clear" w:color="auto" w:fill="auto"/>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01 – Câmara dos Vereadores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01</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170.000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01</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01</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01</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Legislativo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01 – Câmara de Vereadores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 e Consignações</w:t>
            </w:r>
            <w:proofErr w:type="gramStart"/>
            <w:r w:rsidRPr="000E73F3">
              <w:rPr>
                <w:rFonts w:ascii="Arial" w:hAnsi="Arial" w:cs="Arial"/>
                <w:sz w:val="18"/>
                <w:szCs w:val="20"/>
              </w:rPr>
              <w:t>)</w:t>
            </w:r>
            <w:proofErr w:type="gramEnd"/>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170.000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8.650.000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4.815.000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1.340.000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15.595.000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3.2.0.0 –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Subvenções Sociais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3.2.5.0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Salário-família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3.2.8.0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Contribuições de Previdência Social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3.2.0.0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795.000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16.390.000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both"/>
              <w:rPr>
                <w:rFonts w:ascii="Arial" w:hAnsi="Arial" w:cs="Arial"/>
                <w:sz w:val="18"/>
                <w:szCs w:val="20"/>
              </w:rPr>
            </w:pPr>
            <w:r w:rsidRPr="000E73F3">
              <w:rPr>
                <w:rFonts w:ascii="Arial" w:hAnsi="Arial" w:cs="Arial"/>
                <w:sz w:val="18"/>
                <w:szCs w:val="20"/>
              </w:rPr>
              <w:t>Serviço em Regime de Programação Especial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2.800.000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23.500.000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01 – Gabinete do Prefeito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880.000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01 – Gabinete do Prefeito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750.000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880.000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02 – Setor</w:t>
            </w:r>
            <w:proofErr w:type="gramEnd"/>
            <w:r w:rsidRPr="000E73F3">
              <w:rPr>
                <w:rFonts w:ascii="Arial" w:hAnsi="Arial" w:cs="Arial"/>
                <w:sz w:val="18"/>
                <w:szCs w:val="20"/>
              </w:rPr>
              <w:t xml:space="preserve"> de Expediente e Contabilidade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02 – Setor</w:t>
            </w:r>
            <w:proofErr w:type="gramEnd"/>
            <w:r w:rsidRPr="000E73F3">
              <w:rPr>
                <w:rFonts w:ascii="Arial" w:hAnsi="Arial" w:cs="Arial"/>
                <w:sz w:val="18"/>
                <w:szCs w:val="20"/>
              </w:rPr>
              <w:t xml:space="preserve"> de Expediente e Contabilidade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Expediente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1.140.000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both"/>
              <w:rPr>
                <w:rFonts w:ascii="Arial" w:hAnsi="Arial" w:cs="Arial"/>
                <w:sz w:val="18"/>
                <w:szCs w:val="20"/>
              </w:rPr>
            </w:pPr>
            <w:proofErr w:type="gramStart"/>
            <w:r w:rsidRPr="000E73F3">
              <w:rPr>
                <w:rFonts w:ascii="Arial" w:hAnsi="Arial" w:cs="Arial"/>
                <w:sz w:val="18"/>
                <w:szCs w:val="20"/>
              </w:rPr>
              <w:t>03 – Setor</w:t>
            </w:r>
            <w:proofErr w:type="gramEnd"/>
            <w:r w:rsidRPr="000E73F3">
              <w:rPr>
                <w:rFonts w:ascii="Arial" w:hAnsi="Arial" w:cs="Arial"/>
                <w:sz w:val="18"/>
                <w:szCs w:val="20"/>
              </w:rPr>
              <w:t xml:space="preserve"> da Tesouraria e Fiscalização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(Despesas Próprias)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554.000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554.000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604.000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03 – Setor</w:t>
            </w:r>
            <w:proofErr w:type="gramEnd"/>
            <w:r w:rsidRPr="000E73F3">
              <w:rPr>
                <w:rFonts w:ascii="Arial" w:hAnsi="Arial" w:cs="Arial"/>
                <w:sz w:val="18"/>
                <w:szCs w:val="20"/>
              </w:rPr>
              <w:t xml:space="preserve"> de Tesouraria e Fiscalização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(Despesas Próprias)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454.000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554.000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554.000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Permanente</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604.000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03 – Setor</w:t>
            </w:r>
            <w:proofErr w:type="gramEnd"/>
            <w:r w:rsidRPr="000E73F3">
              <w:rPr>
                <w:rFonts w:ascii="Arial" w:hAnsi="Arial" w:cs="Arial"/>
                <w:sz w:val="18"/>
                <w:szCs w:val="20"/>
              </w:rPr>
              <w:t xml:space="preserve"> de Tesouraria e Fiscalização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Gerais)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674.000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1.084.000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3.2.0.0 –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Subvenções Sociais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3.2.5.0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Salário Família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3.2.8.0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Contribuições de Previdência Social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3.2.0.0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1.859.000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1.859.000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03 – Setor</w:t>
            </w:r>
            <w:proofErr w:type="gramEnd"/>
            <w:r w:rsidRPr="000E73F3">
              <w:rPr>
                <w:rFonts w:ascii="Arial" w:hAnsi="Arial" w:cs="Arial"/>
                <w:sz w:val="18"/>
                <w:szCs w:val="20"/>
              </w:rPr>
              <w:t xml:space="preserve"> de Tesouraria e Fiscalização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Gerais)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674.000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1.084.000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Subvenções Sociais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75.000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3.2.5.0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Salário-família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81</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3.2.8.0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both"/>
              <w:rPr>
                <w:rFonts w:ascii="Arial" w:hAnsi="Arial" w:cs="Arial"/>
                <w:sz w:val="18"/>
                <w:szCs w:val="20"/>
              </w:rPr>
            </w:pPr>
            <w:r w:rsidRPr="000E73F3">
              <w:rPr>
                <w:rFonts w:ascii="Arial" w:hAnsi="Arial" w:cs="Arial"/>
                <w:sz w:val="18"/>
                <w:szCs w:val="20"/>
              </w:rPr>
              <w:t>Consignação: Contribuições de Previdência Social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775.000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1.859.000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1.859.000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04 – Setor</w:t>
            </w:r>
            <w:proofErr w:type="gramEnd"/>
            <w:r w:rsidRPr="000E73F3">
              <w:rPr>
                <w:rFonts w:ascii="Arial" w:hAnsi="Arial" w:cs="Arial"/>
                <w:sz w:val="18"/>
                <w:szCs w:val="20"/>
              </w:rPr>
              <w:t xml:space="preserve"> de Segurança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04 – Setor</w:t>
            </w:r>
            <w:proofErr w:type="gramEnd"/>
            <w:r w:rsidRPr="000E73F3">
              <w:rPr>
                <w:rFonts w:ascii="Arial" w:hAnsi="Arial" w:cs="Arial"/>
                <w:sz w:val="18"/>
                <w:szCs w:val="20"/>
              </w:rPr>
              <w:t xml:space="preserve"> de Segurança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05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05 – Setor</w:t>
            </w:r>
            <w:proofErr w:type="gramEnd"/>
            <w:r w:rsidRPr="000E73F3">
              <w:rPr>
                <w:rFonts w:ascii="Arial" w:hAnsi="Arial" w:cs="Arial"/>
                <w:sz w:val="18"/>
                <w:szCs w:val="20"/>
              </w:rPr>
              <w:t xml:space="preserve"> de Saúde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3.2.0.0 –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Subvenções Sociais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3.2.0.0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05 – Setor</w:t>
            </w:r>
            <w:proofErr w:type="gramEnd"/>
            <w:r w:rsidRPr="000E73F3">
              <w:rPr>
                <w:rFonts w:ascii="Arial" w:hAnsi="Arial" w:cs="Arial"/>
                <w:sz w:val="18"/>
                <w:szCs w:val="20"/>
              </w:rPr>
              <w:t xml:space="preserve"> de Saúde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89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3.2.1.0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Subvenções Sociais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Transferências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06 – Setor</w:t>
            </w:r>
            <w:proofErr w:type="gramEnd"/>
            <w:r w:rsidRPr="000E73F3">
              <w:rPr>
                <w:rFonts w:ascii="Arial" w:hAnsi="Arial" w:cs="Arial"/>
                <w:sz w:val="18"/>
                <w:szCs w:val="20"/>
              </w:rPr>
              <w:t xml:space="preserve"> de Educação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2.524.000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96.000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06 – Setor</w:t>
            </w:r>
            <w:proofErr w:type="gramEnd"/>
            <w:r w:rsidRPr="000E73F3">
              <w:rPr>
                <w:rFonts w:ascii="Arial" w:hAnsi="Arial" w:cs="Arial"/>
                <w:sz w:val="18"/>
                <w:szCs w:val="20"/>
              </w:rPr>
              <w:t xml:space="preserve"> de Educação Pública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2.524.000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180.000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96.000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Encargos Diversos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1.600.000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4.700.000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07 – Setor</w:t>
            </w:r>
            <w:proofErr w:type="gramEnd"/>
            <w:r w:rsidRPr="000E73F3">
              <w:rPr>
                <w:rFonts w:ascii="Arial" w:hAnsi="Arial" w:cs="Arial"/>
                <w:sz w:val="18"/>
                <w:szCs w:val="20"/>
              </w:rPr>
              <w:t xml:space="preserve"> de Agricultura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07 – Setor</w:t>
            </w:r>
            <w:proofErr w:type="gramEnd"/>
            <w:r w:rsidRPr="000E73F3">
              <w:rPr>
                <w:rFonts w:ascii="Arial" w:hAnsi="Arial" w:cs="Arial"/>
                <w:sz w:val="18"/>
                <w:szCs w:val="20"/>
              </w:rPr>
              <w:t xml:space="preserve"> de Agricultura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1.075.000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Somas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1.175.000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08 – Setor</w:t>
            </w:r>
            <w:proofErr w:type="gramEnd"/>
            <w:r w:rsidRPr="000E73F3">
              <w:rPr>
                <w:rFonts w:ascii="Arial" w:hAnsi="Arial" w:cs="Arial"/>
                <w:sz w:val="18"/>
                <w:szCs w:val="20"/>
              </w:rPr>
              <w:t xml:space="preserve"> de Obras Públicas e Conservação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512.000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08 – Setor</w:t>
            </w:r>
            <w:proofErr w:type="gramEnd"/>
            <w:r w:rsidRPr="000E73F3">
              <w:rPr>
                <w:rFonts w:ascii="Arial" w:hAnsi="Arial" w:cs="Arial"/>
                <w:sz w:val="18"/>
                <w:szCs w:val="20"/>
              </w:rPr>
              <w:t xml:space="preserve"> de Obra Públicas e Conservação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512.000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572.000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19</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4.1.4.0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Somas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3.072.000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09 – Departamento</w:t>
            </w:r>
            <w:proofErr w:type="gramEnd"/>
            <w:r w:rsidRPr="000E73F3">
              <w:rPr>
                <w:rFonts w:ascii="Arial" w:hAnsi="Arial" w:cs="Arial"/>
                <w:sz w:val="18"/>
                <w:szCs w:val="20"/>
              </w:rPr>
              <w:t xml:space="preserve"> Municipal de Estradas de Rodagem</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3.450.000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9.150.000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09 – Departamento</w:t>
            </w:r>
            <w:proofErr w:type="gramEnd"/>
            <w:r w:rsidRPr="000E73F3">
              <w:rPr>
                <w:rFonts w:ascii="Arial" w:hAnsi="Arial" w:cs="Arial"/>
                <w:sz w:val="18"/>
                <w:szCs w:val="20"/>
              </w:rPr>
              <w:t xml:space="preserve"> Municipal de Estradas de Rodagem</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Pessoal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3.450.000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6.650.000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95</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9.150.000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10 – Setor</w:t>
            </w:r>
            <w:proofErr w:type="gramEnd"/>
            <w:r w:rsidRPr="000E73F3">
              <w:rPr>
                <w:rFonts w:ascii="Arial" w:hAnsi="Arial" w:cs="Arial"/>
                <w:sz w:val="18"/>
                <w:szCs w:val="20"/>
              </w:rPr>
              <w:t xml:space="preserve"> de Energia Elétrica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4.1.1.0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Obras Públicas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2.500.000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9.150.000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10 – Setor</w:t>
            </w:r>
            <w:proofErr w:type="gramEnd"/>
            <w:r w:rsidRPr="000E73F3">
              <w:rPr>
                <w:rFonts w:ascii="Arial" w:hAnsi="Arial" w:cs="Arial"/>
                <w:sz w:val="18"/>
                <w:szCs w:val="20"/>
              </w:rPr>
              <w:t xml:space="preserve"> de Energia Elétrica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(Demonstração das Despesas por Verbas e 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i/>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3.1.0.0 –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Consignações: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3.1.0.0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 4.1.0.0 –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Serviço em Regime de Programação Especial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 Verba 4.1.0.0</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220.000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Poder Executivo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proofErr w:type="gramStart"/>
            <w:r w:rsidRPr="000E73F3">
              <w:rPr>
                <w:rFonts w:ascii="Arial" w:hAnsi="Arial" w:cs="Arial"/>
                <w:sz w:val="18"/>
                <w:szCs w:val="20"/>
              </w:rPr>
              <w:t>10 – Setor</w:t>
            </w:r>
            <w:proofErr w:type="gramEnd"/>
            <w:r w:rsidRPr="000E73F3">
              <w:rPr>
                <w:rFonts w:ascii="Arial" w:hAnsi="Arial" w:cs="Arial"/>
                <w:sz w:val="18"/>
                <w:szCs w:val="20"/>
              </w:rPr>
              <w:t xml:space="preserve"> de Energia Elétrica</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i/>
                <w:sz w:val="18"/>
                <w:szCs w:val="20"/>
              </w:rPr>
              <w:t>Categoria Econômica: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Material de Consumo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200.000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3.1.3.0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Serviços de Terceiros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Somas das Despesas de Custeio</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Correntes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4.0.0.0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i/>
                <w:sz w:val="18"/>
                <w:szCs w:val="20"/>
              </w:rPr>
            </w:pPr>
            <w:r w:rsidRPr="000E73F3">
              <w:rPr>
                <w:rFonts w:ascii="Arial" w:hAnsi="Arial" w:cs="Arial"/>
                <w:i/>
                <w:sz w:val="18"/>
                <w:szCs w:val="20"/>
              </w:rPr>
              <w:t>Categoria Econômica: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4.1.0.0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Verba: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33</w:t>
            </w:r>
          </w:p>
        </w:tc>
        <w:tc>
          <w:tcPr>
            <w:tcW w:w="1276"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4.1.2.0</w:t>
            </w: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Consignação: Serviço em Regime de Programação Especial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c>
          <w:tcPr>
            <w:tcW w:w="1134" w:type="dxa"/>
            <w:shd w:val="clear" w:color="auto" w:fill="auto"/>
            <w:vAlign w:val="center"/>
          </w:tcPr>
          <w:p w:rsidR="00E87C41" w:rsidRPr="000E73F3" w:rsidRDefault="00E87C41" w:rsidP="00AD4832">
            <w:pPr>
              <w:jc w:val="center"/>
              <w:rPr>
                <w:rFonts w:ascii="Arial" w:hAnsi="Arial" w:cs="Arial"/>
                <w:sz w:val="18"/>
                <w:szCs w:val="20"/>
              </w:rPr>
            </w:pP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Somas dos Investimentos</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rPr>
                <w:rFonts w:ascii="Arial" w:hAnsi="Arial" w:cs="Arial"/>
                <w:sz w:val="18"/>
                <w:szCs w:val="20"/>
              </w:rPr>
            </w:pPr>
            <w:r w:rsidRPr="000E73F3">
              <w:rPr>
                <w:rFonts w:ascii="Arial" w:hAnsi="Arial" w:cs="Arial"/>
                <w:sz w:val="18"/>
                <w:szCs w:val="20"/>
              </w:rPr>
              <w:t>Total das Despesas de Capital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10.000</w:t>
            </w:r>
          </w:p>
        </w:tc>
      </w:tr>
      <w:tr w:rsidR="00E87C41" w:rsidRPr="000E73F3" w:rsidTr="00AD4832">
        <w:trPr>
          <w:jc w:val="center"/>
        </w:trPr>
        <w:tc>
          <w:tcPr>
            <w:tcW w:w="916" w:type="dxa"/>
            <w:shd w:val="clear" w:color="auto" w:fill="auto"/>
            <w:vAlign w:val="center"/>
          </w:tcPr>
          <w:p w:rsidR="00E87C41" w:rsidRPr="000E73F3" w:rsidRDefault="00E87C41" w:rsidP="00AD4832">
            <w:pPr>
              <w:jc w:val="center"/>
              <w:rPr>
                <w:rFonts w:ascii="Arial" w:hAnsi="Arial" w:cs="Arial"/>
                <w:sz w:val="18"/>
                <w:szCs w:val="20"/>
              </w:rPr>
            </w:pPr>
          </w:p>
        </w:tc>
        <w:tc>
          <w:tcPr>
            <w:tcW w:w="1276" w:type="dxa"/>
            <w:shd w:val="clear" w:color="auto" w:fill="auto"/>
            <w:vAlign w:val="center"/>
          </w:tcPr>
          <w:p w:rsidR="00E87C41" w:rsidRPr="000E73F3" w:rsidRDefault="00E87C41" w:rsidP="00AD4832">
            <w:pPr>
              <w:jc w:val="center"/>
              <w:rPr>
                <w:rFonts w:ascii="Arial" w:hAnsi="Arial" w:cs="Arial"/>
                <w:sz w:val="18"/>
                <w:szCs w:val="20"/>
              </w:rPr>
            </w:pPr>
          </w:p>
        </w:tc>
        <w:tc>
          <w:tcPr>
            <w:tcW w:w="709" w:type="dxa"/>
            <w:shd w:val="clear" w:color="auto" w:fill="auto"/>
            <w:vAlign w:val="center"/>
          </w:tcPr>
          <w:p w:rsidR="00E87C41" w:rsidRPr="000E73F3" w:rsidRDefault="00E87C41" w:rsidP="00AD4832">
            <w:pPr>
              <w:jc w:val="center"/>
              <w:rPr>
                <w:rFonts w:ascii="Arial" w:hAnsi="Arial" w:cs="Arial"/>
                <w:sz w:val="18"/>
                <w:szCs w:val="20"/>
              </w:rPr>
            </w:pPr>
          </w:p>
        </w:tc>
        <w:tc>
          <w:tcPr>
            <w:tcW w:w="4065" w:type="dxa"/>
            <w:shd w:val="clear" w:color="auto" w:fill="auto"/>
            <w:vAlign w:val="center"/>
          </w:tcPr>
          <w:p w:rsidR="00E87C41" w:rsidRPr="000E73F3" w:rsidRDefault="00E87C41" w:rsidP="00AD4832">
            <w:pPr>
              <w:jc w:val="center"/>
              <w:rPr>
                <w:rFonts w:ascii="Arial" w:hAnsi="Arial" w:cs="Arial"/>
                <w:b/>
                <w:sz w:val="18"/>
                <w:szCs w:val="20"/>
              </w:rPr>
            </w:pPr>
            <w:r w:rsidRPr="000E73F3">
              <w:rPr>
                <w:rFonts w:ascii="Arial" w:hAnsi="Arial" w:cs="Arial"/>
                <w:b/>
                <w:sz w:val="18"/>
                <w:szCs w:val="20"/>
              </w:rPr>
              <w:t>TOTAL GERAL</w:t>
            </w:r>
          </w:p>
        </w:tc>
        <w:tc>
          <w:tcPr>
            <w:tcW w:w="1117" w:type="dxa"/>
            <w:shd w:val="clear" w:color="auto" w:fill="auto"/>
          </w:tcPr>
          <w:p w:rsidR="00E87C41" w:rsidRPr="000E73F3" w:rsidRDefault="00E87C41" w:rsidP="00AD4832">
            <w:pPr>
              <w:jc w:val="center"/>
              <w:rPr>
                <w:rFonts w:ascii="Arial" w:hAnsi="Arial" w:cs="Arial"/>
                <w:sz w:val="18"/>
                <w:szCs w:val="20"/>
              </w:rPr>
            </w:pPr>
          </w:p>
        </w:tc>
        <w:tc>
          <w:tcPr>
            <w:tcW w:w="1118" w:type="dxa"/>
            <w:shd w:val="clear" w:color="auto" w:fill="auto"/>
            <w:vAlign w:val="center"/>
          </w:tcPr>
          <w:p w:rsidR="00E87C41" w:rsidRPr="000E73F3" w:rsidRDefault="00E87C41" w:rsidP="00AD4832">
            <w:pPr>
              <w:jc w:val="center"/>
              <w:rPr>
                <w:rFonts w:ascii="Arial" w:hAnsi="Arial" w:cs="Arial"/>
                <w:sz w:val="18"/>
                <w:szCs w:val="20"/>
              </w:rPr>
            </w:pPr>
          </w:p>
        </w:tc>
        <w:tc>
          <w:tcPr>
            <w:tcW w:w="1134" w:type="dxa"/>
            <w:shd w:val="clear" w:color="auto" w:fill="auto"/>
            <w:vAlign w:val="center"/>
          </w:tcPr>
          <w:p w:rsidR="00E87C41" w:rsidRPr="000E73F3" w:rsidRDefault="00E87C41" w:rsidP="00AD4832">
            <w:pPr>
              <w:jc w:val="center"/>
              <w:rPr>
                <w:rFonts w:ascii="Arial" w:hAnsi="Arial" w:cs="Arial"/>
                <w:sz w:val="18"/>
                <w:szCs w:val="20"/>
              </w:rPr>
            </w:pPr>
            <w:r w:rsidRPr="000E73F3">
              <w:rPr>
                <w:rFonts w:ascii="Arial" w:hAnsi="Arial" w:cs="Arial"/>
                <w:sz w:val="18"/>
                <w:szCs w:val="20"/>
              </w:rPr>
              <w:t>220.000</w:t>
            </w:r>
          </w:p>
        </w:tc>
      </w:tr>
    </w:tbl>
    <w:p w:rsidR="00E87C41" w:rsidRPr="00037663" w:rsidRDefault="00E87C41" w:rsidP="00E87C41">
      <w:pPr>
        <w:pStyle w:val="Subttulo"/>
        <w:rPr>
          <w:rFonts w:ascii="Arial" w:hAnsi="Arial" w:cs="Arial"/>
        </w:rPr>
      </w:pPr>
    </w:p>
    <w:p w:rsidR="001C78E0" w:rsidRDefault="001C78E0"/>
    <w:sectPr w:rsidR="001C78E0" w:rsidSect="00BD20E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62A"/>
    <w:multiLevelType w:val="hybridMultilevel"/>
    <w:tmpl w:val="DA160430"/>
    <w:lvl w:ilvl="0" w:tplc="10BC501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640028F"/>
    <w:multiLevelType w:val="hybridMultilevel"/>
    <w:tmpl w:val="F01CFD72"/>
    <w:lvl w:ilvl="0" w:tplc="813AFD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870AE0"/>
    <w:multiLevelType w:val="hybridMultilevel"/>
    <w:tmpl w:val="919A54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6B78BA"/>
    <w:multiLevelType w:val="hybridMultilevel"/>
    <w:tmpl w:val="3D58DCE8"/>
    <w:lvl w:ilvl="0" w:tplc="6A581C14">
      <w:start w:val="1"/>
      <w:numFmt w:val="decimal"/>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16A97529"/>
    <w:multiLevelType w:val="hybridMultilevel"/>
    <w:tmpl w:val="F7AE5126"/>
    <w:lvl w:ilvl="0" w:tplc="8FA096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5E670A"/>
    <w:multiLevelType w:val="hybridMultilevel"/>
    <w:tmpl w:val="5CC41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943F28"/>
    <w:multiLevelType w:val="hybridMultilevel"/>
    <w:tmpl w:val="C5D64326"/>
    <w:lvl w:ilvl="0" w:tplc="33C8FD0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0BE3743"/>
    <w:multiLevelType w:val="hybridMultilevel"/>
    <w:tmpl w:val="0A6EA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E27B8E"/>
    <w:multiLevelType w:val="hybridMultilevel"/>
    <w:tmpl w:val="41F6D834"/>
    <w:lvl w:ilvl="0" w:tplc="E3584B04">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
    <w:nsid w:val="56D32354"/>
    <w:multiLevelType w:val="hybridMultilevel"/>
    <w:tmpl w:val="85325F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BD11CAD"/>
    <w:multiLevelType w:val="hybridMultilevel"/>
    <w:tmpl w:val="D716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F347EA5"/>
    <w:multiLevelType w:val="hybridMultilevel"/>
    <w:tmpl w:val="1452EDEC"/>
    <w:lvl w:ilvl="0" w:tplc="0526F4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E276F7"/>
    <w:multiLevelType w:val="hybridMultilevel"/>
    <w:tmpl w:val="D6168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B0672A9"/>
    <w:multiLevelType w:val="hybridMultilevel"/>
    <w:tmpl w:val="5CD6FF60"/>
    <w:lvl w:ilvl="0" w:tplc="B8A06DC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nsid w:val="7B85648B"/>
    <w:multiLevelType w:val="hybridMultilevel"/>
    <w:tmpl w:val="65CEE79E"/>
    <w:lvl w:ilvl="0" w:tplc="A0845C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BEE2BBD"/>
    <w:multiLevelType w:val="hybridMultilevel"/>
    <w:tmpl w:val="07E4F662"/>
    <w:lvl w:ilvl="0" w:tplc="9FD8B06E">
      <w:start w:val="1"/>
      <w:numFmt w:val="decimal"/>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14"/>
  </w:num>
  <w:num w:numId="11">
    <w:abstractNumId w:val="11"/>
  </w:num>
  <w:num w:numId="12">
    <w:abstractNumId w:val="9"/>
  </w:num>
  <w:num w:numId="13">
    <w:abstractNumId w:val="7"/>
  </w:num>
  <w:num w:numId="14">
    <w:abstractNumId w:val="10"/>
  </w:num>
  <w:num w:numId="15">
    <w:abstractNumId w:val="1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41"/>
    <w:rsid w:val="001C78E0"/>
    <w:rsid w:val="00201B18"/>
    <w:rsid w:val="006B3269"/>
    <w:rsid w:val="00BD20E5"/>
    <w:rsid w:val="00E87C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41"/>
    <w:pPr>
      <w:jc w:val="left"/>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87C41"/>
    <w:pPr>
      <w:spacing w:before="100" w:beforeAutospacing="1" w:after="100" w:afterAutospacing="1"/>
    </w:pPr>
  </w:style>
  <w:style w:type="character" w:customStyle="1" w:styleId="CorpodetextoChar">
    <w:name w:val="Corpo de texto Char"/>
    <w:basedOn w:val="Fontepargpadro"/>
    <w:link w:val="Corpodetexto"/>
    <w:rsid w:val="00E87C41"/>
    <w:rPr>
      <w:rFonts w:ascii="Times New Roman" w:eastAsia="Times New Roman" w:hAnsi="Times New Roman" w:cs="Times New Roman"/>
      <w:szCs w:val="24"/>
      <w:lang w:eastAsia="pt-BR"/>
    </w:rPr>
  </w:style>
  <w:style w:type="character" w:customStyle="1" w:styleId="grame">
    <w:name w:val="grame"/>
    <w:basedOn w:val="Fontepargpadro"/>
    <w:rsid w:val="00E87C41"/>
  </w:style>
  <w:style w:type="paragraph" w:styleId="NormalWeb">
    <w:name w:val="Normal (Web)"/>
    <w:basedOn w:val="Normal"/>
    <w:rsid w:val="00E87C41"/>
    <w:pPr>
      <w:spacing w:before="100" w:beforeAutospacing="1" w:after="100" w:afterAutospacing="1"/>
    </w:pPr>
  </w:style>
  <w:style w:type="table" w:styleId="Tabelacomgrade">
    <w:name w:val="Table Grid"/>
    <w:basedOn w:val="Tabelanormal"/>
    <w:rsid w:val="00E87C41"/>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E87C41"/>
    <w:pPr>
      <w:spacing w:after="60"/>
      <w:jc w:val="center"/>
      <w:outlineLvl w:val="1"/>
    </w:pPr>
    <w:rPr>
      <w:rFonts w:ascii="Cambria" w:hAnsi="Cambria"/>
    </w:rPr>
  </w:style>
  <w:style w:type="character" w:customStyle="1" w:styleId="SubttuloChar">
    <w:name w:val="Subtítulo Char"/>
    <w:basedOn w:val="Fontepargpadro"/>
    <w:link w:val="Subttulo"/>
    <w:rsid w:val="00E87C41"/>
    <w:rPr>
      <w:rFonts w:ascii="Cambria" w:eastAsia="Times New Roman" w:hAnsi="Cambria"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41"/>
    <w:pPr>
      <w:jc w:val="left"/>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87C41"/>
    <w:pPr>
      <w:spacing w:before="100" w:beforeAutospacing="1" w:after="100" w:afterAutospacing="1"/>
    </w:pPr>
  </w:style>
  <w:style w:type="character" w:customStyle="1" w:styleId="CorpodetextoChar">
    <w:name w:val="Corpo de texto Char"/>
    <w:basedOn w:val="Fontepargpadro"/>
    <w:link w:val="Corpodetexto"/>
    <w:rsid w:val="00E87C41"/>
    <w:rPr>
      <w:rFonts w:ascii="Times New Roman" w:eastAsia="Times New Roman" w:hAnsi="Times New Roman" w:cs="Times New Roman"/>
      <w:szCs w:val="24"/>
      <w:lang w:eastAsia="pt-BR"/>
    </w:rPr>
  </w:style>
  <w:style w:type="character" w:customStyle="1" w:styleId="grame">
    <w:name w:val="grame"/>
    <w:basedOn w:val="Fontepargpadro"/>
    <w:rsid w:val="00E87C41"/>
  </w:style>
  <w:style w:type="paragraph" w:styleId="NormalWeb">
    <w:name w:val="Normal (Web)"/>
    <w:basedOn w:val="Normal"/>
    <w:rsid w:val="00E87C41"/>
    <w:pPr>
      <w:spacing w:before="100" w:beforeAutospacing="1" w:after="100" w:afterAutospacing="1"/>
    </w:pPr>
  </w:style>
  <w:style w:type="table" w:styleId="Tabelacomgrade">
    <w:name w:val="Table Grid"/>
    <w:basedOn w:val="Tabelanormal"/>
    <w:rsid w:val="00E87C41"/>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E87C41"/>
    <w:pPr>
      <w:spacing w:after="60"/>
      <w:jc w:val="center"/>
      <w:outlineLvl w:val="1"/>
    </w:pPr>
    <w:rPr>
      <w:rFonts w:ascii="Cambria" w:hAnsi="Cambria"/>
    </w:rPr>
  </w:style>
  <w:style w:type="character" w:customStyle="1" w:styleId="SubttuloChar">
    <w:name w:val="Subtítulo Char"/>
    <w:basedOn w:val="Fontepargpadro"/>
    <w:link w:val="Subttulo"/>
    <w:rsid w:val="00E87C41"/>
    <w:rPr>
      <w:rFonts w:ascii="Cambria" w:eastAsia="Times New Roman" w:hAnsi="Cambria"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10886</Words>
  <Characters>58787</Characters>
  <Application>Microsoft Office Word</Application>
  <DocSecurity>0</DocSecurity>
  <Lines>489</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4</cp:revision>
  <dcterms:created xsi:type="dcterms:W3CDTF">2011-07-06T18:21:00Z</dcterms:created>
  <dcterms:modified xsi:type="dcterms:W3CDTF">2012-05-28T14:34:00Z</dcterms:modified>
</cp:coreProperties>
</file>