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A5" w:rsidRPr="00754B5F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5F">
        <w:rPr>
          <w:rFonts w:ascii="Times New Roman" w:hAnsi="Times New Roman" w:cs="Times New Roman"/>
          <w:b/>
          <w:sz w:val="24"/>
          <w:szCs w:val="24"/>
        </w:rPr>
        <w:t>RESOLUÇÃO Nº 000</w:t>
      </w:r>
      <w:r w:rsidR="009948BF">
        <w:rPr>
          <w:rFonts w:ascii="Times New Roman" w:hAnsi="Times New Roman" w:cs="Times New Roman"/>
          <w:b/>
          <w:sz w:val="24"/>
          <w:szCs w:val="24"/>
        </w:rPr>
        <w:t>3</w:t>
      </w:r>
      <w:r w:rsidRPr="00754B5F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9948BF">
        <w:rPr>
          <w:rFonts w:ascii="Times New Roman" w:hAnsi="Times New Roman" w:cs="Times New Roman"/>
          <w:b/>
          <w:sz w:val="24"/>
          <w:szCs w:val="24"/>
        </w:rPr>
        <w:t xml:space="preserve">14 DE NOVEMBRO </w:t>
      </w:r>
      <w:r w:rsidRPr="00754B5F">
        <w:rPr>
          <w:rFonts w:ascii="Times New Roman" w:hAnsi="Times New Roman" w:cs="Times New Roman"/>
          <w:b/>
          <w:sz w:val="24"/>
          <w:szCs w:val="24"/>
        </w:rPr>
        <w:t>DE 2018.</w:t>
      </w:r>
    </w:p>
    <w:p w:rsidR="004265A5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5A5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5A5" w:rsidRPr="00754B5F" w:rsidRDefault="00C92C97" w:rsidP="00C92C97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ESTABELECE O PROCEDIMENTO 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8634DE">
        <w:rPr>
          <w:rFonts w:ascii="Times New Roman" w:hAnsi="Times New Roman" w:cs="Times New Roman"/>
          <w:b/>
          <w:sz w:val="24"/>
          <w:szCs w:val="24"/>
        </w:rPr>
        <w:t xml:space="preserve">LICENCIAMENTO </w:t>
      </w:r>
      <w:r>
        <w:rPr>
          <w:rFonts w:ascii="Times New Roman" w:hAnsi="Times New Roman" w:cs="Times New Roman"/>
          <w:b/>
          <w:sz w:val="24"/>
          <w:szCs w:val="24"/>
        </w:rPr>
        <w:t>AMBIENTAL  SIMPLIFICADO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PARA  ATIVIDADES </w:t>
      </w:r>
      <w:r w:rsidRPr="00C92C97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C97">
        <w:rPr>
          <w:rFonts w:ascii="Times New Roman" w:hAnsi="Times New Roman" w:cs="Times New Roman"/>
          <w:b/>
          <w:sz w:val="24"/>
          <w:szCs w:val="24"/>
        </w:rPr>
        <w:t>ESTEJAM ABAIXO DOS LIMITES FIXADOS PARA FINS DE LICENCIAMENTO AMBIENTAL</w:t>
      </w:r>
      <w:r>
        <w:rPr>
          <w:rFonts w:ascii="Times New Roman" w:hAnsi="Times New Roman" w:cs="Times New Roman"/>
          <w:b/>
          <w:sz w:val="24"/>
          <w:szCs w:val="24"/>
        </w:rPr>
        <w:t xml:space="preserve"> NOS  TERMOS DO  QUE  DISCIPLINA  O  PARÁGRAFO PRIMEIRO DO  ARTIGO  14  DA RESOLUÇÃO CONSEMA/SC 98/2017, COM REDAÇÃO  DADA  PELA RESOLUÇÃO CONSEMA/SC 117/2017</w:t>
      </w:r>
      <w:r w:rsidR="00426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5A5" w:rsidRPr="00754B5F">
        <w:rPr>
          <w:rFonts w:ascii="Times New Roman" w:hAnsi="Times New Roman" w:cs="Times New Roman"/>
          <w:b/>
          <w:sz w:val="24"/>
          <w:szCs w:val="24"/>
        </w:rPr>
        <w:t>E DÁ  OUTRAS  PROVIDÊNCIAS.</w:t>
      </w:r>
    </w:p>
    <w:p w:rsidR="004265A5" w:rsidRPr="00754B5F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5A5" w:rsidRPr="00754B5F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54B5F">
        <w:rPr>
          <w:rFonts w:ascii="Times New Roman" w:hAnsi="Times New Roman" w:cs="Times New Roman"/>
          <w:sz w:val="24"/>
          <w:szCs w:val="24"/>
        </w:rPr>
        <w:t xml:space="preserve">CONSELHO MUNICIPAL </w:t>
      </w:r>
      <w:r w:rsidR="00135555">
        <w:rPr>
          <w:rFonts w:ascii="Times New Roman" w:hAnsi="Times New Roman" w:cs="Times New Roman"/>
          <w:sz w:val="24"/>
          <w:szCs w:val="24"/>
        </w:rPr>
        <w:t xml:space="preserve">DE DEFESA </w:t>
      </w:r>
      <w:r w:rsidRPr="00754B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4B5F">
        <w:rPr>
          <w:rFonts w:ascii="Times New Roman" w:hAnsi="Times New Roman" w:cs="Times New Roman"/>
          <w:sz w:val="24"/>
          <w:szCs w:val="24"/>
        </w:rPr>
        <w:t xml:space="preserve"> MEIO AMBIENTE DE </w:t>
      </w:r>
      <w:r w:rsidR="00FC2352">
        <w:rPr>
          <w:rFonts w:ascii="Times New Roman" w:hAnsi="Times New Roman" w:cs="Times New Roman"/>
          <w:sz w:val="24"/>
          <w:szCs w:val="24"/>
        </w:rPr>
        <w:t>RIO DOS CEDROS</w:t>
      </w:r>
      <w:r>
        <w:rPr>
          <w:rFonts w:ascii="Times New Roman" w:hAnsi="Times New Roman" w:cs="Times New Roman"/>
          <w:sz w:val="24"/>
          <w:szCs w:val="24"/>
        </w:rPr>
        <w:t xml:space="preserve">, no âmbito de </w:t>
      </w:r>
      <w:r w:rsidR="00C92C97">
        <w:rPr>
          <w:rFonts w:ascii="Times New Roman" w:hAnsi="Times New Roman" w:cs="Times New Roman"/>
          <w:sz w:val="24"/>
          <w:szCs w:val="24"/>
        </w:rPr>
        <w:t>suas</w:t>
      </w:r>
      <w:proofErr w:type="gramStart"/>
      <w:r w:rsidR="00C92C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92C97">
        <w:rPr>
          <w:rFonts w:ascii="Times New Roman" w:hAnsi="Times New Roman" w:cs="Times New Roman"/>
          <w:sz w:val="24"/>
          <w:szCs w:val="24"/>
        </w:rPr>
        <w:t>atribuições;</w:t>
      </w:r>
    </w:p>
    <w:p w:rsidR="00C92C97" w:rsidRDefault="00C92C9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97" w:rsidRDefault="00C92C9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797C46">
        <w:rPr>
          <w:rFonts w:ascii="Times New Roman" w:hAnsi="Times New Roman" w:cs="Times New Roman"/>
          <w:sz w:val="24"/>
          <w:szCs w:val="24"/>
        </w:rPr>
        <w:t>a nova</w:t>
      </w:r>
      <w:proofErr w:type="gramStart"/>
      <w:r w:rsidR="00797C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97C46">
        <w:rPr>
          <w:rFonts w:ascii="Times New Roman" w:hAnsi="Times New Roman" w:cs="Times New Roman"/>
          <w:sz w:val="24"/>
          <w:szCs w:val="24"/>
        </w:rPr>
        <w:t xml:space="preserve">redação  outorgada  ao  artigo 14, §1º  da </w:t>
      </w:r>
      <w:r w:rsidR="00797C46" w:rsidRPr="00797C46">
        <w:rPr>
          <w:rFonts w:ascii="Times New Roman" w:hAnsi="Times New Roman" w:cs="Times New Roman"/>
          <w:sz w:val="24"/>
          <w:szCs w:val="24"/>
        </w:rPr>
        <w:t>Resolução CONSEMA/SC 98/2017, pela Resolução CONSEMA/SC 117/2017</w:t>
      </w:r>
      <w:r w:rsidR="00797C46">
        <w:rPr>
          <w:rFonts w:ascii="Times New Roman" w:hAnsi="Times New Roman" w:cs="Times New Roman"/>
          <w:sz w:val="24"/>
          <w:szCs w:val="24"/>
        </w:rPr>
        <w:t>;</w:t>
      </w: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6" w:rsidRDefault="00797C46" w:rsidP="0079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compete  ao  Conselho  Municipal de  Defesa  do  Meio Ambiente 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os   critérios para  expedição de  Certidão de  Conformidade  Ambiental  ou  sujeição das atividades </w:t>
      </w:r>
      <w:r w:rsidRPr="00797C46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C46">
        <w:rPr>
          <w:rFonts w:ascii="Times New Roman" w:hAnsi="Times New Roman" w:cs="Times New Roman"/>
          <w:sz w:val="24"/>
          <w:szCs w:val="24"/>
        </w:rPr>
        <w:t>estejam abaixo dos limites fixados para fins de licenciamento ambiental</w:t>
      </w:r>
      <w:r>
        <w:rPr>
          <w:rFonts w:ascii="Times New Roman" w:hAnsi="Times New Roman" w:cs="Times New Roman"/>
          <w:sz w:val="24"/>
          <w:szCs w:val="24"/>
        </w:rPr>
        <w:t xml:space="preserve"> ao  procedimento de  Licenciamento Ambiental  Simplificado ( Autorização Ambiental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AuA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97C46" w:rsidRDefault="00797C46" w:rsidP="0079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6" w:rsidRDefault="00797C46" w:rsidP="0079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Considerando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inexistência de  regulamentação local da  matéria:</w:t>
      </w: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65A5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RESOLVE:</w:t>
      </w:r>
    </w:p>
    <w:p w:rsidR="004265A5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6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- Estabelecer, para 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atividades  potencialmente  poluidoras, de  impacto local,  que estejam </w:t>
      </w:r>
      <w:r w:rsidRPr="00797C46">
        <w:rPr>
          <w:rFonts w:ascii="Times New Roman" w:hAnsi="Times New Roman" w:cs="Times New Roman"/>
          <w:sz w:val="24"/>
          <w:szCs w:val="24"/>
        </w:rPr>
        <w:t>abaixo dos limites fixados para fins de licenciamento ambiental</w:t>
      </w:r>
      <w:r>
        <w:rPr>
          <w:rFonts w:ascii="Times New Roman" w:hAnsi="Times New Roman" w:cs="Times New Roman"/>
          <w:sz w:val="24"/>
          <w:szCs w:val="24"/>
        </w:rPr>
        <w:t>, deverá  ser  observado  o procedimento de  licenciamento  ambiental  simplificado para a  obtenção de Autorização  Ambiental (</w:t>
      </w:r>
      <w:proofErr w:type="spellStart"/>
      <w:r>
        <w:rPr>
          <w:rFonts w:ascii="Times New Roman" w:hAnsi="Times New Roman" w:cs="Times New Roman"/>
          <w:sz w:val="24"/>
          <w:szCs w:val="24"/>
        </w:rPr>
        <w:t>AuA</w:t>
      </w:r>
      <w:proofErr w:type="spellEnd"/>
      <w:r>
        <w:rPr>
          <w:rFonts w:ascii="Times New Roman" w:hAnsi="Times New Roman" w:cs="Times New Roman"/>
          <w:sz w:val="24"/>
          <w:szCs w:val="24"/>
        </w:rPr>
        <w:t>) observados os parâmetros contidos na  Resolução  CONSEMA/SC  nº 99/2018  e  suas  alterações.</w:t>
      </w: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6">
        <w:rPr>
          <w:rFonts w:ascii="Times New Roman" w:hAnsi="Times New Roman" w:cs="Times New Roman"/>
          <w:b/>
          <w:sz w:val="24"/>
          <w:szCs w:val="24"/>
        </w:rPr>
        <w:t>Art.2º</w:t>
      </w:r>
      <w:r>
        <w:rPr>
          <w:rFonts w:ascii="Times New Roman" w:hAnsi="Times New Roman" w:cs="Times New Roman"/>
          <w:sz w:val="24"/>
          <w:szCs w:val="24"/>
        </w:rPr>
        <w:t xml:space="preserve"> - O procedimento de licenciamento ambiental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simplificado de  que  trata  a  presente  resolução  é  compulsório e  implicará  na  adoção, pelos  órgãos com competência  para  exercício  do  poder  de  polícia  municipal,  no dever  de  fiscalização  e  imposição das  sanções  legais  e  regulamentares.</w:t>
      </w: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6">
        <w:rPr>
          <w:rFonts w:ascii="Times New Roman" w:hAnsi="Times New Roman" w:cs="Times New Roman"/>
          <w:b/>
          <w:sz w:val="24"/>
          <w:szCs w:val="24"/>
        </w:rPr>
        <w:t>Art.3º</w:t>
      </w:r>
      <w:r>
        <w:rPr>
          <w:rFonts w:ascii="Times New Roman" w:hAnsi="Times New Roman" w:cs="Times New Roman"/>
          <w:sz w:val="24"/>
          <w:szCs w:val="24"/>
        </w:rPr>
        <w:t xml:space="preserve"> - 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agentes  do  órgão  municipal,  observarão, quando aplicável,   o contido no artigo 55  e  parágrafos  da Lei Complementar Nacional  nº 123/06 e  suas  alterações, sem prejuízo de  outras  legislações  eventualmente  aplicáveis.</w:t>
      </w: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6">
        <w:rPr>
          <w:rFonts w:ascii="Times New Roman" w:hAnsi="Times New Roman" w:cs="Times New Roman"/>
          <w:b/>
          <w:sz w:val="24"/>
          <w:szCs w:val="24"/>
        </w:rPr>
        <w:t>Art.4º</w:t>
      </w:r>
      <w:r>
        <w:rPr>
          <w:rFonts w:ascii="Times New Roman" w:hAnsi="Times New Roman" w:cs="Times New Roman"/>
          <w:sz w:val="24"/>
          <w:szCs w:val="24"/>
        </w:rPr>
        <w:t xml:space="preserve"> - As condutas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tipificadas como  ilícito  administrativo  ambiental,  na  forma  do  disposto  no Decreto Nacional  nº </w:t>
      </w:r>
      <w:r w:rsidRPr="00797C46">
        <w:rPr>
          <w:rFonts w:ascii="Times New Roman" w:hAnsi="Times New Roman" w:cs="Times New Roman"/>
          <w:sz w:val="24"/>
          <w:szCs w:val="24"/>
        </w:rPr>
        <w:t>6.514, de 22 de julho de 2008</w:t>
      </w:r>
      <w:r w:rsidR="00066807">
        <w:rPr>
          <w:rFonts w:ascii="Times New Roman" w:hAnsi="Times New Roman" w:cs="Times New Roman"/>
          <w:sz w:val="24"/>
          <w:szCs w:val="24"/>
        </w:rPr>
        <w:t>, serão  apuradas  pelo órgão  ambiental  municipal  competente  com  observância  do  direito ao contraditório e  ampla  defesa</w:t>
      </w:r>
      <w:r w:rsidRPr="00797C46">
        <w:rPr>
          <w:rFonts w:ascii="Times New Roman" w:hAnsi="Times New Roman" w:cs="Times New Roman"/>
          <w:sz w:val="24"/>
          <w:szCs w:val="24"/>
        </w:rPr>
        <w:t>.</w:t>
      </w:r>
    </w:p>
    <w:p w:rsidR="00066807" w:rsidRDefault="0006680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07" w:rsidRDefault="0006680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07">
        <w:rPr>
          <w:rFonts w:ascii="Times New Roman" w:hAnsi="Times New Roman" w:cs="Times New Roman"/>
          <w:b/>
          <w:sz w:val="24"/>
          <w:szCs w:val="24"/>
        </w:rPr>
        <w:lastRenderedPageBreak/>
        <w:t>Art.5º</w:t>
      </w:r>
      <w:r>
        <w:rPr>
          <w:rFonts w:ascii="Times New Roman" w:hAnsi="Times New Roman" w:cs="Times New Roman"/>
          <w:sz w:val="24"/>
          <w:szCs w:val="24"/>
        </w:rPr>
        <w:t xml:space="preserve"> - Eventuais condutas  que  se  enquadrem  como ilícitos criminais, apuradas  no  bojo  do  processo  administrativo de  autuação por  ilícito administrativo  ambiental,  em  conformidade  com o  que dispõe  a  Lei Nacional nº</w:t>
      </w:r>
      <w:r w:rsidRPr="00066807">
        <w:rPr>
          <w:rFonts w:ascii="Times New Roman" w:hAnsi="Times New Roman" w:cs="Times New Roman"/>
          <w:sz w:val="24"/>
          <w:szCs w:val="24"/>
        </w:rPr>
        <w:t xml:space="preserve"> 9.605, de 12 de fevereiro de 1998</w:t>
      </w:r>
      <w:r>
        <w:rPr>
          <w:rFonts w:ascii="Times New Roman" w:hAnsi="Times New Roman" w:cs="Times New Roman"/>
          <w:sz w:val="24"/>
          <w:szCs w:val="24"/>
        </w:rPr>
        <w:t xml:space="preserve">, serão, ao final do  processo administrativo, remetidas  ao órgão do Ministério Público  ou a Polícia  Civil,  para   que  sejam adotadas as  medidas  </w:t>
      </w:r>
      <w:r w:rsidR="004A24CE">
        <w:rPr>
          <w:rFonts w:ascii="Times New Roman" w:hAnsi="Times New Roman" w:cs="Times New Roman"/>
          <w:sz w:val="24"/>
          <w:szCs w:val="24"/>
        </w:rPr>
        <w:t>pertinentes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66807" w:rsidRDefault="0006680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07" w:rsidRDefault="0006680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07">
        <w:rPr>
          <w:rFonts w:ascii="Times New Roman" w:hAnsi="Times New Roman" w:cs="Times New Roman"/>
          <w:b/>
          <w:sz w:val="24"/>
          <w:szCs w:val="24"/>
        </w:rPr>
        <w:t>Art. 6º</w:t>
      </w:r>
      <w:r>
        <w:rPr>
          <w:rFonts w:ascii="Times New Roman" w:hAnsi="Times New Roman" w:cs="Times New Roman"/>
          <w:sz w:val="24"/>
          <w:szCs w:val="24"/>
        </w:rPr>
        <w:t xml:space="preserve"> - 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processos  de  licenciamento ambiental  simplificado serão processados  pelo órgão  municipal de meio ambiente  e/ou  pelo  Consórcio Intermunicipal  do Médio  Vale  do Itajaí ( CIMVI), de  acordo com  o que dispuser a  legislação local e os   instrumentos  de  consórcio relativos  a  prestação associada de  tais  serviços,   seguindo a  padronização  definida  pelo órgão licenciador. </w:t>
      </w: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07">
        <w:rPr>
          <w:rFonts w:ascii="Times New Roman" w:hAnsi="Times New Roman" w:cs="Times New Roman"/>
          <w:b/>
          <w:sz w:val="24"/>
          <w:szCs w:val="24"/>
        </w:rPr>
        <w:t>Art.</w:t>
      </w:r>
      <w:r w:rsidR="00066807" w:rsidRPr="00066807">
        <w:rPr>
          <w:rFonts w:ascii="Times New Roman" w:hAnsi="Times New Roman" w:cs="Times New Roman"/>
          <w:b/>
          <w:sz w:val="24"/>
          <w:szCs w:val="24"/>
        </w:rPr>
        <w:t>7º</w:t>
      </w:r>
      <w:r w:rsidRPr="00754B5F">
        <w:rPr>
          <w:rFonts w:ascii="Times New Roman" w:hAnsi="Times New Roman" w:cs="Times New Roman"/>
          <w:sz w:val="24"/>
          <w:szCs w:val="24"/>
        </w:rPr>
        <w:t xml:space="preserve"> – Os casos omissos serão resolvidos pelo </w:t>
      </w:r>
      <w:r w:rsidR="00066807">
        <w:rPr>
          <w:rFonts w:ascii="Times New Roman" w:hAnsi="Times New Roman" w:cs="Times New Roman"/>
          <w:sz w:val="24"/>
          <w:szCs w:val="24"/>
        </w:rPr>
        <w:t>órgão</w:t>
      </w:r>
      <w:proofErr w:type="gramStart"/>
      <w:r w:rsidR="000668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66807">
        <w:rPr>
          <w:rFonts w:ascii="Times New Roman" w:hAnsi="Times New Roman" w:cs="Times New Roman"/>
          <w:sz w:val="24"/>
          <w:szCs w:val="24"/>
        </w:rPr>
        <w:t>municipal de meio ambiente  e/ou  pelo  Consórcio Intermunicipal  do Médio  Vale  do Itajaí ( CIMVI), aos   quais  caberá  a  regulamentação da  presente Resolução</w:t>
      </w:r>
      <w:r w:rsidRPr="00754B5F">
        <w:rPr>
          <w:rFonts w:ascii="Times New Roman" w:hAnsi="Times New Roman" w:cs="Times New Roman"/>
          <w:sz w:val="24"/>
          <w:szCs w:val="24"/>
        </w:rPr>
        <w:t>.</w:t>
      </w: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066807">
        <w:rPr>
          <w:rFonts w:ascii="Times New Roman" w:hAnsi="Times New Roman" w:cs="Times New Roman"/>
          <w:sz w:val="24"/>
          <w:szCs w:val="24"/>
        </w:rPr>
        <w:t>8º</w:t>
      </w:r>
      <w:r>
        <w:rPr>
          <w:rFonts w:ascii="Times New Roman" w:hAnsi="Times New Roman" w:cs="Times New Roman"/>
          <w:sz w:val="24"/>
          <w:szCs w:val="24"/>
        </w:rPr>
        <w:t xml:space="preserve"> – Esta Resolução entra em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vigor  </w:t>
      </w:r>
      <w:r w:rsidR="009F7B6F">
        <w:rPr>
          <w:rFonts w:ascii="Times New Roman" w:hAnsi="Times New Roman" w:cs="Times New Roman"/>
          <w:sz w:val="24"/>
          <w:szCs w:val="24"/>
        </w:rPr>
        <w:t>a  partir  de  1º de janeiro de 2019</w:t>
      </w:r>
      <w:r>
        <w:rPr>
          <w:rFonts w:ascii="Times New Roman" w:hAnsi="Times New Roman" w:cs="Times New Roman"/>
          <w:sz w:val="24"/>
          <w:szCs w:val="24"/>
        </w:rPr>
        <w:t>, revogadas as  disposições  em contrário.</w:t>
      </w: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A5" w:rsidRDefault="00FC2352" w:rsidP="00426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dos Cedros</w:t>
      </w:r>
      <w:r w:rsidR="004265A5">
        <w:rPr>
          <w:rFonts w:ascii="Times New Roman" w:hAnsi="Times New Roman" w:cs="Times New Roman"/>
          <w:sz w:val="24"/>
          <w:szCs w:val="24"/>
        </w:rPr>
        <w:t xml:space="preserve">, </w:t>
      </w:r>
      <w:r w:rsidR="009948BF">
        <w:rPr>
          <w:rFonts w:ascii="Times New Roman" w:hAnsi="Times New Roman" w:cs="Times New Roman"/>
          <w:sz w:val="24"/>
          <w:szCs w:val="24"/>
        </w:rPr>
        <w:t>14 de novembro de 2018</w:t>
      </w:r>
      <w:r w:rsidR="004265A5">
        <w:rPr>
          <w:rFonts w:ascii="Times New Roman" w:hAnsi="Times New Roman" w:cs="Times New Roman"/>
          <w:sz w:val="24"/>
          <w:szCs w:val="24"/>
        </w:rPr>
        <w:t>.</w:t>
      </w:r>
    </w:p>
    <w:p w:rsidR="004265A5" w:rsidRDefault="004265A5" w:rsidP="00426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5A5" w:rsidRDefault="004265A5" w:rsidP="00426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8BF" w:rsidRDefault="009948BF" w:rsidP="009948BF">
      <w:pPr>
        <w:spacing w:after="0" w:line="240" w:lineRule="auto"/>
      </w:pPr>
      <w:r>
        <w:t>Carlos</w:t>
      </w:r>
      <w:proofErr w:type="gramStart"/>
      <w:r>
        <w:t xml:space="preserve">  </w:t>
      </w:r>
      <w:proofErr w:type="gramEnd"/>
      <w:r>
        <w:t>Luiz  Zanella</w:t>
      </w:r>
      <w:r>
        <w:tab/>
      </w:r>
      <w:r>
        <w:tab/>
      </w:r>
      <w:r>
        <w:tab/>
      </w:r>
      <w:r>
        <w:tab/>
        <w:t>Sandra  Regina  dos  Santos Souza</w:t>
      </w:r>
    </w:p>
    <w:p w:rsidR="009948BF" w:rsidRDefault="009948BF" w:rsidP="009948BF">
      <w:pPr>
        <w:spacing w:after="0" w:line="240" w:lineRule="auto"/>
      </w:pPr>
      <w:r>
        <w:t>Presidente do</w:t>
      </w:r>
      <w:proofErr w:type="gramStart"/>
      <w:r>
        <w:t xml:space="preserve">  </w:t>
      </w:r>
      <w:proofErr w:type="gramEnd"/>
      <w:r>
        <w:t xml:space="preserve">COMDEMA </w:t>
      </w:r>
      <w:r>
        <w:tab/>
      </w:r>
      <w:r>
        <w:tab/>
      </w:r>
      <w:r>
        <w:tab/>
        <w:t>Secretária Executiva  do COMDEMA</w:t>
      </w:r>
    </w:p>
    <w:p w:rsidR="009948BF" w:rsidRDefault="009948BF" w:rsidP="009948BF">
      <w:pPr>
        <w:spacing w:after="0" w:line="240" w:lineRule="auto"/>
      </w:pPr>
    </w:p>
    <w:p w:rsidR="009948BF" w:rsidRDefault="009948BF" w:rsidP="009948BF">
      <w:pPr>
        <w:spacing w:after="0" w:line="240" w:lineRule="auto"/>
      </w:pPr>
    </w:p>
    <w:p w:rsidR="009948BF" w:rsidRDefault="009948BF" w:rsidP="009948BF">
      <w:pPr>
        <w:spacing w:after="0" w:line="240" w:lineRule="auto"/>
        <w:jc w:val="center"/>
      </w:pPr>
      <w:r>
        <w:t xml:space="preserve">Arno </w:t>
      </w:r>
      <w:proofErr w:type="spellStart"/>
      <w:r>
        <w:t>Depin</w:t>
      </w:r>
      <w:proofErr w:type="spellEnd"/>
    </w:p>
    <w:p w:rsidR="009948BF" w:rsidRDefault="009948BF" w:rsidP="009948BF">
      <w:pPr>
        <w:spacing w:after="0" w:line="240" w:lineRule="auto"/>
        <w:jc w:val="center"/>
      </w:pPr>
      <w:r>
        <w:t>Vice</w:t>
      </w:r>
      <w:proofErr w:type="gramStart"/>
      <w:r>
        <w:t xml:space="preserve">  </w:t>
      </w:r>
      <w:proofErr w:type="gramEnd"/>
      <w:r>
        <w:t>Presidente  do COMDEMA</w:t>
      </w:r>
    </w:p>
    <w:p w:rsidR="009948BF" w:rsidRDefault="009948BF" w:rsidP="009948BF">
      <w:pPr>
        <w:spacing w:after="0" w:line="240" w:lineRule="auto"/>
        <w:jc w:val="center"/>
      </w:pPr>
      <w:r>
        <w:t>Representante</w:t>
      </w:r>
      <w:proofErr w:type="gramStart"/>
      <w:r>
        <w:t xml:space="preserve">  </w:t>
      </w:r>
      <w:proofErr w:type="gramEnd"/>
      <w:r>
        <w:t>do  Sindicato dos  Trabalhadores  Rurais</w:t>
      </w:r>
    </w:p>
    <w:p w:rsidR="009948BF" w:rsidRDefault="009948BF" w:rsidP="009948BF">
      <w:pPr>
        <w:spacing w:after="0" w:line="240" w:lineRule="auto"/>
        <w:jc w:val="center"/>
      </w:pPr>
    </w:p>
    <w:p w:rsidR="009948BF" w:rsidRDefault="009948BF" w:rsidP="009948BF">
      <w:pPr>
        <w:spacing w:after="0" w:line="240" w:lineRule="auto"/>
        <w:jc w:val="center"/>
      </w:pPr>
      <w:r>
        <w:t xml:space="preserve">Reinaldo Stein </w:t>
      </w:r>
    </w:p>
    <w:p w:rsidR="009948BF" w:rsidRDefault="009948BF" w:rsidP="009948BF">
      <w:pPr>
        <w:spacing w:after="0" w:line="240" w:lineRule="auto"/>
        <w:jc w:val="center"/>
      </w:pPr>
      <w:r>
        <w:t>Membro do</w:t>
      </w:r>
      <w:proofErr w:type="gramStart"/>
      <w:r>
        <w:t xml:space="preserve">  </w:t>
      </w:r>
      <w:proofErr w:type="gramEnd"/>
      <w:r>
        <w:t>COMDEMA</w:t>
      </w:r>
    </w:p>
    <w:p w:rsidR="009948BF" w:rsidRDefault="009948BF" w:rsidP="009948BF">
      <w:pPr>
        <w:spacing w:after="0" w:line="240" w:lineRule="auto"/>
        <w:jc w:val="center"/>
      </w:pPr>
    </w:p>
    <w:p w:rsidR="009948BF" w:rsidRDefault="009948BF" w:rsidP="009948BF">
      <w:pPr>
        <w:spacing w:after="0" w:line="240" w:lineRule="auto"/>
        <w:jc w:val="center"/>
      </w:pPr>
    </w:p>
    <w:p w:rsidR="009948BF" w:rsidRDefault="009948BF" w:rsidP="009948BF">
      <w:pPr>
        <w:spacing w:after="0" w:line="240" w:lineRule="auto"/>
        <w:jc w:val="center"/>
      </w:pPr>
      <w:proofErr w:type="spellStart"/>
      <w:r>
        <w:t>Lidia</w:t>
      </w:r>
      <w:proofErr w:type="spellEnd"/>
      <w:r>
        <w:t xml:space="preserve"> Mara Floriani</w:t>
      </w:r>
    </w:p>
    <w:p w:rsidR="009948BF" w:rsidRDefault="009948BF" w:rsidP="009948BF">
      <w:pPr>
        <w:spacing w:after="0" w:line="240" w:lineRule="auto"/>
        <w:jc w:val="center"/>
      </w:pPr>
      <w:r>
        <w:t>Membro do COMDEMA</w:t>
      </w:r>
    </w:p>
    <w:p w:rsidR="009948BF" w:rsidRDefault="009948BF" w:rsidP="009948BF">
      <w:pPr>
        <w:spacing w:after="0" w:line="240" w:lineRule="auto"/>
        <w:jc w:val="center"/>
      </w:pPr>
    </w:p>
    <w:p w:rsidR="009948BF" w:rsidRDefault="009948BF" w:rsidP="009948BF">
      <w:pPr>
        <w:spacing w:after="0" w:line="240" w:lineRule="auto"/>
        <w:jc w:val="center"/>
      </w:pPr>
    </w:p>
    <w:p w:rsidR="009948BF" w:rsidRDefault="009948BF" w:rsidP="009948BF">
      <w:pPr>
        <w:spacing w:after="0" w:line="240" w:lineRule="auto"/>
        <w:jc w:val="center"/>
      </w:pPr>
      <w:r>
        <w:t>Jaime</w:t>
      </w:r>
      <w:proofErr w:type="gramStart"/>
      <w:r>
        <w:t xml:space="preserve">  </w:t>
      </w:r>
      <w:proofErr w:type="gramEnd"/>
      <w:r>
        <w:t xml:space="preserve">José  </w:t>
      </w:r>
      <w:proofErr w:type="spellStart"/>
      <w:r>
        <w:t>Visentainer</w:t>
      </w:r>
      <w:proofErr w:type="spellEnd"/>
    </w:p>
    <w:p w:rsidR="009948BF" w:rsidRDefault="009948BF" w:rsidP="009948BF">
      <w:pPr>
        <w:spacing w:after="0" w:line="240" w:lineRule="auto"/>
        <w:jc w:val="center"/>
      </w:pPr>
      <w:r>
        <w:t>Membro do</w:t>
      </w:r>
      <w:proofErr w:type="gramStart"/>
      <w:r>
        <w:t xml:space="preserve">  </w:t>
      </w:r>
      <w:proofErr w:type="gramEnd"/>
      <w:r>
        <w:t>COMDEMA</w:t>
      </w:r>
    </w:p>
    <w:p w:rsidR="009948BF" w:rsidRDefault="009948BF" w:rsidP="009948BF">
      <w:pPr>
        <w:spacing w:after="0" w:line="240" w:lineRule="auto"/>
        <w:jc w:val="center"/>
      </w:pPr>
      <w:r>
        <w:t>Representante do Rotary Club</w:t>
      </w:r>
      <w:proofErr w:type="gramStart"/>
      <w:r>
        <w:t xml:space="preserve">  </w:t>
      </w:r>
      <w:proofErr w:type="gramEnd"/>
      <w:r>
        <w:t>de  Rio dos  Cedros</w:t>
      </w:r>
    </w:p>
    <w:p w:rsidR="009948BF" w:rsidRDefault="009948BF" w:rsidP="009948BF">
      <w:pPr>
        <w:spacing w:after="0" w:line="240" w:lineRule="auto"/>
        <w:jc w:val="center"/>
      </w:pPr>
    </w:p>
    <w:p w:rsidR="009948BF" w:rsidRDefault="009948BF" w:rsidP="009948BF">
      <w:pPr>
        <w:spacing w:after="0" w:line="240" w:lineRule="auto"/>
        <w:jc w:val="center"/>
      </w:pPr>
    </w:p>
    <w:p w:rsidR="009948BF" w:rsidRDefault="009948BF" w:rsidP="009948BF">
      <w:pPr>
        <w:spacing w:after="0" w:line="240" w:lineRule="auto"/>
        <w:jc w:val="center"/>
      </w:pPr>
      <w:proofErr w:type="spellStart"/>
      <w:r>
        <w:t>Gean</w:t>
      </w:r>
      <w:proofErr w:type="spellEnd"/>
      <w:r>
        <w:t xml:space="preserve"> Carlo </w:t>
      </w:r>
      <w:proofErr w:type="spellStart"/>
      <w:r>
        <w:t>Bagatolli</w:t>
      </w:r>
      <w:proofErr w:type="spellEnd"/>
    </w:p>
    <w:p w:rsidR="009948BF" w:rsidRDefault="009948BF" w:rsidP="009948BF">
      <w:pPr>
        <w:spacing w:after="0" w:line="240" w:lineRule="auto"/>
        <w:jc w:val="center"/>
      </w:pPr>
      <w:r>
        <w:t>Membro do COMDEMA</w:t>
      </w:r>
    </w:p>
    <w:p w:rsidR="009948BF" w:rsidRDefault="009948BF" w:rsidP="009948BF">
      <w:pPr>
        <w:spacing w:after="0" w:line="240" w:lineRule="auto"/>
        <w:jc w:val="center"/>
      </w:pPr>
      <w:r>
        <w:t>Representante</w:t>
      </w:r>
      <w:proofErr w:type="gramStart"/>
      <w:r>
        <w:t xml:space="preserve">  </w:t>
      </w:r>
      <w:proofErr w:type="gramEnd"/>
      <w:r>
        <w:t>da  Câmara de  Dirigentes  Lojistas  de  Rio dos  Cedros</w:t>
      </w:r>
    </w:p>
    <w:p w:rsidR="009948BF" w:rsidRDefault="009948BF" w:rsidP="009948BF">
      <w:pPr>
        <w:spacing w:after="0" w:line="240" w:lineRule="auto"/>
        <w:jc w:val="center"/>
        <w:rPr>
          <w:sz w:val="26"/>
          <w:szCs w:val="26"/>
        </w:rPr>
      </w:pPr>
    </w:p>
    <w:p w:rsidR="009948BF" w:rsidRPr="00E96515" w:rsidRDefault="009948BF" w:rsidP="009948BF">
      <w:pPr>
        <w:spacing w:after="0" w:line="240" w:lineRule="auto"/>
        <w:jc w:val="center"/>
      </w:pPr>
      <w:r>
        <w:t>A</w:t>
      </w:r>
      <w:r w:rsidRPr="00E96515">
        <w:t xml:space="preserve"> presente</w:t>
      </w:r>
      <w:proofErr w:type="gramStart"/>
      <w:r w:rsidRPr="00E96515">
        <w:t xml:space="preserve">  </w:t>
      </w:r>
      <w:proofErr w:type="gramEnd"/>
      <w:r>
        <w:t xml:space="preserve">Resolução </w:t>
      </w:r>
      <w:r w:rsidRPr="00E96515">
        <w:t>foi publicad</w:t>
      </w:r>
      <w:r>
        <w:t>a</w:t>
      </w:r>
      <w:r w:rsidRPr="00E96515">
        <w:t xml:space="preserve"> na  forma  regulamentar,  em </w:t>
      </w:r>
      <w:r w:rsidR="004C609E">
        <w:t>14</w:t>
      </w:r>
      <w:bookmarkStart w:id="0" w:name="_GoBack"/>
      <w:bookmarkEnd w:id="0"/>
      <w:r w:rsidRPr="00E96515">
        <w:t xml:space="preserve">  de </w:t>
      </w:r>
      <w:r>
        <w:t xml:space="preserve">Novembro </w:t>
      </w:r>
      <w:r w:rsidRPr="00E96515">
        <w:t>de 2018.</w:t>
      </w:r>
    </w:p>
    <w:p w:rsidR="009948BF" w:rsidRPr="00E96515" w:rsidRDefault="009948BF" w:rsidP="009948BF">
      <w:pPr>
        <w:spacing w:after="0" w:line="240" w:lineRule="auto"/>
        <w:jc w:val="center"/>
      </w:pPr>
    </w:p>
    <w:p w:rsidR="009948BF" w:rsidRPr="00E96515" w:rsidRDefault="009948BF" w:rsidP="009948BF">
      <w:pPr>
        <w:spacing w:after="0" w:line="240" w:lineRule="auto"/>
        <w:jc w:val="center"/>
      </w:pPr>
      <w:r w:rsidRPr="00E96515">
        <w:t>Sandra</w:t>
      </w:r>
      <w:proofErr w:type="gramStart"/>
      <w:r w:rsidRPr="00E96515">
        <w:t xml:space="preserve">  </w:t>
      </w:r>
      <w:proofErr w:type="gramEnd"/>
      <w:r w:rsidRPr="00E96515">
        <w:t>Regina  dos  Santos Souza</w:t>
      </w:r>
    </w:p>
    <w:p w:rsidR="009948BF" w:rsidRPr="00E96515" w:rsidRDefault="009948BF" w:rsidP="009948BF">
      <w:pPr>
        <w:spacing w:after="0" w:line="240" w:lineRule="auto"/>
        <w:jc w:val="center"/>
      </w:pPr>
      <w:r w:rsidRPr="00E96515">
        <w:t>Secretária Executiva</w:t>
      </w:r>
      <w:proofErr w:type="gramStart"/>
      <w:r w:rsidRPr="00E96515">
        <w:t xml:space="preserve">  </w:t>
      </w:r>
      <w:proofErr w:type="gramEnd"/>
      <w:r w:rsidRPr="00E96515">
        <w:t>do COMDEMA</w:t>
      </w:r>
    </w:p>
    <w:sectPr w:rsidR="009948BF" w:rsidRPr="00E96515" w:rsidSect="009948BF">
      <w:headerReference w:type="default" r:id="rId7"/>
      <w:footerReference w:type="default" r:id="rId8"/>
      <w:pgSz w:w="11906" w:h="16838"/>
      <w:pgMar w:top="1417" w:right="1701" w:bottom="709" w:left="1701" w:header="142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E9" w:rsidRDefault="001724E9" w:rsidP="00E6234A">
      <w:pPr>
        <w:spacing w:after="0" w:line="240" w:lineRule="auto"/>
      </w:pPr>
      <w:r>
        <w:separator/>
      </w:r>
    </w:p>
  </w:endnote>
  <w:endnote w:type="continuationSeparator" w:id="0">
    <w:p w:rsidR="001724E9" w:rsidRDefault="001724E9" w:rsidP="00E6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359285"/>
      <w:docPartObj>
        <w:docPartGallery w:val="Page Numbers (Bottom of Page)"/>
        <w:docPartUnique/>
      </w:docPartObj>
    </w:sdtPr>
    <w:sdtEndPr/>
    <w:sdtContent>
      <w:p w:rsidR="00E6234A" w:rsidRDefault="00E623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9E">
          <w:rPr>
            <w:noProof/>
          </w:rPr>
          <w:t>2</w:t>
        </w:r>
        <w:r>
          <w:fldChar w:fldCharType="end"/>
        </w:r>
      </w:p>
    </w:sdtContent>
  </w:sdt>
  <w:p w:rsidR="00E6234A" w:rsidRDefault="00E623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E9" w:rsidRDefault="001724E9" w:rsidP="00E6234A">
      <w:pPr>
        <w:spacing w:after="0" w:line="240" w:lineRule="auto"/>
      </w:pPr>
      <w:r>
        <w:separator/>
      </w:r>
    </w:p>
  </w:footnote>
  <w:footnote w:type="continuationSeparator" w:id="0">
    <w:p w:rsidR="001724E9" w:rsidRDefault="001724E9" w:rsidP="00E6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BF" w:rsidRDefault="009948BF">
    <w:pPr>
      <w:pStyle w:val="Cabealho"/>
    </w:pPr>
    <w:r>
      <w:rPr>
        <w:noProof/>
        <w:lang w:eastAsia="pt-BR"/>
      </w:rPr>
      <w:drawing>
        <wp:inline distT="0" distB="0" distL="0" distR="0" wp14:anchorId="03D3A1C9" wp14:editId="68F2478D">
          <wp:extent cx="5400040" cy="10217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F"/>
    <w:rsid w:val="000010FE"/>
    <w:rsid w:val="00066807"/>
    <w:rsid w:val="00135555"/>
    <w:rsid w:val="001724E9"/>
    <w:rsid w:val="001B7156"/>
    <w:rsid w:val="00321279"/>
    <w:rsid w:val="0032612C"/>
    <w:rsid w:val="004044A0"/>
    <w:rsid w:val="004265A5"/>
    <w:rsid w:val="00463997"/>
    <w:rsid w:val="004A24CE"/>
    <w:rsid w:val="004C609E"/>
    <w:rsid w:val="00635351"/>
    <w:rsid w:val="006C454E"/>
    <w:rsid w:val="00754B5F"/>
    <w:rsid w:val="00797C46"/>
    <w:rsid w:val="007C32C5"/>
    <w:rsid w:val="0080636A"/>
    <w:rsid w:val="008634DE"/>
    <w:rsid w:val="008A2AC7"/>
    <w:rsid w:val="008D7A49"/>
    <w:rsid w:val="009348AC"/>
    <w:rsid w:val="009948BF"/>
    <w:rsid w:val="00996FF8"/>
    <w:rsid w:val="009A14AA"/>
    <w:rsid w:val="009F7B6F"/>
    <w:rsid w:val="00A1354D"/>
    <w:rsid w:val="00A24BEE"/>
    <w:rsid w:val="00B74A31"/>
    <w:rsid w:val="00BC3D8B"/>
    <w:rsid w:val="00BD5E41"/>
    <w:rsid w:val="00BE3F79"/>
    <w:rsid w:val="00C65D26"/>
    <w:rsid w:val="00C92C97"/>
    <w:rsid w:val="00E6234A"/>
    <w:rsid w:val="00F270BD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34A"/>
  </w:style>
  <w:style w:type="paragraph" w:styleId="Rodap">
    <w:name w:val="footer"/>
    <w:basedOn w:val="Normal"/>
    <w:link w:val="RodapChar"/>
    <w:uiPriority w:val="99"/>
    <w:unhideWhenUsed/>
    <w:rsid w:val="00E62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34A"/>
  </w:style>
  <w:style w:type="table" w:styleId="Tabelacomgrade">
    <w:name w:val="Table Grid"/>
    <w:basedOn w:val="Tabelanormal"/>
    <w:uiPriority w:val="59"/>
    <w:rsid w:val="00E6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34A"/>
  </w:style>
  <w:style w:type="paragraph" w:styleId="Rodap">
    <w:name w:val="footer"/>
    <w:basedOn w:val="Normal"/>
    <w:link w:val="RodapChar"/>
    <w:uiPriority w:val="99"/>
    <w:unhideWhenUsed/>
    <w:rsid w:val="00E62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34A"/>
  </w:style>
  <w:style w:type="table" w:styleId="Tabelacomgrade">
    <w:name w:val="Table Grid"/>
    <w:basedOn w:val="Tabelanormal"/>
    <w:uiPriority w:val="59"/>
    <w:rsid w:val="00E6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RicoXavier</dc:creator>
  <cp:lastModifiedBy>Ricardo Xavier</cp:lastModifiedBy>
  <cp:revision>9</cp:revision>
  <dcterms:created xsi:type="dcterms:W3CDTF">2018-09-20T14:37:00Z</dcterms:created>
  <dcterms:modified xsi:type="dcterms:W3CDTF">2019-03-04T19:05:00Z</dcterms:modified>
</cp:coreProperties>
</file>